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4E2FC" w14:textId="7981D0B1" w:rsidR="00D16511" w:rsidRPr="004F5ECE" w:rsidRDefault="00D16511" w:rsidP="008D496C">
      <w:pPr>
        <w:rPr>
          <w:b/>
          <w:bCs/>
          <w:szCs w:val="20"/>
        </w:rPr>
      </w:pPr>
      <w:r w:rsidRPr="004F5ECE">
        <w:rPr>
          <w:b/>
          <w:bCs/>
          <w:szCs w:val="20"/>
        </w:rPr>
        <w:t>E1.1.00 TECHNICKÁ SPRÁVA</w:t>
      </w:r>
    </w:p>
    <w:sdt>
      <w:sdtPr>
        <w:rPr>
          <w:rFonts w:ascii="Arial" w:eastAsiaTheme="minorHAnsi" w:hAnsi="Arial" w:cs="Arial"/>
          <w:smallCaps w:val="0"/>
          <w:color w:val="0D0D0D"/>
          <w:kern w:val="2"/>
          <w:sz w:val="20"/>
          <w:szCs w:val="20"/>
          <w:shd w:val="clear" w:color="auto" w:fill="FFFFFF"/>
          <w:lang w:eastAsia="en-US"/>
          <w14:ligatures w14:val="standardContextual"/>
        </w:rPr>
        <w:id w:val="750861556"/>
        <w:docPartObj>
          <w:docPartGallery w:val="Table of Contents"/>
          <w:docPartUnique/>
        </w:docPartObj>
      </w:sdtPr>
      <w:sdtEndPr>
        <w:rPr>
          <w:b/>
          <w:bCs/>
        </w:rPr>
      </w:sdtEndPr>
      <w:sdtContent>
        <w:p w14:paraId="45ED43A9" w14:textId="283BBA25" w:rsidR="00AA6C8D" w:rsidRPr="004F5ECE" w:rsidRDefault="00AA6C8D" w:rsidP="00C95002">
          <w:pPr>
            <w:pStyle w:val="Hlavikaobsahu"/>
            <w:rPr>
              <w:sz w:val="20"/>
              <w:szCs w:val="20"/>
            </w:rPr>
          </w:pPr>
          <w:r w:rsidRPr="004F5ECE">
            <w:rPr>
              <w:sz w:val="20"/>
              <w:szCs w:val="20"/>
            </w:rPr>
            <w:t>Obsah</w:t>
          </w:r>
        </w:p>
        <w:p w14:paraId="64F6469E" w14:textId="39A027FB" w:rsidR="00CA7991" w:rsidRDefault="00AA6C8D">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r w:rsidRPr="004F5ECE">
            <w:rPr>
              <w:szCs w:val="20"/>
            </w:rPr>
            <w:fldChar w:fldCharType="begin"/>
          </w:r>
          <w:r w:rsidRPr="004F5ECE">
            <w:rPr>
              <w:szCs w:val="20"/>
            </w:rPr>
            <w:instrText xml:space="preserve"> TOC \o "1-3" \h \z \u </w:instrText>
          </w:r>
          <w:r w:rsidRPr="004F5ECE">
            <w:rPr>
              <w:szCs w:val="20"/>
            </w:rPr>
            <w:fldChar w:fldCharType="separate"/>
          </w:r>
          <w:hyperlink w:anchor="_Toc214549123" w:history="1">
            <w:r w:rsidR="00CA7991" w:rsidRPr="00DB778D">
              <w:rPr>
                <w:rStyle w:val="Hypertextovprepojenie"/>
                <w:noProof/>
              </w:rPr>
              <w:t>1.</w:t>
            </w:r>
            <w:r w:rsidR="00CA7991">
              <w:rPr>
                <w:rFonts w:asciiTheme="minorHAnsi" w:eastAsiaTheme="minorEastAsia" w:hAnsiTheme="minorHAnsi" w:cstheme="minorBidi"/>
                <w:noProof/>
                <w:color w:val="auto"/>
                <w:sz w:val="24"/>
                <w:szCs w:val="24"/>
                <w:shd w:val="clear" w:color="auto" w:fill="auto"/>
                <w:lang w:eastAsia="sk-SK"/>
              </w:rPr>
              <w:tab/>
            </w:r>
            <w:r w:rsidR="00CA7991" w:rsidRPr="00DB778D">
              <w:rPr>
                <w:rStyle w:val="Hypertextovprepojenie"/>
                <w:noProof/>
              </w:rPr>
              <w:t>Identifikačné údaje</w:t>
            </w:r>
            <w:r w:rsidR="00CA7991">
              <w:rPr>
                <w:noProof/>
                <w:webHidden/>
              </w:rPr>
              <w:tab/>
            </w:r>
            <w:r w:rsidR="00CA7991">
              <w:rPr>
                <w:noProof/>
                <w:webHidden/>
              </w:rPr>
              <w:fldChar w:fldCharType="begin"/>
            </w:r>
            <w:r w:rsidR="00CA7991">
              <w:rPr>
                <w:noProof/>
                <w:webHidden/>
              </w:rPr>
              <w:instrText xml:space="preserve"> PAGEREF _Toc214549123 \h </w:instrText>
            </w:r>
            <w:r w:rsidR="00CA7991">
              <w:rPr>
                <w:noProof/>
                <w:webHidden/>
              </w:rPr>
            </w:r>
            <w:r w:rsidR="00CA7991">
              <w:rPr>
                <w:noProof/>
                <w:webHidden/>
              </w:rPr>
              <w:fldChar w:fldCharType="separate"/>
            </w:r>
            <w:r w:rsidR="00830053">
              <w:rPr>
                <w:noProof/>
                <w:webHidden/>
              </w:rPr>
              <w:t>4</w:t>
            </w:r>
            <w:r w:rsidR="00CA7991">
              <w:rPr>
                <w:noProof/>
                <w:webHidden/>
              </w:rPr>
              <w:fldChar w:fldCharType="end"/>
            </w:r>
          </w:hyperlink>
        </w:p>
        <w:p w14:paraId="570008B8" w14:textId="0B6066AE"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24" w:history="1">
            <w:r w:rsidRPr="00DB778D">
              <w:rPr>
                <w:rStyle w:val="Hypertextovprepojenie"/>
                <w:noProof/>
              </w:rPr>
              <w:t>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Účel objektu</w:t>
            </w:r>
            <w:r>
              <w:rPr>
                <w:noProof/>
                <w:webHidden/>
              </w:rPr>
              <w:tab/>
            </w:r>
            <w:r>
              <w:rPr>
                <w:noProof/>
                <w:webHidden/>
              </w:rPr>
              <w:fldChar w:fldCharType="begin"/>
            </w:r>
            <w:r>
              <w:rPr>
                <w:noProof/>
                <w:webHidden/>
              </w:rPr>
              <w:instrText xml:space="preserve"> PAGEREF _Toc214549124 \h </w:instrText>
            </w:r>
            <w:r>
              <w:rPr>
                <w:noProof/>
                <w:webHidden/>
              </w:rPr>
            </w:r>
            <w:r>
              <w:rPr>
                <w:noProof/>
                <w:webHidden/>
              </w:rPr>
              <w:fldChar w:fldCharType="separate"/>
            </w:r>
            <w:r w:rsidR="00830053">
              <w:rPr>
                <w:noProof/>
                <w:webHidden/>
              </w:rPr>
              <w:t>4</w:t>
            </w:r>
            <w:r>
              <w:rPr>
                <w:noProof/>
                <w:webHidden/>
              </w:rPr>
              <w:fldChar w:fldCharType="end"/>
            </w:r>
          </w:hyperlink>
        </w:p>
        <w:p w14:paraId="375B5535" w14:textId="083A9BD1"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25" w:history="1">
            <w:r w:rsidRPr="00DB778D">
              <w:rPr>
                <w:rStyle w:val="Hypertextovprepojenie"/>
                <w:noProof/>
              </w:rPr>
              <w:t>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Bilancie stavebného objektu (zastavaná plocha, obostavaný priestor, kapacity)</w:t>
            </w:r>
            <w:r>
              <w:rPr>
                <w:noProof/>
                <w:webHidden/>
              </w:rPr>
              <w:tab/>
            </w:r>
            <w:r>
              <w:rPr>
                <w:noProof/>
                <w:webHidden/>
              </w:rPr>
              <w:fldChar w:fldCharType="begin"/>
            </w:r>
            <w:r>
              <w:rPr>
                <w:noProof/>
                <w:webHidden/>
              </w:rPr>
              <w:instrText xml:space="preserve"> PAGEREF _Toc214549125 \h </w:instrText>
            </w:r>
            <w:r>
              <w:rPr>
                <w:noProof/>
                <w:webHidden/>
              </w:rPr>
            </w:r>
            <w:r>
              <w:rPr>
                <w:noProof/>
                <w:webHidden/>
              </w:rPr>
              <w:fldChar w:fldCharType="separate"/>
            </w:r>
            <w:r w:rsidR="00830053">
              <w:rPr>
                <w:noProof/>
                <w:webHidden/>
              </w:rPr>
              <w:t>4</w:t>
            </w:r>
            <w:r>
              <w:rPr>
                <w:noProof/>
                <w:webHidden/>
              </w:rPr>
              <w:fldChar w:fldCharType="end"/>
            </w:r>
          </w:hyperlink>
        </w:p>
        <w:p w14:paraId="45E0AE57" w14:textId="7F8B75FA"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26" w:history="1">
            <w:r w:rsidRPr="00DB778D">
              <w:rPr>
                <w:rStyle w:val="Hypertextovprepojenie"/>
                <w:noProof/>
              </w:rPr>
              <w:t>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Osadenie objektu</w:t>
            </w:r>
            <w:r>
              <w:rPr>
                <w:noProof/>
                <w:webHidden/>
              </w:rPr>
              <w:tab/>
            </w:r>
            <w:r>
              <w:rPr>
                <w:noProof/>
                <w:webHidden/>
              </w:rPr>
              <w:fldChar w:fldCharType="begin"/>
            </w:r>
            <w:r>
              <w:rPr>
                <w:noProof/>
                <w:webHidden/>
              </w:rPr>
              <w:instrText xml:space="preserve"> PAGEREF _Toc214549126 \h </w:instrText>
            </w:r>
            <w:r>
              <w:rPr>
                <w:noProof/>
                <w:webHidden/>
              </w:rPr>
            </w:r>
            <w:r>
              <w:rPr>
                <w:noProof/>
                <w:webHidden/>
              </w:rPr>
              <w:fldChar w:fldCharType="separate"/>
            </w:r>
            <w:r w:rsidR="00830053">
              <w:rPr>
                <w:noProof/>
                <w:webHidden/>
              </w:rPr>
              <w:t>5</w:t>
            </w:r>
            <w:r>
              <w:rPr>
                <w:noProof/>
                <w:webHidden/>
              </w:rPr>
              <w:fldChar w:fldCharType="end"/>
            </w:r>
          </w:hyperlink>
        </w:p>
        <w:p w14:paraId="578D2282" w14:textId="4217172A"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27" w:history="1">
            <w:r w:rsidRPr="00DB778D">
              <w:rPr>
                <w:rStyle w:val="Hypertextovprepojenie"/>
                <w:noProof/>
              </w:rPr>
              <w:t>5.</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Architektonické, výtvarné a funkčné riešenie</w:t>
            </w:r>
            <w:r>
              <w:rPr>
                <w:noProof/>
                <w:webHidden/>
              </w:rPr>
              <w:tab/>
            </w:r>
            <w:r>
              <w:rPr>
                <w:noProof/>
                <w:webHidden/>
              </w:rPr>
              <w:fldChar w:fldCharType="begin"/>
            </w:r>
            <w:r>
              <w:rPr>
                <w:noProof/>
                <w:webHidden/>
              </w:rPr>
              <w:instrText xml:space="preserve"> PAGEREF _Toc214549127 \h </w:instrText>
            </w:r>
            <w:r>
              <w:rPr>
                <w:noProof/>
                <w:webHidden/>
              </w:rPr>
            </w:r>
            <w:r>
              <w:rPr>
                <w:noProof/>
                <w:webHidden/>
              </w:rPr>
              <w:fldChar w:fldCharType="separate"/>
            </w:r>
            <w:r w:rsidR="00830053">
              <w:rPr>
                <w:noProof/>
                <w:webHidden/>
              </w:rPr>
              <w:t>5</w:t>
            </w:r>
            <w:r>
              <w:rPr>
                <w:noProof/>
                <w:webHidden/>
              </w:rPr>
              <w:fldChar w:fldCharType="end"/>
            </w:r>
          </w:hyperlink>
        </w:p>
        <w:p w14:paraId="5C71CC70" w14:textId="2B45DB98"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28" w:history="1">
            <w:r w:rsidRPr="00DB778D">
              <w:rPr>
                <w:rStyle w:val="Hypertextovprepojenie"/>
                <w:noProof/>
              </w:rPr>
              <w:t>6.</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Orientácia na svetové strany, denné osvetlenie, oslnenie</w:t>
            </w:r>
            <w:r>
              <w:rPr>
                <w:noProof/>
                <w:webHidden/>
              </w:rPr>
              <w:tab/>
            </w:r>
            <w:r>
              <w:rPr>
                <w:noProof/>
                <w:webHidden/>
              </w:rPr>
              <w:fldChar w:fldCharType="begin"/>
            </w:r>
            <w:r>
              <w:rPr>
                <w:noProof/>
                <w:webHidden/>
              </w:rPr>
              <w:instrText xml:space="preserve"> PAGEREF _Toc214549128 \h </w:instrText>
            </w:r>
            <w:r>
              <w:rPr>
                <w:noProof/>
                <w:webHidden/>
              </w:rPr>
            </w:r>
            <w:r>
              <w:rPr>
                <w:noProof/>
                <w:webHidden/>
              </w:rPr>
              <w:fldChar w:fldCharType="separate"/>
            </w:r>
            <w:r w:rsidR="00830053">
              <w:rPr>
                <w:noProof/>
                <w:webHidden/>
              </w:rPr>
              <w:t>6</w:t>
            </w:r>
            <w:r>
              <w:rPr>
                <w:noProof/>
                <w:webHidden/>
              </w:rPr>
              <w:fldChar w:fldCharType="end"/>
            </w:r>
          </w:hyperlink>
        </w:p>
        <w:p w14:paraId="14BCBE28" w14:textId="6CA6649C"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29" w:history="1">
            <w:r w:rsidRPr="00DB778D">
              <w:rPr>
                <w:rStyle w:val="Hypertextovprepojenie"/>
                <w:noProof/>
              </w:rPr>
              <w:t>7.</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Opis technického riešenia – hlavné stavebné konštrukcie</w:t>
            </w:r>
            <w:r>
              <w:rPr>
                <w:noProof/>
                <w:webHidden/>
              </w:rPr>
              <w:tab/>
            </w:r>
            <w:r>
              <w:rPr>
                <w:noProof/>
                <w:webHidden/>
              </w:rPr>
              <w:fldChar w:fldCharType="begin"/>
            </w:r>
            <w:r>
              <w:rPr>
                <w:noProof/>
                <w:webHidden/>
              </w:rPr>
              <w:instrText xml:space="preserve"> PAGEREF _Toc214549129 \h </w:instrText>
            </w:r>
            <w:r>
              <w:rPr>
                <w:noProof/>
                <w:webHidden/>
              </w:rPr>
            </w:r>
            <w:r>
              <w:rPr>
                <w:noProof/>
                <w:webHidden/>
              </w:rPr>
              <w:fldChar w:fldCharType="separate"/>
            </w:r>
            <w:r w:rsidR="00830053">
              <w:rPr>
                <w:noProof/>
                <w:webHidden/>
              </w:rPr>
              <w:t>7</w:t>
            </w:r>
            <w:r>
              <w:rPr>
                <w:noProof/>
                <w:webHidden/>
              </w:rPr>
              <w:fldChar w:fldCharType="end"/>
            </w:r>
          </w:hyperlink>
        </w:p>
        <w:p w14:paraId="27D7B35D" w14:textId="26D5A2B4"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0" w:history="1">
            <w:r w:rsidRPr="00DB778D">
              <w:rPr>
                <w:rStyle w:val="Hypertextovprepojenie"/>
                <w:noProof/>
              </w:rPr>
              <w:t>7.2.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Príprava na výstavbu a organizácia výstavby:</w:t>
            </w:r>
            <w:r>
              <w:rPr>
                <w:noProof/>
                <w:webHidden/>
              </w:rPr>
              <w:tab/>
            </w:r>
            <w:r>
              <w:rPr>
                <w:noProof/>
                <w:webHidden/>
              </w:rPr>
              <w:fldChar w:fldCharType="begin"/>
            </w:r>
            <w:r>
              <w:rPr>
                <w:noProof/>
                <w:webHidden/>
              </w:rPr>
              <w:instrText xml:space="preserve"> PAGEREF _Toc214549130 \h </w:instrText>
            </w:r>
            <w:r>
              <w:rPr>
                <w:noProof/>
                <w:webHidden/>
              </w:rPr>
            </w:r>
            <w:r>
              <w:rPr>
                <w:noProof/>
                <w:webHidden/>
              </w:rPr>
              <w:fldChar w:fldCharType="separate"/>
            </w:r>
            <w:r w:rsidR="00830053">
              <w:rPr>
                <w:noProof/>
                <w:webHidden/>
              </w:rPr>
              <w:t>7</w:t>
            </w:r>
            <w:r>
              <w:rPr>
                <w:noProof/>
                <w:webHidden/>
              </w:rPr>
              <w:fldChar w:fldCharType="end"/>
            </w:r>
          </w:hyperlink>
        </w:p>
        <w:p w14:paraId="1908BE6B" w14:textId="5AF7DF69"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1" w:history="1">
            <w:r w:rsidRPr="00DB778D">
              <w:rPr>
                <w:rStyle w:val="Hypertextovprepojenie"/>
                <w:noProof/>
              </w:rPr>
              <w:t>7.3.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Zemné práce a základové konštrukcie</w:t>
            </w:r>
            <w:r>
              <w:rPr>
                <w:noProof/>
                <w:webHidden/>
              </w:rPr>
              <w:tab/>
            </w:r>
            <w:r>
              <w:rPr>
                <w:noProof/>
                <w:webHidden/>
              </w:rPr>
              <w:fldChar w:fldCharType="begin"/>
            </w:r>
            <w:r>
              <w:rPr>
                <w:noProof/>
                <w:webHidden/>
              </w:rPr>
              <w:instrText xml:space="preserve"> PAGEREF _Toc214549131 \h </w:instrText>
            </w:r>
            <w:r>
              <w:rPr>
                <w:noProof/>
                <w:webHidden/>
              </w:rPr>
            </w:r>
            <w:r>
              <w:rPr>
                <w:noProof/>
                <w:webHidden/>
              </w:rPr>
              <w:fldChar w:fldCharType="separate"/>
            </w:r>
            <w:r w:rsidR="00830053">
              <w:rPr>
                <w:noProof/>
                <w:webHidden/>
              </w:rPr>
              <w:t>8</w:t>
            </w:r>
            <w:r>
              <w:rPr>
                <w:noProof/>
                <w:webHidden/>
              </w:rPr>
              <w:fldChar w:fldCharType="end"/>
            </w:r>
          </w:hyperlink>
        </w:p>
        <w:p w14:paraId="7F7DDB38" w14:textId="2612A1C8"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2" w:history="1">
            <w:r w:rsidRPr="00DB778D">
              <w:rPr>
                <w:rStyle w:val="Hypertextovprepojenie"/>
                <w:noProof/>
              </w:rPr>
              <w:t>Geologické pomery</w:t>
            </w:r>
            <w:r>
              <w:rPr>
                <w:noProof/>
                <w:webHidden/>
              </w:rPr>
              <w:tab/>
            </w:r>
            <w:r>
              <w:rPr>
                <w:noProof/>
                <w:webHidden/>
              </w:rPr>
              <w:fldChar w:fldCharType="begin"/>
            </w:r>
            <w:r>
              <w:rPr>
                <w:noProof/>
                <w:webHidden/>
              </w:rPr>
              <w:instrText xml:space="preserve"> PAGEREF _Toc214549132 \h </w:instrText>
            </w:r>
            <w:r>
              <w:rPr>
                <w:noProof/>
                <w:webHidden/>
              </w:rPr>
            </w:r>
            <w:r>
              <w:rPr>
                <w:noProof/>
                <w:webHidden/>
              </w:rPr>
              <w:fldChar w:fldCharType="separate"/>
            </w:r>
            <w:r w:rsidR="00830053">
              <w:rPr>
                <w:noProof/>
                <w:webHidden/>
              </w:rPr>
              <w:t>8</w:t>
            </w:r>
            <w:r>
              <w:rPr>
                <w:noProof/>
                <w:webHidden/>
              </w:rPr>
              <w:fldChar w:fldCharType="end"/>
            </w:r>
          </w:hyperlink>
        </w:p>
        <w:p w14:paraId="1A4FF712" w14:textId="57DB1878"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3" w:history="1">
            <w:r w:rsidRPr="00DB778D">
              <w:rPr>
                <w:rStyle w:val="Hypertextovprepojenie"/>
                <w:noProof/>
              </w:rPr>
              <w:t>Hrubé terénne úpravy</w:t>
            </w:r>
            <w:r>
              <w:rPr>
                <w:noProof/>
                <w:webHidden/>
              </w:rPr>
              <w:tab/>
            </w:r>
            <w:r>
              <w:rPr>
                <w:noProof/>
                <w:webHidden/>
              </w:rPr>
              <w:fldChar w:fldCharType="begin"/>
            </w:r>
            <w:r>
              <w:rPr>
                <w:noProof/>
                <w:webHidden/>
              </w:rPr>
              <w:instrText xml:space="preserve"> PAGEREF _Toc214549133 \h </w:instrText>
            </w:r>
            <w:r>
              <w:rPr>
                <w:noProof/>
                <w:webHidden/>
              </w:rPr>
            </w:r>
            <w:r>
              <w:rPr>
                <w:noProof/>
                <w:webHidden/>
              </w:rPr>
              <w:fldChar w:fldCharType="separate"/>
            </w:r>
            <w:r w:rsidR="00830053">
              <w:rPr>
                <w:noProof/>
                <w:webHidden/>
              </w:rPr>
              <w:t>8</w:t>
            </w:r>
            <w:r>
              <w:rPr>
                <w:noProof/>
                <w:webHidden/>
              </w:rPr>
              <w:fldChar w:fldCharType="end"/>
            </w:r>
          </w:hyperlink>
        </w:p>
        <w:p w14:paraId="08C62D9B" w14:textId="62B5B46D"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4" w:history="1">
            <w:r w:rsidRPr="00DB778D">
              <w:rPr>
                <w:rStyle w:val="Hypertextovprepojenie"/>
                <w:noProof/>
              </w:rPr>
              <w:t>Zhrnutie ornice bude prebiehať v zmysle výsledkov inžinierskogeologického prieskumu. Zhrnutá ornica bude dočasne uložená v rámci staveniska a bude spätne použitá na pri čistých terénnych úpravách.</w:t>
            </w:r>
            <w:r>
              <w:rPr>
                <w:noProof/>
                <w:webHidden/>
              </w:rPr>
              <w:tab/>
            </w:r>
            <w:r>
              <w:rPr>
                <w:noProof/>
                <w:webHidden/>
              </w:rPr>
              <w:fldChar w:fldCharType="begin"/>
            </w:r>
            <w:r>
              <w:rPr>
                <w:noProof/>
                <w:webHidden/>
              </w:rPr>
              <w:instrText xml:space="preserve"> PAGEREF _Toc214549134 \h </w:instrText>
            </w:r>
            <w:r>
              <w:rPr>
                <w:noProof/>
                <w:webHidden/>
              </w:rPr>
            </w:r>
            <w:r>
              <w:rPr>
                <w:noProof/>
                <w:webHidden/>
              </w:rPr>
              <w:fldChar w:fldCharType="separate"/>
            </w:r>
            <w:r w:rsidR="00830053">
              <w:rPr>
                <w:noProof/>
                <w:webHidden/>
              </w:rPr>
              <w:t>8</w:t>
            </w:r>
            <w:r>
              <w:rPr>
                <w:noProof/>
                <w:webHidden/>
              </w:rPr>
              <w:fldChar w:fldCharType="end"/>
            </w:r>
          </w:hyperlink>
        </w:p>
        <w:p w14:paraId="35D05266" w14:textId="5AA4CE01"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5" w:history="1">
            <w:r w:rsidRPr="00DB778D">
              <w:rPr>
                <w:rStyle w:val="Hypertextovprepojenie"/>
                <w:noProof/>
              </w:rPr>
              <w:t>V ďalšom kroku budú prebiehať vytyčovacie a hrubé terénne úpravy.</w:t>
            </w:r>
            <w:r>
              <w:rPr>
                <w:noProof/>
                <w:webHidden/>
              </w:rPr>
              <w:tab/>
            </w:r>
            <w:r>
              <w:rPr>
                <w:noProof/>
                <w:webHidden/>
              </w:rPr>
              <w:fldChar w:fldCharType="begin"/>
            </w:r>
            <w:r>
              <w:rPr>
                <w:noProof/>
                <w:webHidden/>
              </w:rPr>
              <w:instrText xml:space="preserve"> PAGEREF _Toc214549135 \h </w:instrText>
            </w:r>
            <w:r>
              <w:rPr>
                <w:noProof/>
                <w:webHidden/>
              </w:rPr>
            </w:r>
            <w:r>
              <w:rPr>
                <w:noProof/>
                <w:webHidden/>
              </w:rPr>
              <w:fldChar w:fldCharType="separate"/>
            </w:r>
            <w:r w:rsidR="00830053">
              <w:rPr>
                <w:noProof/>
                <w:webHidden/>
              </w:rPr>
              <w:t>8</w:t>
            </w:r>
            <w:r>
              <w:rPr>
                <w:noProof/>
                <w:webHidden/>
              </w:rPr>
              <w:fldChar w:fldCharType="end"/>
            </w:r>
          </w:hyperlink>
        </w:p>
        <w:p w14:paraId="13F5EAA6" w14:textId="50DC2CA5"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6" w:history="1">
            <w:r w:rsidRPr="00DB778D">
              <w:rPr>
                <w:rStyle w:val="Hypertextovprepojenie"/>
                <w:noProof/>
              </w:rPr>
              <w:t>Ťažiteľnosť zemín</w:t>
            </w:r>
            <w:r>
              <w:rPr>
                <w:noProof/>
                <w:webHidden/>
              </w:rPr>
              <w:tab/>
            </w:r>
            <w:r>
              <w:rPr>
                <w:noProof/>
                <w:webHidden/>
              </w:rPr>
              <w:fldChar w:fldCharType="begin"/>
            </w:r>
            <w:r>
              <w:rPr>
                <w:noProof/>
                <w:webHidden/>
              </w:rPr>
              <w:instrText xml:space="preserve"> PAGEREF _Toc214549136 \h </w:instrText>
            </w:r>
            <w:r>
              <w:rPr>
                <w:noProof/>
                <w:webHidden/>
              </w:rPr>
            </w:r>
            <w:r>
              <w:rPr>
                <w:noProof/>
                <w:webHidden/>
              </w:rPr>
              <w:fldChar w:fldCharType="separate"/>
            </w:r>
            <w:r w:rsidR="00830053">
              <w:rPr>
                <w:noProof/>
                <w:webHidden/>
              </w:rPr>
              <w:t>8</w:t>
            </w:r>
            <w:r>
              <w:rPr>
                <w:noProof/>
                <w:webHidden/>
              </w:rPr>
              <w:fldChar w:fldCharType="end"/>
            </w:r>
          </w:hyperlink>
        </w:p>
        <w:p w14:paraId="5C37A2BE" w14:textId="25BC2D4F"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7" w:history="1">
            <w:r w:rsidRPr="00DB778D">
              <w:rPr>
                <w:rStyle w:val="Hypertextovprepojenie"/>
                <w:noProof/>
              </w:rPr>
              <w:t>Výkopové zemné práce</w:t>
            </w:r>
            <w:r>
              <w:rPr>
                <w:noProof/>
                <w:webHidden/>
              </w:rPr>
              <w:tab/>
            </w:r>
            <w:r>
              <w:rPr>
                <w:noProof/>
                <w:webHidden/>
              </w:rPr>
              <w:fldChar w:fldCharType="begin"/>
            </w:r>
            <w:r>
              <w:rPr>
                <w:noProof/>
                <w:webHidden/>
              </w:rPr>
              <w:instrText xml:space="preserve"> PAGEREF _Toc214549137 \h </w:instrText>
            </w:r>
            <w:r>
              <w:rPr>
                <w:noProof/>
                <w:webHidden/>
              </w:rPr>
            </w:r>
            <w:r>
              <w:rPr>
                <w:noProof/>
                <w:webHidden/>
              </w:rPr>
              <w:fldChar w:fldCharType="separate"/>
            </w:r>
            <w:r w:rsidR="00830053">
              <w:rPr>
                <w:noProof/>
                <w:webHidden/>
              </w:rPr>
              <w:t>8</w:t>
            </w:r>
            <w:r>
              <w:rPr>
                <w:noProof/>
                <w:webHidden/>
              </w:rPr>
              <w:fldChar w:fldCharType="end"/>
            </w:r>
          </w:hyperlink>
        </w:p>
        <w:p w14:paraId="5D6B34F4" w14:textId="4B666BE3"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8" w:history="1">
            <w:r w:rsidRPr="00DB778D">
              <w:rPr>
                <w:rStyle w:val="Hypertextovprepojenie"/>
                <w:noProof/>
              </w:rPr>
              <w:t>Ochrana výkopov pred zaplavením vodou:</w:t>
            </w:r>
            <w:r>
              <w:rPr>
                <w:noProof/>
                <w:webHidden/>
              </w:rPr>
              <w:tab/>
            </w:r>
            <w:r>
              <w:rPr>
                <w:noProof/>
                <w:webHidden/>
              </w:rPr>
              <w:fldChar w:fldCharType="begin"/>
            </w:r>
            <w:r>
              <w:rPr>
                <w:noProof/>
                <w:webHidden/>
              </w:rPr>
              <w:instrText xml:space="preserve"> PAGEREF _Toc214549138 \h </w:instrText>
            </w:r>
            <w:r>
              <w:rPr>
                <w:noProof/>
                <w:webHidden/>
              </w:rPr>
            </w:r>
            <w:r>
              <w:rPr>
                <w:noProof/>
                <w:webHidden/>
              </w:rPr>
              <w:fldChar w:fldCharType="separate"/>
            </w:r>
            <w:r w:rsidR="00830053">
              <w:rPr>
                <w:noProof/>
                <w:webHidden/>
              </w:rPr>
              <w:t>8</w:t>
            </w:r>
            <w:r>
              <w:rPr>
                <w:noProof/>
                <w:webHidden/>
              </w:rPr>
              <w:fldChar w:fldCharType="end"/>
            </w:r>
          </w:hyperlink>
        </w:p>
        <w:p w14:paraId="74DB5DFD" w14:textId="6E1A3591"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39" w:history="1">
            <w:r w:rsidRPr="00DB778D">
              <w:rPr>
                <w:rStyle w:val="Hypertextovprepojenie"/>
                <w:noProof/>
              </w:rPr>
              <w:t>Spätné zásypy a obsypy objektov</w:t>
            </w:r>
            <w:r>
              <w:rPr>
                <w:noProof/>
                <w:webHidden/>
              </w:rPr>
              <w:tab/>
            </w:r>
            <w:r>
              <w:rPr>
                <w:noProof/>
                <w:webHidden/>
              </w:rPr>
              <w:fldChar w:fldCharType="begin"/>
            </w:r>
            <w:r>
              <w:rPr>
                <w:noProof/>
                <w:webHidden/>
              </w:rPr>
              <w:instrText xml:space="preserve"> PAGEREF _Toc214549139 \h </w:instrText>
            </w:r>
            <w:r>
              <w:rPr>
                <w:noProof/>
                <w:webHidden/>
              </w:rPr>
            </w:r>
            <w:r>
              <w:rPr>
                <w:noProof/>
                <w:webHidden/>
              </w:rPr>
              <w:fldChar w:fldCharType="separate"/>
            </w:r>
            <w:r w:rsidR="00830053">
              <w:rPr>
                <w:noProof/>
                <w:webHidden/>
              </w:rPr>
              <w:t>9</w:t>
            </w:r>
            <w:r>
              <w:rPr>
                <w:noProof/>
                <w:webHidden/>
              </w:rPr>
              <w:fldChar w:fldCharType="end"/>
            </w:r>
          </w:hyperlink>
        </w:p>
        <w:p w14:paraId="1EB19B96" w14:textId="031DF806"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0" w:history="1">
            <w:r w:rsidRPr="00DB778D">
              <w:rPr>
                <w:rStyle w:val="Hypertextovprepojenie"/>
                <w:noProof/>
              </w:rPr>
              <w:t>Základové konštrukcie</w:t>
            </w:r>
            <w:r>
              <w:rPr>
                <w:noProof/>
                <w:webHidden/>
              </w:rPr>
              <w:tab/>
            </w:r>
            <w:r>
              <w:rPr>
                <w:noProof/>
                <w:webHidden/>
              </w:rPr>
              <w:fldChar w:fldCharType="begin"/>
            </w:r>
            <w:r>
              <w:rPr>
                <w:noProof/>
                <w:webHidden/>
              </w:rPr>
              <w:instrText xml:space="preserve"> PAGEREF _Toc214549140 \h </w:instrText>
            </w:r>
            <w:r>
              <w:rPr>
                <w:noProof/>
                <w:webHidden/>
              </w:rPr>
            </w:r>
            <w:r>
              <w:rPr>
                <w:noProof/>
                <w:webHidden/>
              </w:rPr>
              <w:fldChar w:fldCharType="separate"/>
            </w:r>
            <w:r w:rsidR="00830053">
              <w:rPr>
                <w:noProof/>
                <w:webHidden/>
              </w:rPr>
              <w:t>9</w:t>
            </w:r>
            <w:r>
              <w:rPr>
                <w:noProof/>
                <w:webHidden/>
              </w:rPr>
              <w:fldChar w:fldCharType="end"/>
            </w:r>
          </w:hyperlink>
        </w:p>
        <w:p w14:paraId="1EAA99E5" w14:textId="2E77E4E6"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1" w:history="1">
            <w:r w:rsidRPr="00DB778D">
              <w:rPr>
                <w:rStyle w:val="Hypertextovprepojenie"/>
                <w:noProof/>
              </w:rPr>
              <w:t>Technologický postup</w:t>
            </w:r>
            <w:r>
              <w:rPr>
                <w:noProof/>
                <w:webHidden/>
              </w:rPr>
              <w:tab/>
            </w:r>
            <w:r>
              <w:rPr>
                <w:noProof/>
                <w:webHidden/>
              </w:rPr>
              <w:fldChar w:fldCharType="begin"/>
            </w:r>
            <w:r>
              <w:rPr>
                <w:noProof/>
                <w:webHidden/>
              </w:rPr>
              <w:instrText xml:space="preserve"> PAGEREF _Toc214549141 \h </w:instrText>
            </w:r>
            <w:r>
              <w:rPr>
                <w:noProof/>
                <w:webHidden/>
              </w:rPr>
            </w:r>
            <w:r>
              <w:rPr>
                <w:noProof/>
                <w:webHidden/>
              </w:rPr>
              <w:fldChar w:fldCharType="separate"/>
            </w:r>
            <w:r w:rsidR="00830053">
              <w:rPr>
                <w:noProof/>
                <w:webHidden/>
              </w:rPr>
              <w:t>10</w:t>
            </w:r>
            <w:r>
              <w:rPr>
                <w:noProof/>
                <w:webHidden/>
              </w:rPr>
              <w:fldChar w:fldCharType="end"/>
            </w:r>
          </w:hyperlink>
        </w:p>
        <w:p w14:paraId="11DE95D9" w14:textId="6C6E8090"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2" w:history="1">
            <w:r w:rsidRPr="00DB778D">
              <w:rPr>
                <w:rStyle w:val="Hypertextovprepojenie"/>
                <w:noProof/>
              </w:rPr>
              <w:t>7.4.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Zvislé nosné konštrukcie</w:t>
            </w:r>
            <w:r>
              <w:rPr>
                <w:noProof/>
                <w:webHidden/>
              </w:rPr>
              <w:tab/>
            </w:r>
            <w:r>
              <w:rPr>
                <w:noProof/>
                <w:webHidden/>
              </w:rPr>
              <w:fldChar w:fldCharType="begin"/>
            </w:r>
            <w:r>
              <w:rPr>
                <w:noProof/>
                <w:webHidden/>
              </w:rPr>
              <w:instrText xml:space="preserve"> PAGEREF _Toc214549142 \h </w:instrText>
            </w:r>
            <w:r>
              <w:rPr>
                <w:noProof/>
                <w:webHidden/>
              </w:rPr>
            </w:r>
            <w:r>
              <w:rPr>
                <w:noProof/>
                <w:webHidden/>
              </w:rPr>
              <w:fldChar w:fldCharType="separate"/>
            </w:r>
            <w:r w:rsidR="00830053">
              <w:rPr>
                <w:noProof/>
                <w:webHidden/>
              </w:rPr>
              <w:t>10</w:t>
            </w:r>
            <w:r>
              <w:rPr>
                <w:noProof/>
                <w:webHidden/>
              </w:rPr>
              <w:fldChar w:fldCharType="end"/>
            </w:r>
          </w:hyperlink>
        </w:p>
        <w:p w14:paraId="23276D64" w14:textId="3D6CDAF6"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3" w:history="1">
            <w:r w:rsidRPr="00DB778D">
              <w:rPr>
                <w:rStyle w:val="Hypertextovprepojenie"/>
                <w:noProof/>
              </w:rPr>
              <w:t>7.4.1.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Zvislé obvodové konštrukcie</w:t>
            </w:r>
            <w:r>
              <w:rPr>
                <w:noProof/>
                <w:webHidden/>
              </w:rPr>
              <w:tab/>
            </w:r>
            <w:r>
              <w:rPr>
                <w:noProof/>
                <w:webHidden/>
              </w:rPr>
              <w:fldChar w:fldCharType="begin"/>
            </w:r>
            <w:r>
              <w:rPr>
                <w:noProof/>
                <w:webHidden/>
              </w:rPr>
              <w:instrText xml:space="preserve"> PAGEREF _Toc214549143 \h </w:instrText>
            </w:r>
            <w:r>
              <w:rPr>
                <w:noProof/>
                <w:webHidden/>
              </w:rPr>
            </w:r>
            <w:r>
              <w:rPr>
                <w:noProof/>
                <w:webHidden/>
              </w:rPr>
              <w:fldChar w:fldCharType="separate"/>
            </w:r>
            <w:r w:rsidR="00830053">
              <w:rPr>
                <w:noProof/>
                <w:webHidden/>
              </w:rPr>
              <w:t>10</w:t>
            </w:r>
            <w:r>
              <w:rPr>
                <w:noProof/>
                <w:webHidden/>
              </w:rPr>
              <w:fldChar w:fldCharType="end"/>
            </w:r>
          </w:hyperlink>
        </w:p>
        <w:p w14:paraId="3A9C5AB6" w14:textId="45B02726"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4" w:history="1">
            <w:r w:rsidRPr="00DB778D">
              <w:rPr>
                <w:rStyle w:val="Hypertextovprepojenie"/>
                <w:noProof/>
              </w:rPr>
              <w:t>7.4.2.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Vnútorné nosné steny</w:t>
            </w:r>
            <w:r>
              <w:rPr>
                <w:noProof/>
                <w:webHidden/>
              </w:rPr>
              <w:tab/>
            </w:r>
            <w:r>
              <w:rPr>
                <w:noProof/>
                <w:webHidden/>
              </w:rPr>
              <w:fldChar w:fldCharType="begin"/>
            </w:r>
            <w:r>
              <w:rPr>
                <w:noProof/>
                <w:webHidden/>
              </w:rPr>
              <w:instrText xml:space="preserve"> PAGEREF _Toc214549144 \h </w:instrText>
            </w:r>
            <w:r>
              <w:rPr>
                <w:noProof/>
                <w:webHidden/>
              </w:rPr>
            </w:r>
            <w:r>
              <w:rPr>
                <w:noProof/>
                <w:webHidden/>
              </w:rPr>
              <w:fldChar w:fldCharType="separate"/>
            </w:r>
            <w:r w:rsidR="00830053">
              <w:rPr>
                <w:noProof/>
                <w:webHidden/>
              </w:rPr>
              <w:t>10</w:t>
            </w:r>
            <w:r>
              <w:rPr>
                <w:noProof/>
                <w:webHidden/>
              </w:rPr>
              <w:fldChar w:fldCharType="end"/>
            </w:r>
          </w:hyperlink>
        </w:p>
        <w:p w14:paraId="1B50D99A" w14:textId="05C6A088"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5" w:history="1">
            <w:r w:rsidRPr="00DB778D">
              <w:rPr>
                <w:rStyle w:val="Hypertextovprepojenie"/>
                <w:noProof/>
              </w:rPr>
              <w:t>7.4.3.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Oceľové konštrukcie</w:t>
            </w:r>
            <w:r>
              <w:rPr>
                <w:noProof/>
                <w:webHidden/>
              </w:rPr>
              <w:tab/>
            </w:r>
            <w:r>
              <w:rPr>
                <w:noProof/>
                <w:webHidden/>
              </w:rPr>
              <w:fldChar w:fldCharType="begin"/>
            </w:r>
            <w:r>
              <w:rPr>
                <w:noProof/>
                <w:webHidden/>
              </w:rPr>
              <w:instrText xml:space="preserve"> PAGEREF _Toc214549145 \h </w:instrText>
            </w:r>
            <w:r>
              <w:rPr>
                <w:noProof/>
                <w:webHidden/>
              </w:rPr>
            </w:r>
            <w:r>
              <w:rPr>
                <w:noProof/>
                <w:webHidden/>
              </w:rPr>
              <w:fldChar w:fldCharType="separate"/>
            </w:r>
            <w:r w:rsidR="00830053">
              <w:rPr>
                <w:noProof/>
                <w:webHidden/>
              </w:rPr>
              <w:t>11</w:t>
            </w:r>
            <w:r>
              <w:rPr>
                <w:noProof/>
                <w:webHidden/>
              </w:rPr>
              <w:fldChar w:fldCharType="end"/>
            </w:r>
          </w:hyperlink>
        </w:p>
        <w:p w14:paraId="07B8A87D" w14:textId="12C82ADC"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6" w:history="1">
            <w:r w:rsidRPr="00DB778D">
              <w:rPr>
                <w:rStyle w:val="Hypertextovprepojenie"/>
                <w:noProof/>
              </w:rPr>
              <w:t>7.4.4.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Murivo atiky</w:t>
            </w:r>
            <w:r>
              <w:rPr>
                <w:noProof/>
                <w:webHidden/>
              </w:rPr>
              <w:tab/>
            </w:r>
            <w:r>
              <w:rPr>
                <w:noProof/>
                <w:webHidden/>
              </w:rPr>
              <w:fldChar w:fldCharType="begin"/>
            </w:r>
            <w:r>
              <w:rPr>
                <w:noProof/>
                <w:webHidden/>
              </w:rPr>
              <w:instrText xml:space="preserve"> PAGEREF _Toc214549146 \h </w:instrText>
            </w:r>
            <w:r>
              <w:rPr>
                <w:noProof/>
                <w:webHidden/>
              </w:rPr>
            </w:r>
            <w:r>
              <w:rPr>
                <w:noProof/>
                <w:webHidden/>
              </w:rPr>
              <w:fldChar w:fldCharType="separate"/>
            </w:r>
            <w:r w:rsidR="00830053">
              <w:rPr>
                <w:noProof/>
                <w:webHidden/>
              </w:rPr>
              <w:t>11</w:t>
            </w:r>
            <w:r>
              <w:rPr>
                <w:noProof/>
                <w:webHidden/>
              </w:rPr>
              <w:fldChar w:fldCharType="end"/>
            </w:r>
          </w:hyperlink>
        </w:p>
        <w:p w14:paraId="52247815" w14:textId="02968B5A"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7" w:history="1">
            <w:r w:rsidRPr="00DB778D">
              <w:rPr>
                <w:rStyle w:val="Hypertextovprepojenie"/>
                <w:noProof/>
              </w:rPr>
              <w:t>7.4.5.</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Železobetónové stĺpy</w:t>
            </w:r>
            <w:r>
              <w:rPr>
                <w:noProof/>
                <w:webHidden/>
              </w:rPr>
              <w:tab/>
            </w:r>
            <w:r>
              <w:rPr>
                <w:noProof/>
                <w:webHidden/>
              </w:rPr>
              <w:fldChar w:fldCharType="begin"/>
            </w:r>
            <w:r>
              <w:rPr>
                <w:noProof/>
                <w:webHidden/>
              </w:rPr>
              <w:instrText xml:space="preserve"> PAGEREF _Toc214549147 \h </w:instrText>
            </w:r>
            <w:r>
              <w:rPr>
                <w:noProof/>
                <w:webHidden/>
              </w:rPr>
            </w:r>
            <w:r>
              <w:rPr>
                <w:noProof/>
                <w:webHidden/>
              </w:rPr>
              <w:fldChar w:fldCharType="separate"/>
            </w:r>
            <w:r w:rsidR="00830053">
              <w:rPr>
                <w:noProof/>
                <w:webHidden/>
              </w:rPr>
              <w:t>11</w:t>
            </w:r>
            <w:r>
              <w:rPr>
                <w:noProof/>
                <w:webHidden/>
              </w:rPr>
              <w:fldChar w:fldCharType="end"/>
            </w:r>
          </w:hyperlink>
        </w:p>
        <w:p w14:paraId="5C1FB211" w14:textId="555DCA4D"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8" w:history="1">
            <w:r w:rsidRPr="00DB778D">
              <w:rPr>
                <w:rStyle w:val="Hypertextovprepojenie"/>
                <w:noProof/>
              </w:rPr>
              <w:t>7.4.6.</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Oporné múry</w:t>
            </w:r>
            <w:r>
              <w:rPr>
                <w:noProof/>
                <w:webHidden/>
              </w:rPr>
              <w:tab/>
            </w:r>
            <w:r>
              <w:rPr>
                <w:noProof/>
                <w:webHidden/>
              </w:rPr>
              <w:fldChar w:fldCharType="begin"/>
            </w:r>
            <w:r>
              <w:rPr>
                <w:noProof/>
                <w:webHidden/>
              </w:rPr>
              <w:instrText xml:space="preserve"> PAGEREF _Toc214549148 \h </w:instrText>
            </w:r>
            <w:r>
              <w:rPr>
                <w:noProof/>
                <w:webHidden/>
              </w:rPr>
            </w:r>
            <w:r>
              <w:rPr>
                <w:noProof/>
                <w:webHidden/>
              </w:rPr>
              <w:fldChar w:fldCharType="separate"/>
            </w:r>
            <w:r w:rsidR="00830053">
              <w:rPr>
                <w:noProof/>
                <w:webHidden/>
              </w:rPr>
              <w:t>12</w:t>
            </w:r>
            <w:r>
              <w:rPr>
                <w:noProof/>
                <w:webHidden/>
              </w:rPr>
              <w:fldChar w:fldCharType="end"/>
            </w:r>
          </w:hyperlink>
        </w:p>
        <w:p w14:paraId="46FF1A5B" w14:textId="54BA7C4B"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49" w:history="1">
            <w:r w:rsidRPr="00DB778D">
              <w:rPr>
                <w:rStyle w:val="Hypertextovprepojenie"/>
                <w:noProof/>
              </w:rPr>
              <w:t>7.5.</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Zvislé nenosné konštrukcie</w:t>
            </w:r>
            <w:r>
              <w:rPr>
                <w:noProof/>
                <w:webHidden/>
              </w:rPr>
              <w:tab/>
            </w:r>
            <w:r>
              <w:rPr>
                <w:noProof/>
                <w:webHidden/>
              </w:rPr>
              <w:fldChar w:fldCharType="begin"/>
            </w:r>
            <w:r>
              <w:rPr>
                <w:noProof/>
                <w:webHidden/>
              </w:rPr>
              <w:instrText xml:space="preserve"> PAGEREF _Toc214549149 \h </w:instrText>
            </w:r>
            <w:r>
              <w:rPr>
                <w:noProof/>
                <w:webHidden/>
              </w:rPr>
            </w:r>
            <w:r>
              <w:rPr>
                <w:noProof/>
                <w:webHidden/>
              </w:rPr>
              <w:fldChar w:fldCharType="separate"/>
            </w:r>
            <w:r w:rsidR="00830053">
              <w:rPr>
                <w:noProof/>
                <w:webHidden/>
              </w:rPr>
              <w:t>12</w:t>
            </w:r>
            <w:r>
              <w:rPr>
                <w:noProof/>
                <w:webHidden/>
              </w:rPr>
              <w:fldChar w:fldCharType="end"/>
            </w:r>
          </w:hyperlink>
        </w:p>
        <w:p w14:paraId="43A2E947" w14:textId="7B6D6328"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0" w:history="1">
            <w:r w:rsidRPr="00DB778D">
              <w:rPr>
                <w:rStyle w:val="Hypertextovprepojenie"/>
                <w:noProof/>
              </w:rPr>
              <w:t>7.6.</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Schodisko</w:t>
            </w:r>
            <w:r>
              <w:rPr>
                <w:noProof/>
                <w:webHidden/>
              </w:rPr>
              <w:tab/>
            </w:r>
            <w:r>
              <w:rPr>
                <w:noProof/>
                <w:webHidden/>
              </w:rPr>
              <w:fldChar w:fldCharType="begin"/>
            </w:r>
            <w:r>
              <w:rPr>
                <w:noProof/>
                <w:webHidden/>
              </w:rPr>
              <w:instrText xml:space="preserve"> PAGEREF _Toc214549150 \h </w:instrText>
            </w:r>
            <w:r>
              <w:rPr>
                <w:noProof/>
                <w:webHidden/>
              </w:rPr>
            </w:r>
            <w:r>
              <w:rPr>
                <w:noProof/>
                <w:webHidden/>
              </w:rPr>
              <w:fldChar w:fldCharType="separate"/>
            </w:r>
            <w:r w:rsidR="00830053">
              <w:rPr>
                <w:noProof/>
                <w:webHidden/>
              </w:rPr>
              <w:t>12</w:t>
            </w:r>
            <w:r>
              <w:rPr>
                <w:noProof/>
                <w:webHidden/>
              </w:rPr>
              <w:fldChar w:fldCharType="end"/>
            </w:r>
          </w:hyperlink>
        </w:p>
        <w:p w14:paraId="5BDC28ED" w14:textId="11C80DD8"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1" w:history="1">
            <w:r w:rsidRPr="00DB778D">
              <w:rPr>
                <w:rStyle w:val="Hypertextovprepojenie"/>
                <w:noProof/>
              </w:rPr>
              <w:t>7.6.1.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Železobetónové prefabrikované schodisko</w:t>
            </w:r>
            <w:r>
              <w:rPr>
                <w:noProof/>
                <w:webHidden/>
              </w:rPr>
              <w:tab/>
            </w:r>
            <w:r>
              <w:rPr>
                <w:noProof/>
                <w:webHidden/>
              </w:rPr>
              <w:fldChar w:fldCharType="begin"/>
            </w:r>
            <w:r>
              <w:rPr>
                <w:noProof/>
                <w:webHidden/>
              </w:rPr>
              <w:instrText xml:space="preserve"> PAGEREF _Toc214549151 \h </w:instrText>
            </w:r>
            <w:r>
              <w:rPr>
                <w:noProof/>
                <w:webHidden/>
              </w:rPr>
            </w:r>
            <w:r>
              <w:rPr>
                <w:noProof/>
                <w:webHidden/>
              </w:rPr>
              <w:fldChar w:fldCharType="separate"/>
            </w:r>
            <w:r w:rsidR="00830053">
              <w:rPr>
                <w:noProof/>
                <w:webHidden/>
              </w:rPr>
              <w:t>12</w:t>
            </w:r>
            <w:r>
              <w:rPr>
                <w:noProof/>
                <w:webHidden/>
              </w:rPr>
              <w:fldChar w:fldCharType="end"/>
            </w:r>
          </w:hyperlink>
        </w:p>
        <w:p w14:paraId="281AE7A9" w14:textId="05783499"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2" w:history="1">
            <w:r w:rsidRPr="00DB778D">
              <w:rPr>
                <w:rStyle w:val="Hypertextovprepojenie"/>
                <w:noProof/>
              </w:rPr>
              <w:t>7.6.2.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Vonkajšie železobetónové schodisko a rampa pre imobilných</w:t>
            </w:r>
            <w:r>
              <w:rPr>
                <w:noProof/>
                <w:webHidden/>
              </w:rPr>
              <w:tab/>
            </w:r>
            <w:r>
              <w:rPr>
                <w:noProof/>
                <w:webHidden/>
              </w:rPr>
              <w:fldChar w:fldCharType="begin"/>
            </w:r>
            <w:r>
              <w:rPr>
                <w:noProof/>
                <w:webHidden/>
              </w:rPr>
              <w:instrText xml:space="preserve"> PAGEREF _Toc214549152 \h </w:instrText>
            </w:r>
            <w:r>
              <w:rPr>
                <w:noProof/>
                <w:webHidden/>
              </w:rPr>
            </w:r>
            <w:r>
              <w:rPr>
                <w:noProof/>
                <w:webHidden/>
              </w:rPr>
              <w:fldChar w:fldCharType="separate"/>
            </w:r>
            <w:r w:rsidR="00830053">
              <w:rPr>
                <w:noProof/>
                <w:webHidden/>
              </w:rPr>
              <w:t>13</w:t>
            </w:r>
            <w:r>
              <w:rPr>
                <w:noProof/>
                <w:webHidden/>
              </w:rPr>
              <w:fldChar w:fldCharType="end"/>
            </w:r>
          </w:hyperlink>
        </w:p>
        <w:p w14:paraId="2B3616E3" w14:textId="44508922"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3" w:history="1">
            <w:r w:rsidRPr="00DB778D">
              <w:rPr>
                <w:rStyle w:val="Hypertextovprepojenie"/>
                <w:noProof/>
              </w:rPr>
              <w:t>7.7.</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Horizontálne nosné konštrukcie</w:t>
            </w:r>
            <w:r>
              <w:rPr>
                <w:noProof/>
                <w:webHidden/>
              </w:rPr>
              <w:tab/>
            </w:r>
            <w:r>
              <w:rPr>
                <w:noProof/>
                <w:webHidden/>
              </w:rPr>
              <w:fldChar w:fldCharType="begin"/>
            </w:r>
            <w:r>
              <w:rPr>
                <w:noProof/>
                <w:webHidden/>
              </w:rPr>
              <w:instrText xml:space="preserve"> PAGEREF _Toc214549153 \h </w:instrText>
            </w:r>
            <w:r>
              <w:rPr>
                <w:noProof/>
                <w:webHidden/>
              </w:rPr>
            </w:r>
            <w:r>
              <w:rPr>
                <w:noProof/>
                <w:webHidden/>
              </w:rPr>
              <w:fldChar w:fldCharType="separate"/>
            </w:r>
            <w:r w:rsidR="00830053">
              <w:rPr>
                <w:noProof/>
                <w:webHidden/>
              </w:rPr>
              <w:t>13</w:t>
            </w:r>
            <w:r>
              <w:rPr>
                <w:noProof/>
                <w:webHidden/>
              </w:rPr>
              <w:fldChar w:fldCharType="end"/>
            </w:r>
          </w:hyperlink>
        </w:p>
        <w:p w14:paraId="5518C9CC" w14:textId="1CAB2FDB"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4" w:history="1">
            <w:r w:rsidRPr="00DB778D">
              <w:rPr>
                <w:rStyle w:val="Hypertextovprepojenie"/>
                <w:noProof/>
              </w:rPr>
              <w:t>7.8.</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Rovinnosť a pohľadové betóny</w:t>
            </w:r>
            <w:r>
              <w:rPr>
                <w:noProof/>
                <w:webHidden/>
              </w:rPr>
              <w:tab/>
            </w:r>
            <w:r>
              <w:rPr>
                <w:noProof/>
                <w:webHidden/>
              </w:rPr>
              <w:fldChar w:fldCharType="begin"/>
            </w:r>
            <w:r>
              <w:rPr>
                <w:noProof/>
                <w:webHidden/>
              </w:rPr>
              <w:instrText xml:space="preserve"> PAGEREF _Toc214549154 \h </w:instrText>
            </w:r>
            <w:r>
              <w:rPr>
                <w:noProof/>
                <w:webHidden/>
              </w:rPr>
            </w:r>
            <w:r>
              <w:rPr>
                <w:noProof/>
                <w:webHidden/>
              </w:rPr>
              <w:fldChar w:fldCharType="separate"/>
            </w:r>
            <w:r w:rsidR="00830053">
              <w:rPr>
                <w:noProof/>
                <w:webHidden/>
              </w:rPr>
              <w:t>14</w:t>
            </w:r>
            <w:r>
              <w:rPr>
                <w:noProof/>
                <w:webHidden/>
              </w:rPr>
              <w:fldChar w:fldCharType="end"/>
            </w:r>
          </w:hyperlink>
        </w:p>
        <w:p w14:paraId="33026DF4" w14:textId="7490A858"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5" w:history="1">
            <w:r w:rsidRPr="00DB778D">
              <w:rPr>
                <w:rStyle w:val="Hypertextovprepojenie"/>
                <w:noProof/>
              </w:rPr>
              <w:t>7.9.</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Prierazy cez konštrukcie</w:t>
            </w:r>
            <w:r>
              <w:rPr>
                <w:noProof/>
                <w:webHidden/>
              </w:rPr>
              <w:tab/>
            </w:r>
            <w:r>
              <w:rPr>
                <w:noProof/>
                <w:webHidden/>
              </w:rPr>
              <w:fldChar w:fldCharType="begin"/>
            </w:r>
            <w:r>
              <w:rPr>
                <w:noProof/>
                <w:webHidden/>
              </w:rPr>
              <w:instrText xml:space="preserve"> PAGEREF _Toc214549155 \h </w:instrText>
            </w:r>
            <w:r>
              <w:rPr>
                <w:noProof/>
                <w:webHidden/>
              </w:rPr>
            </w:r>
            <w:r>
              <w:rPr>
                <w:noProof/>
                <w:webHidden/>
              </w:rPr>
              <w:fldChar w:fldCharType="separate"/>
            </w:r>
            <w:r w:rsidR="00830053">
              <w:rPr>
                <w:noProof/>
                <w:webHidden/>
              </w:rPr>
              <w:t>15</w:t>
            </w:r>
            <w:r>
              <w:rPr>
                <w:noProof/>
                <w:webHidden/>
              </w:rPr>
              <w:fldChar w:fldCharType="end"/>
            </w:r>
          </w:hyperlink>
        </w:p>
        <w:p w14:paraId="7F40F11E" w14:textId="0738388C"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6" w:history="1">
            <w:r w:rsidRPr="00DB778D">
              <w:rPr>
                <w:rStyle w:val="Hypertextovprepojenie"/>
                <w:noProof/>
              </w:rPr>
              <w:t>7.10.</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Zastrešenie, strešný plášť</w:t>
            </w:r>
            <w:r>
              <w:rPr>
                <w:noProof/>
                <w:webHidden/>
              </w:rPr>
              <w:tab/>
            </w:r>
            <w:r>
              <w:rPr>
                <w:noProof/>
                <w:webHidden/>
              </w:rPr>
              <w:fldChar w:fldCharType="begin"/>
            </w:r>
            <w:r>
              <w:rPr>
                <w:noProof/>
                <w:webHidden/>
              </w:rPr>
              <w:instrText xml:space="preserve"> PAGEREF _Toc214549156 \h </w:instrText>
            </w:r>
            <w:r>
              <w:rPr>
                <w:noProof/>
                <w:webHidden/>
              </w:rPr>
            </w:r>
            <w:r>
              <w:rPr>
                <w:noProof/>
                <w:webHidden/>
              </w:rPr>
              <w:fldChar w:fldCharType="separate"/>
            </w:r>
            <w:r w:rsidR="00830053">
              <w:rPr>
                <w:noProof/>
                <w:webHidden/>
              </w:rPr>
              <w:t>16</w:t>
            </w:r>
            <w:r>
              <w:rPr>
                <w:noProof/>
                <w:webHidden/>
              </w:rPr>
              <w:fldChar w:fldCharType="end"/>
            </w:r>
          </w:hyperlink>
        </w:p>
        <w:p w14:paraId="796F1709" w14:textId="01E3BC06"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7" w:history="1">
            <w:r w:rsidRPr="00DB778D">
              <w:rPr>
                <w:rStyle w:val="Hypertextovprepojenie"/>
                <w:noProof/>
              </w:rPr>
              <w:t>7.10.1.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Strecha nad pôdorysom 2.NP.</w:t>
            </w:r>
            <w:r>
              <w:rPr>
                <w:noProof/>
                <w:webHidden/>
              </w:rPr>
              <w:tab/>
            </w:r>
            <w:r>
              <w:rPr>
                <w:noProof/>
                <w:webHidden/>
              </w:rPr>
              <w:fldChar w:fldCharType="begin"/>
            </w:r>
            <w:r>
              <w:rPr>
                <w:noProof/>
                <w:webHidden/>
              </w:rPr>
              <w:instrText xml:space="preserve"> PAGEREF _Toc214549157 \h </w:instrText>
            </w:r>
            <w:r>
              <w:rPr>
                <w:noProof/>
                <w:webHidden/>
              </w:rPr>
            </w:r>
            <w:r>
              <w:rPr>
                <w:noProof/>
                <w:webHidden/>
              </w:rPr>
              <w:fldChar w:fldCharType="separate"/>
            </w:r>
            <w:r w:rsidR="00830053">
              <w:rPr>
                <w:noProof/>
                <w:webHidden/>
              </w:rPr>
              <w:t>16</w:t>
            </w:r>
            <w:r>
              <w:rPr>
                <w:noProof/>
                <w:webHidden/>
              </w:rPr>
              <w:fldChar w:fldCharType="end"/>
            </w:r>
          </w:hyperlink>
        </w:p>
        <w:p w14:paraId="35D3C050" w14:textId="43E0A9AC"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8" w:history="1">
            <w:r w:rsidRPr="00DB778D">
              <w:rPr>
                <w:rStyle w:val="Hypertextovprepojenie"/>
                <w:noProof/>
              </w:rPr>
              <w:t>7.10.2.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Strešná krytina oceľového prístrešku ST1 a ST2</w:t>
            </w:r>
            <w:r>
              <w:rPr>
                <w:noProof/>
                <w:webHidden/>
              </w:rPr>
              <w:tab/>
            </w:r>
            <w:r>
              <w:rPr>
                <w:noProof/>
                <w:webHidden/>
              </w:rPr>
              <w:fldChar w:fldCharType="begin"/>
            </w:r>
            <w:r>
              <w:rPr>
                <w:noProof/>
                <w:webHidden/>
              </w:rPr>
              <w:instrText xml:space="preserve"> PAGEREF _Toc214549158 \h </w:instrText>
            </w:r>
            <w:r>
              <w:rPr>
                <w:noProof/>
                <w:webHidden/>
              </w:rPr>
            </w:r>
            <w:r>
              <w:rPr>
                <w:noProof/>
                <w:webHidden/>
              </w:rPr>
              <w:fldChar w:fldCharType="separate"/>
            </w:r>
            <w:r w:rsidR="00830053">
              <w:rPr>
                <w:noProof/>
                <w:webHidden/>
              </w:rPr>
              <w:t>17</w:t>
            </w:r>
            <w:r>
              <w:rPr>
                <w:noProof/>
                <w:webHidden/>
              </w:rPr>
              <w:fldChar w:fldCharType="end"/>
            </w:r>
          </w:hyperlink>
        </w:p>
        <w:p w14:paraId="17858346" w14:textId="7A281E12"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59" w:history="1">
            <w:r w:rsidRPr="00DB778D">
              <w:rPr>
                <w:rStyle w:val="Hypertextovprepojenie"/>
                <w:noProof/>
              </w:rPr>
              <w:t>7.10.3.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Strešná krytina oceľového prístrešku ST3 a ST4</w:t>
            </w:r>
            <w:r>
              <w:rPr>
                <w:noProof/>
                <w:webHidden/>
              </w:rPr>
              <w:tab/>
            </w:r>
            <w:r>
              <w:rPr>
                <w:noProof/>
                <w:webHidden/>
              </w:rPr>
              <w:fldChar w:fldCharType="begin"/>
            </w:r>
            <w:r>
              <w:rPr>
                <w:noProof/>
                <w:webHidden/>
              </w:rPr>
              <w:instrText xml:space="preserve"> PAGEREF _Toc214549159 \h </w:instrText>
            </w:r>
            <w:r>
              <w:rPr>
                <w:noProof/>
                <w:webHidden/>
              </w:rPr>
            </w:r>
            <w:r>
              <w:rPr>
                <w:noProof/>
                <w:webHidden/>
              </w:rPr>
              <w:fldChar w:fldCharType="separate"/>
            </w:r>
            <w:r w:rsidR="00830053">
              <w:rPr>
                <w:noProof/>
                <w:webHidden/>
              </w:rPr>
              <w:t>17</w:t>
            </w:r>
            <w:r>
              <w:rPr>
                <w:noProof/>
                <w:webHidden/>
              </w:rPr>
              <w:fldChar w:fldCharType="end"/>
            </w:r>
          </w:hyperlink>
        </w:p>
        <w:p w14:paraId="7809CF78" w14:textId="05B4E79C"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0" w:history="1">
            <w:r w:rsidRPr="00DB778D">
              <w:rPr>
                <w:rStyle w:val="Hypertextovprepojenie"/>
                <w:noProof/>
              </w:rPr>
              <w:t xml:space="preserve">Strešná krytina prístrešku je navrhnutá z vlnitého oceľového plechu profilu 76/18, žiarovo pozinkovaného s min. hrúbkou zinkovej vrstvy 275 g/m², s povrchovou úpravou polyesterovým lakom v </w:t>
            </w:r>
            <w:r w:rsidRPr="00DB778D">
              <w:rPr>
                <w:rStyle w:val="Hypertextovprepojenie"/>
                <w:noProof/>
              </w:rPr>
              <w:lastRenderedPageBreak/>
              <w:t>odtieni RAL 3012. Krytina je vhodná pre exteriérové použitie, s vysokou odolnosťou voči mechanickému poškodeniu a poveternostným vplyvom.</w:t>
            </w:r>
            <w:r>
              <w:rPr>
                <w:noProof/>
                <w:webHidden/>
              </w:rPr>
              <w:tab/>
            </w:r>
            <w:r>
              <w:rPr>
                <w:noProof/>
                <w:webHidden/>
              </w:rPr>
              <w:fldChar w:fldCharType="begin"/>
            </w:r>
            <w:r>
              <w:rPr>
                <w:noProof/>
                <w:webHidden/>
              </w:rPr>
              <w:instrText xml:space="preserve"> PAGEREF _Toc214549160 \h </w:instrText>
            </w:r>
            <w:r>
              <w:rPr>
                <w:noProof/>
                <w:webHidden/>
              </w:rPr>
            </w:r>
            <w:r>
              <w:rPr>
                <w:noProof/>
                <w:webHidden/>
              </w:rPr>
              <w:fldChar w:fldCharType="separate"/>
            </w:r>
            <w:r w:rsidR="00830053">
              <w:rPr>
                <w:noProof/>
                <w:webHidden/>
              </w:rPr>
              <w:t>17</w:t>
            </w:r>
            <w:r>
              <w:rPr>
                <w:noProof/>
                <w:webHidden/>
              </w:rPr>
              <w:fldChar w:fldCharType="end"/>
            </w:r>
          </w:hyperlink>
        </w:p>
        <w:p w14:paraId="2B6933E5" w14:textId="5A4950AB"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1" w:history="1">
            <w:r w:rsidRPr="00DB778D">
              <w:rPr>
                <w:rStyle w:val="Hypertextovprepojenie"/>
                <w:noProof/>
              </w:rPr>
              <w:t>Plechové tabule budú ukladané v smere sklonu strechy, s prekrytím podľa odporúčaní výrobcu (min. 1 vlna priečne a min. 150 mm pozdĺžne, pokiaľ nie je určené inak).</w:t>
            </w:r>
            <w:r>
              <w:rPr>
                <w:noProof/>
                <w:webHidden/>
              </w:rPr>
              <w:tab/>
            </w:r>
            <w:r>
              <w:rPr>
                <w:noProof/>
                <w:webHidden/>
              </w:rPr>
              <w:fldChar w:fldCharType="begin"/>
            </w:r>
            <w:r>
              <w:rPr>
                <w:noProof/>
                <w:webHidden/>
              </w:rPr>
              <w:instrText xml:space="preserve"> PAGEREF _Toc214549161 \h </w:instrText>
            </w:r>
            <w:r>
              <w:rPr>
                <w:noProof/>
                <w:webHidden/>
              </w:rPr>
            </w:r>
            <w:r>
              <w:rPr>
                <w:noProof/>
                <w:webHidden/>
              </w:rPr>
              <w:fldChar w:fldCharType="separate"/>
            </w:r>
            <w:r w:rsidR="00830053">
              <w:rPr>
                <w:noProof/>
                <w:webHidden/>
              </w:rPr>
              <w:t>18</w:t>
            </w:r>
            <w:r>
              <w:rPr>
                <w:noProof/>
                <w:webHidden/>
              </w:rPr>
              <w:fldChar w:fldCharType="end"/>
            </w:r>
          </w:hyperlink>
        </w:p>
        <w:p w14:paraId="7DF8910F" w14:textId="649BE7FC"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2" w:history="1">
            <w:r w:rsidRPr="00DB778D">
              <w:rPr>
                <w:rStyle w:val="Hypertextovprepojenie"/>
                <w:noProof/>
              </w:rPr>
              <w:t>Upevnenie krytiny bude realizované samoreznými skrutkami s tesniacou podložkou EPDM, ktoré sa kotvia do spodnej vlny profilu, priamo k nosnej oceľovej konštrukcii. Skrutky musia byť rovnomerne rozmiestnené a dotiahnuté tak, aby bolo zaistené tesné, ale nedeformujúce upevnenie krytiny.</w:t>
            </w:r>
            <w:r>
              <w:rPr>
                <w:noProof/>
                <w:webHidden/>
              </w:rPr>
              <w:tab/>
            </w:r>
            <w:r>
              <w:rPr>
                <w:noProof/>
                <w:webHidden/>
              </w:rPr>
              <w:fldChar w:fldCharType="begin"/>
            </w:r>
            <w:r>
              <w:rPr>
                <w:noProof/>
                <w:webHidden/>
              </w:rPr>
              <w:instrText xml:space="preserve"> PAGEREF _Toc214549162 \h </w:instrText>
            </w:r>
            <w:r>
              <w:rPr>
                <w:noProof/>
                <w:webHidden/>
              </w:rPr>
            </w:r>
            <w:r>
              <w:rPr>
                <w:noProof/>
                <w:webHidden/>
              </w:rPr>
              <w:fldChar w:fldCharType="separate"/>
            </w:r>
            <w:r w:rsidR="00830053">
              <w:rPr>
                <w:noProof/>
                <w:webHidden/>
              </w:rPr>
              <w:t>18</w:t>
            </w:r>
            <w:r>
              <w:rPr>
                <w:noProof/>
                <w:webHidden/>
              </w:rPr>
              <w:fldChar w:fldCharType="end"/>
            </w:r>
          </w:hyperlink>
        </w:p>
        <w:p w14:paraId="43E1E77B" w14:textId="5B324283"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3" w:history="1">
            <w:r w:rsidRPr="00DB778D">
              <w:rPr>
                <w:rStyle w:val="Hypertextovprepojenie"/>
                <w:noProof/>
              </w:rPr>
              <w:t>Dilatačné škáry, presahy, lemovania a napojenia budú zrealizované v súlade s technologickým predpisom výrobcu plechovej krytiny s ohľadom na teplotnú rozťažnosť materiálu a prevenciu vzniku netesností.</w:t>
            </w:r>
            <w:r>
              <w:rPr>
                <w:noProof/>
                <w:webHidden/>
              </w:rPr>
              <w:tab/>
            </w:r>
            <w:r>
              <w:rPr>
                <w:noProof/>
                <w:webHidden/>
              </w:rPr>
              <w:fldChar w:fldCharType="begin"/>
            </w:r>
            <w:r>
              <w:rPr>
                <w:noProof/>
                <w:webHidden/>
              </w:rPr>
              <w:instrText xml:space="preserve"> PAGEREF _Toc214549163 \h </w:instrText>
            </w:r>
            <w:r>
              <w:rPr>
                <w:noProof/>
                <w:webHidden/>
              </w:rPr>
            </w:r>
            <w:r>
              <w:rPr>
                <w:noProof/>
                <w:webHidden/>
              </w:rPr>
              <w:fldChar w:fldCharType="separate"/>
            </w:r>
            <w:r w:rsidR="00830053">
              <w:rPr>
                <w:noProof/>
                <w:webHidden/>
              </w:rPr>
              <w:t>18</w:t>
            </w:r>
            <w:r>
              <w:rPr>
                <w:noProof/>
                <w:webHidden/>
              </w:rPr>
              <w:fldChar w:fldCharType="end"/>
            </w:r>
          </w:hyperlink>
        </w:p>
        <w:p w14:paraId="4C7A3D6A" w14:textId="472F021A"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4" w:history="1">
            <w:r w:rsidRPr="00DB778D">
              <w:rPr>
                <w:rStyle w:val="Hypertextovprepojenie"/>
                <w:noProof/>
              </w:rPr>
              <w:t>Odvodnenie strechy bude zabezpečené žľabovým systémom z pozinkovaného alebo lakoplastovaného plechu, v rovnakom farebnom odtieni RAL 3012, vrátane zvodov, hákov a všetkých doplnkov. Žľaby a zvody budú navrhnuté a osadené tak, aby spoľahlivo zabezpečili odvod dažďovej vody mimo objektu.</w:t>
            </w:r>
            <w:r>
              <w:rPr>
                <w:noProof/>
                <w:webHidden/>
              </w:rPr>
              <w:tab/>
            </w:r>
            <w:r>
              <w:rPr>
                <w:noProof/>
                <w:webHidden/>
              </w:rPr>
              <w:fldChar w:fldCharType="begin"/>
            </w:r>
            <w:r>
              <w:rPr>
                <w:noProof/>
                <w:webHidden/>
              </w:rPr>
              <w:instrText xml:space="preserve"> PAGEREF _Toc214549164 \h </w:instrText>
            </w:r>
            <w:r>
              <w:rPr>
                <w:noProof/>
                <w:webHidden/>
              </w:rPr>
            </w:r>
            <w:r>
              <w:rPr>
                <w:noProof/>
                <w:webHidden/>
              </w:rPr>
              <w:fldChar w:fldCharType="separate"/>
            </w:r>
            <w:r w:rsidR="00830053">
              <w:rPr>
                <w:noProof/>
                <w:webHidden/>
              </w:rPr>
              <w:t>18</w:t>
            </w:r>
            <w:r>
              <w:rPr>
                <w:noProof/>
                <w:webHidden/>
              </w:rPr>
              <w:fldChar w:fldCharType="end"/>
            </w:r>
          </w:hyperlink>
        </w:p>
        <w:p w14:paraId="0892DC49" w14:textId="0E7054DE" w:rsidR="00CA7991" w:rsidRDefault="00CA7991">
          <w:pPr>
            <w:pStyle w:val="Obsah1"/>
            <w:tabs>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5" w:history="1">
            <w:r w:rsidRPr="00DB778D">
              <w:rPr>
                <w:rStyle w:val="Hypertextovprepojenie"/>
                <w:noProof/>
              </w:rPr>
              <w:t>Montáž krytiny bude prebiehať pri vhodných klimatických podmienkach v súlade s technologickými postupmi výrobcu a zásadami pre montáž ľahkých strešných plášťov.</w:t>
            </w:r>
            <w:r>
              <w:rPr>
                <w:noProof/>
                <w:webHidden/>
              </w:rPr>
              <w:tab/>
            </w:r>
            <w:r>
              <w:rPr>
                <w:noProof/>
                <w:webHidden/>
              </w:rPr>
              <w:fldChar w:fldCharType="begin"/>
            </w:r>
            <w:r>
              <w:rPr>
                <w:noProof/>
                <w:webHidden/>
              </w:rPr>
              <w:instrText xml:space="preserve"> PAGEREF _Toc214549165 \h </w:instrText>
            </w:r>
            <w:r>
              <w:rPr>
                <w:noProof/>
                <w:webHidden/>
              </w:rPr>
            </w:r>
            <w:r>
              <w:rPr>
                <w:noProof/>
                <w:webHidden/>
              </w:rPr>
              <w:fldChar w:fldCharType="separate"/>
            </w:r>
            <w:r w:rsidR="00830053">
              <w:rPr>
                <w:noProof/>
                <w:webHidden/>
              </w:rPr>
              <w:t>18</w:t>
            </w:r>
            <w:r>
              <w:rPr>
                <w:noProof/>
                <w:webHidden/>
              </w:rPr>
              <w:fldChar w:fldCharType="end"/>
            </w:r>
          </w:hyperlink>
        </w:p>
        <w:p w14:paraId="051988A8" w14:textId="275265D5"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6" w:history="1">
            <w:r w:rsidRPr="00DB778D">
              <w:rPr>
                <w:rStyle w:val="Hypertextovprepojenie"/>
                <w:noProof/>
              </w:rPr>
              <w:t>7.11.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Podlahy</w:t>
            </w:r>
            <w:r>
              <w:rPr>
                <w:noProof/>
                <w:webHidden/>
              </w:rPr>
              <w:tab/>
            </w:r>
            <w:r>
              <w:rPr>
                <w:noProof/>
                <w:webHidden/>
              </w:rPr>
              <w:fldChar w:fldCharType="begin"/>
            </w:r>
            <w:r>
              <w:rPr>
                <w:noProof/>
                <w:webHidden/>
              </w:rPr>
              <w:instrText xml:space="preserve"> PAGEREF _Toc214549166 \h </w:instrText>
            </w:r>
            <w:r>
              <w:rPr>
                <w:noProof/>
                <w:webHidden/>
              </w:rPr>
            </w:r>
            <w:r>
              <w:rPr>
                <w:noProof/>
                <w:webHidden/>
              </w:rPr>
              <w:fldChar w:fldCharType="separate"/>
            </w:r>
            <w:r w:rsidR="00830053">
              <w:rPr>
                <w:noProof/>
                <w:webHidden/>
              </w:rPr>
              <w:t>18</w:t>
            </w:r>
            <w:r>
              <w:rPr>
                <w:noProof/>
                <w:webHidden/>
              </w:rPr>
              <w:fldChar w:fldCharType="end"/>
            </w:r>
          </w:hyperlink>
        </w:p>
        <w:p w14:paraId="3F9C47FC" w14:textId="52BCDACE"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7" w:history="1">
            <w:r w:rsidRPr="00DB778D">
              <w:rPr>
                <w:rStyle w:val="Hypertextovprepojenie"/>
                <w:noProof/>
              </w:rPr>
              <w:t>7.11.1.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Podlahy typu P 101 a P201</w:t>
            </w:r>
            <w:r>
              <w:rPr>
                <w:noProof/>
                <w:webHidden/>
              </w:rPr>
              <w:tab/>
            </w:r>
            <w:r>
              <w:rPr>
                <w:noProof/>
                <w:webHidden/>
              </w:rPr>
              <w:fldChar w:fldCharType="begin"/>
            </w:r>
            <w:r>
              <w:rPr>
                <w:noProof/>
                <w:webHidden/>
              </w:rPr>
              <w:instrText xml:space="preserve"> PAGEREF _Toc214549167 \h </w:instrText>
            </w:r>
            <w:r>
              <w:rPr>
                <w:noProof/>
                <w:webHidden/>
              </w:rPr>
            </w:r>
            <w:r>
              <w:rPr>
                <w:noProof/>
                <w:webHidden/>
              </w:rPr>
              <w:fldChar w:fldCharType="separate"/>
            </w:r>
            <w:r w:rsidR="00830053">
              <w:rPr>
                <w:noProof/>
                <w:webHidden/>
              </w:rPr>
              <w:t>18</w:t>
            </w:r>
            <w:r>
              <w:rPr>
                <w:noProof/>
                <w:webHidden/>
              </w:rPr>
              <w:fldChar w:fldCharType="end"/>
            </w:r>
          </w:hyperlink>
        </w:p>
        <w:p w14:paraId="698255CD" w14:textId="5062045F"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8" w:history="1">
            <w:r w:rsidRPr="00DB778D">
              <w:rPr>
                <w:rStyle w:val="Hypertextovprepojenie"/>
                <w:noProof/>
              </w:rPr>
              <w:t>7.11.2.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Podlahy typu P102 a P202</w:t>
            </w:r>
            <w:r>
              <w:rPr>
                <w:noProof/>
                <w:webHidden/>
              </w:rPr>
              <w:tab/>
            </w:r>
            <w:r>
              <w:rPr>
                <w:noProof/>
                <w:webHidden/>
              </w:rPr>
              <w:fldChar w:fldCharType="begin"/>
            </w:r>
            <w:r>
              <w:rPr>
                <w:noProof/>
                <w:webHidden/>
              </w:rPr>
              <w:instrText xml:space="preserve"> PAGEREF _Toc214549168 \h </w:instrText>
            </w:r>
            <w:r>
              <w:rPr>
                <w:noProof/>
                <w:webHidden/>
              </w:rPr>
            </w:r>
            <w:r>
              <w:rPr>
                <w:noProof/>
                <w:webHidden/>
              </w:rPr>
              <w:fldChar w:fldCharType="separate"/>
            </w:r>
            <w:r w:rsidR="00830053">
              <w:rPr>
                <w:noProof/>
                <w:webHidden/>
              </w:rPr>
              <w:t>19</w:t>
            </w:r>
            <w:r>
              <w:rPr>
                <w:noProof/>
                <w:webHidden/>
              </w:rPr>
              <w:fldChar w:fldCharType="end"/>
            </w:r>
          </w:hyperlink>
        </w:p>
        <w:p w14:paraId="48228FB6" w14:textId="258BBE52"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69" w:history="1">
            <w:r w:rsidRPr="00DB778D">
              <w:rPr>
                <w:rStyle w:val="Hypertextovprepojenie"/>
                <w:noProof/>
              </w:rPr>
              <w:t>7.12.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Výplne otvorov</w:t>
            </w:r>
            <w:r>
              <w:rPr>
                <w:noProof/>
                <w:webHidden/>
              </w:rPr>
              <w:tab/>
            </w:r>
            <w:r>
              <w:rPr>
                <w:noProof/>
                <w:webHidden/>
              </w:rPr>
              <w:fldChar w:fldCharType="begin"/>
            </w:r>
            <w:r>
              <w:rPr>
                <w:noProof/>
                <w:webHidden/>
              </w:rPr>
              <w:instrText xml:space="preserve"> PAGEREF _Toc214549169 \h </w:instrText>
            </w:r>
            <w:r>
              <w:rPr>
                <w:noProof/>
                <w:webHidden/>
              </w:rPr>
            </w:r>
            <w:r>
              <w:rPr>
                <w:noProof/>
                <w:webHidden/>
              </w:rPr>
              <w:fldChar w:fldCharType="separate"/>
            </w:r>
            <w:r w:rsidR="00830053">
              <w:rPr>
                <w:noProof/>
                <w:webHidden/>
              </w:rPr>
              <w:t>20</w:t>
            </w:r>
            <w:r>
              <w:rPr>
                <w:noProof/>
                <w:webHidden/>
              </w:rPr>
              <w:fldChar w:fldCharType="end"/>
            </w:r>
          </w:hyperlink>
        </w:p>
        <w:p w14:paraId="70F004B8" w14:textId="7A2BEB72"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0" w:history="1">
            <w:r w:rsidRPr="00DB778D">
              <w:rPr>
                <w:rStyle w:val="Hypertextovprepojenie"/>
                <w:noProof/>
              </w:rPr>
              <w:t>7.12.1.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Vonkajšie okná a dvere</w:t>
            </w:r>
            <w:r>
              <w:rPr>
                <w:noProof/>
                <w:webHidden/>
              </w:rPr>
              <w:tab/>
            </w:r>
            <w:r>
              <w:rPr>
                <w:noProof/>
                <w:webHidden/>
              </w:rPr>
              <w:fldChar w:fldCharType="begin"/>
            </w:r>
            <w:r>
              <w:rPr>
                <w:noProof/>
                <w:webHidden/>
              </w:rPr>
              <w:instrText xml:space="preserve"> PAGEREF _Toc214549170 \h </w:instrText>
            </w:r>
            <w:r>
              <w:rPr>
                <w:noProof/>
                <w:webHidden/>
              </w:rPr>
            </w:r>
            <w:r>
              <w:rPr>
                <w:noProof/>
                <w:webHidden/>
              </w:rPr>
              <w:fldChar w:fldCharType="separate"/>
            </w:r>
            <w:r w:rsidR="00830053">
              <w:rPr>
                <w:noProof/>
                <w:webHidden/>
              </w:rPr>
              <w:t>20</w:t>
            </w:r>
            <w:r>
              <w:rPr>
                <w:noProof/>
                <w:webHidden/>
              </w:rPr>
              <w:fldChar w:fldCharType="end"/>
            </w:r>
          </w:hyperlink>
        </w:p>
        <w:p w14:paraId="42F1EB3F" w14:textId="0067EEB8"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1" w:history="1">
            <w:r w:rsidRPr="00DB778D">
              <w:rPr>
                <w:rStyle w:val="Hypertextovprepojenie"/>
                <w:noProof/>
              </w:rPr>
              <w:t>7.12.2.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Vnútorné dvere</w:t>
            </w:r>
            <w:r>
              <w:rPr>
                <w:noProof/>
                <w:webHidden/>
              </w:rPr>
              <w:tab/>
            </w:r>
            <w:r>
              <w:rPr>
                <w:noProof/>
                <w:webHidden/>
              </w:rPr>
              <w:fldChar w:fldCharType="begin"/>
            </w:r>
            <w:r>
              <w:rPr>
                <w:noProof/>
                <w:webHidden/>
              </w:rPr>
              <w:instrText xml:space="preserve"> PAGEREF _Toc214549171 \h </w:instrText>
            </w:r>
            <w:r>
              <w:rPr>
                <w:noProof/>
                <w:webHidden/>
              </w:rPr>
            </w:r>
            <w:r>
              <w:rPr>
                <w:noProof/>
                <w:webHidden/>
              </w:rPr>
              <w:fldChar w:fldCharType="separate"/>
            </w:r>
            <w:r w:rsidR="00830053">
              <w:rPr>
                <w:noProof/>
                <w:webHidden/>
              </w:rPr>
              <w:t>21</w:t>
            </w:r>
            <w:r>
              <w:rPr>
                <w:noProof/>
                <w:webHidden/>
              </w:rPr>
              <w:fldChar w:fldCharType="end"/>
            </w:r>
          </w:hyperlink>
        </w:p>
        <w:p w14:paraId="55DAB903" w14:textId="76A137D1"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2" w:history="1">
            <w:r w:rsidRPr="00DB778D">
              <w:rPr>
                <w:rStyle w:val="Hypertextovprepojenie"/>
                <w:noProof/>
              </w:rPr>
              <w:t>7.12.3.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Zasklené interiérové steny – technický popis a realizačné zásady</w:t>
            </w:r>
            <w:r>
              <w:rPr>
                <w:noProof/>
                <w:webHidden/>
              </w:rPr>
              <w:tab/>
            </w:r>
            <w:r>
              <w:rPr>
                <w:noProof/>
                <w:webHidden/>
              </w:rPr>
              <w:fldChar w:fldCharType="begin"/>
            </w:r>
            <w:r>
              <w:rPr>
                <w:noProof/>
                <w:webHidden/>
              </w:rPr>
              <w:instrText xml:space="preserve"> PAGEREF _Toc214549172 \h </w:instrText>
            </w:r>
            <w:r>
              <w:rPr>
                <w:noProof/>
                <w:webHidden/>
              </w:rPr>
            </w:r>
            <w:r>
              <w:rPr>
                <w:noProof/>
                <w:webHidden/>
              </w:rPr>
              <w:fldChar w:fldCharType="separate"/>
            </w:r>
            <w:r w:rsidR="00830053">
              <w:rPr>
                <w:noProof/>
                <w:webHidden/>
              </w:rPr>
              <w:t>23</w:t>
            </w:r>
            <w:r>
              <w:rPr>
                <w:noProof/>
                <w:webHidden/>
              </w:rPr>
              <w:fldChar w:fldCharType="end"/>
            </w:r>
          </w:hyperlink>
        </w:p>
        <w:p w14:paraId="42F87BDC" w14:textId="13D76D71"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3" w:history="1">
            <w:r w:rsidRPr="00DB778D">
              <w:rPr>
                <w:rStyle w:val="Hypertextovprepojenie"/>
                <w:noProof/>
              </w:rPr>
              <w:t>7.12.4.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Požiadavky na protipožiarnu bezpečnosť</w:t>
            </w:r>
            <w:r>
              <w:rPr>
                <w:noProof/>
                <w:webHidden/>
              </w:rPr>
              <w:tab/>
            </w:r>
            <w:r>
              <w:rPr>
                <w:noProof/>
                <w:webHidden/>
              </w:rPr>
              <w:fldChar w:fldCharType="begin"/>
            </w:r>
            <w:r>
              <w:rPr>
                <w:noProof/>
                <w:webHidden/>
              </w:rPr>
              <w:instrText xml:space="preserve"> PAGEREF _Toc214549173 \h </w:instrText>
            </w:r>
            <w:r>
              <w:rPr>
                <w:noProof/>
                <w:webHidden/>
              </w:rPr>
            </w:r>
            <w:r>
              <w:rPr>
                <w:noProof/>
                <w:webHidden/>
              </w:rPr>
              <w:fldChar w:fldCharType="separate"/>
            </w:r>
            <w:r w:rsidR="00830053">
              <w:rPr>
                <w:noProof/>
                <w:webHidden/>
              </w:rPr>
              <w:t>24</w:t>
            </w:r>
            <w:r>
              <w:rPr>
                <w:noProof/>
                <w:webHidden/>
              </w:rPr>
              <w:fldChar w:fldCharType="end"/>
            </w:r>
          </w:hyperlink>
        </w:p>
        <w:p w14:paraId="51B4839B" w14:textId="5774952E"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4" w:history="1">
            <w:r w:rsidRPr="00DB778D">
              <w:rPr>
                <w:rStyle w:val="Hypertextovprepojenie"/>
                <w:noProof/>
              </w:rPr>
              <w:t>7.13.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Vnútorné povrchové úpravy</w:t>
            </w:r>
            <w:r>
              <w:rPr>
                <w:noProof/>
                <w:webHidden/>
              </w:rPr>
              <w:tab/>
            </w:r>
            <w:r>
              <w:rPr>
                <w:noProof/>
                <w:webHidden/>
              </w:rPr>
              <w:fldChar w:fldCharType="begin"/>
            </w:r>
            <w:r>
              <w:rPr>
                <w:noProof/>
                <w:webHidden/>
              </w:rPr>
              <w:instrText xml:space="preserve"> PAGEREF _Toc214549174 \h </w:instrText>
            </w:r>
            <w:r>
              <w:rPr>
                <w:noProof/>
                <w:webHidden/>
              </w:rPr>
            </w:r>
            <w:r>
              <w:rPr>
                <w:noProof/>
                <w:webHidden/>
              </w:rPr>
              <w:fldChar w:fldCharType="separate"/>
            </w:r>
            <w:r w:rsidR="00830053">
              <w:rPr>
                <w:noProof/>
                <w:webHidden/>
              </w:rPr>
              <w:t>25</w:t>
            </w:r>
            <w:r>
              <w:rPr>
                <w:noProof/>
                <w:webHidden/>
              </w:rPr>
              <w:fldChar w:fldCharType="end"/>
            </w:r>
          </w:hyperlink>
        </w:p>
        <w:p w14:paraId="1529C59A" w14:textId="0189CA56"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5" w:history="1">
            <w:r w:rsidRPr="00DB778D">
              <w:rPr>
                <w:rStyle w:val="Hypertextovprepojenie"/>
                <w:noProof/>
              </w:rPr>
              <w:t>7.13.1.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Všeobecné realizačné zásady pre všetky povrchové úpravy</w:t>
            </w:r>
            <w:r>
              <w:rPr>
                <w:noProof/>
                <w:webHidden/>
              </w:rPr>
              <w:tab/>
            </w:r>
            <w:r>
              <w:rPr>
                <w:noProof/>
                <w:webHidden/>
              </w:rPr>
              <w:fldChar w:fldCharType="begin"/>
            </w:r>
            <w:r>
              <w:rPr>
                <w:noProof/>
                <w:webHidden/>
              </w:rPr>
              <w:instrText xml:space="preserve"> PAGEREF _Toc214549175 \h </w:instrText>
            </w:r>
            <w:r>
              <w:rPr>
                <w:noProof/>
                <w:webHidden/>
              </w:rPr>
            </w:r>
            <w:r>
              <w:rPr>
                <w:noProof/>
                <w:webHidden/>
              </w:rPr>
              <w:fldChar w:fldCharType="separate"/>
            </w:r>
            <w:r w:rsidR="00830053">
              <w:rPr>
                <w:noProof/>
                <w:webHidden/>
              </w:rPr>
              <w:t>25</w:t>
            </w:r>
            <w:r>
              <w:rPr>
                <w:noProof/>
                <w:webHidden/>
              </w:rPr>
              <w:fldChar w:fldCharType="end"/>
            </w:r>
          </w:hyperlink>
        </w:p>
        <w:p w14:paraId="7E8E54D2" w14:textId="16D4127A"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6" w:history="1">
            <w:r w:rsidRPr="00DB778D">
              <w:rPr>
                <w:rStyle w:val="Hypertextovprepojenie"/>
                <w:noProof/>
              </w:rPr>
              <w:t>7.13.2.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Akustické a obkladové systémy (Us01, Us02, Us03)</w:t>
            </w:r>
            <w:r>
              <w:rPr>
                <w:noProof/>
                <w:webHidden/>
              </w:rPr>
              <w:tab/>
            </w:r>
            <w:r>
              <w:rPr>
                <w:noProof/>
                <w:webHidden/>
              </w:rPr>
              <w:fldChar w:fldCharType="begin"/>
            </w:r>
            <w:r>
              <w:rPr>
                <w:noProof/>
                <w:webHidden/>
              </w:rPr>
              <w:instrText xml:space="preserve"> PAGEREF _Toc214549176 \h </w:instrText>
            </w:r>
            <w:r>
              <w:rPr>
                <w:noProof/>
                <w:webHidden/>
              </w:rPr>
            </w:r>
            <w:r>
              <w:rPr>
                <w:noProof/>
                <w:webHidden/>
              </w:rPr>
              <w:fldChar w:fldCharType="separate"/>
            </w:r>
            <w:r w:rsidR="00830053">
              <w:rPr>
                <w:noProof/>
                <w:webHidden/>
              </w:rPr>
              <w:t>25</w:t>
            </w:r>
            <w:r>
              <w:rPr>
                <w:noProof/>
                <w:webHidden/>
              </w:rPr>
              <w:fldChar w:fldCharType="end"/>
            </w:r>
          </w:hyperlink>
        </w:p>
        <w:p w14:paraId="3558FF1D" w14:textId="508FFE69"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7" w:history="1">
            <w:r w:rsidRPr="00DB778D">
              <w:rPr>
                <w:rStyle w:val="Hypertextovprepojenie"/>
                <w:noProof/>
              </w:rPr>
              <w:t>7.13.3.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Keramický obklad (Us04)</w:t>
            </w:r>
            <w:r>
              <w:rPr>
                <w:noProof/>
                <w:webHidden/>
              </w:rPr>
              <w:tab/>
            </w:r>
            <w:r>
              <w:rPr>
                <w:noProof/>
                <w:webHidden/>
              </w:rPr>
              <w:fldChar w:fldCharType="begin"/>
            </w:r>
            <w:r>
              <w:rPr>
                <w:noProof/>
                <w:webHidden/>
              </w:rPr>
              <w:instrText xml:space="preserve"> PAGEREF _Toc214549177 \h </w:instrText>
            </w:r>
            <w:r>
              <w:rPr>
                <w:noProof/>
                <w:webHidden/>
              </w:rPr>
            </w:r>
            <w:r>
              <w:rPr>
                <w:noProof/>
                <w:webHidden/>
              </w:rPr>
              <w:fldChar w:fldCharType="separate"/>
            </w:r>
            <w:r w:rsidR="00830053">
              <w:rPr>
                <w:noProof/>
                <w:webHidden/>
              </w:rPr>
              <w:t>26</w:t>
            </w:r>
            <w:r>
              <w:rPr>
                <w:noProof/>
                <w:webHidden/>
              </w:rPr>
              <w:fldChar w:fldCharType="end"/>
            </w:r>
          </w:hyperlink>
        </w:p>
        <w:p w14:paraId="323FDB12" w14:textId="28BBA043"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8" w:history="1">
            <w:r w:rsidRPr="00DB778D">
              <w:rPr>
                <w:rStyle w:val="Hypertextovprepojenie"/>
                <w:noProof/>
              </w:rPr>
              <w:t>7.13.4.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Omietky na murive a ŽB stenách (Us05)</w:t>
            </w:r>
            <w:r>
              <w:rPr>
                <w:noProof/>
                <w:webHidden/>
              </w:rPr>
              <w:tab/>
            </w:r>
            <w:r>
              <w:rPr>
                <w:noProof/>
                <w:webHidden/>
              </w:rPr>
              <w:fldChar w:fldCharType="begin"/>
            </w:r>
            <w:r>
              <w:rPr>
                <w:noProof/>
                <w:webHidden/>
              </w:rPr>
              <w:instrText xml:space="preserve"> PAGEREF _Toc214549178 \h </w:instrText>
            </w:r>
            <w:r>
              <w:rPr>
                <w:noProof/>
                <w:webHidden/>
              </w:rPr>
            </w:r>
            <w:r>
              <w:rPr>
                <w:noProof/>
                <w:webHidden/>
              </w:rPr>
              <w:fldChar w:fldCharType="separate"/>
            </w:r>
            <w:r w:rsidR="00830053">
              <w:rPr>
                <w:noProof/>
                <w:webHidden/>
              </w:rPr>
              <w:t>26</w:t>
            </w:r>
            <w:r>
              <w:rPr>
                <w:noProof/>
                <w:webHidden/>
              </w:rPr>
              <w:fldChar w:fldCharType="end"/>
            </w:r>
          </w:hyperlink>
        </w:p>
        <w:p w14:paraId="56C40BB8" w14:textId="7BE865B1"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79" w:history="1">
            <w:r w:rsidRPr="00DB778D">
              <w:rPr>
                <w:rStyle w:val="Hypertextovprepojenie"/>
                <w:noProof/>
              </w:rPr>
              <w:t>7.13.5.</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Požiadavky na kontrolu a preberanie</w:t>
            </w:r>
            <w:r>
              <w:rPr>
                <w:noProof/>
                <w:webHidden/>
              </w:rPr>
              <w:tab/>
            </w:r>
            <w:r>
              <w:rPr>
                <w:noProof/>
                <w:webHidden/>
              </w:rPr>
              <w:fldChar w:fldCharType="begin"/>
            </w:r>
            <w:r>
              <w:rPr>
                <w:noProof/>
                <w:webHidden/>
              </w:rPr>
              <w:instrText xml:space="preserve"> PAGEREF _Toc214549179 \h </w:instrText>
            </w:r>
            <w:r>
              <w:rPr>
                <w:noProof/>
                <w:webHidden/>
              </w:rPr>
            </w:r>
            <w:r>
              <w:rPr>
                <w:noProof/>
                <w:webHidden/>
              </w:rPr>
              <w:fldChar w:fldCharType="separate"/>
            </w:r>
            <w:r w:rsidR="00830053">
              <w:rPr>
                <w:noProof/>
                <w:webHidden/>
              </w:rPr>
              <w:t>26</w:t>
            </w:r>
            <w:r>
              <w:rPr>
                <w:noProof/>
                <w:webHidden/>
              </w:rPr>
              <w:fldChar w:fldCharType="end"/>
            </w:r>
          </w:hyperlink>
        </w:p>
        <w:p w14:paraId="3A0264F1" w14:textId="1257DDC7"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0" w:history="1">
            <w:r w:rsidRPr="00DB778D">
              <w:rPr>
                <w:rStyle w:val="Hypertextovprepojenie"/>
                <w:rFonts w:ascii="Times New Roman" w:hAnsi="Times New Roman" w:cs="Times New Roman"/>
                <w:noProof/>
              </w:rPr>
              <w:t>7.14.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Vnútorné a vonkajšie nátery – technický popis a zásady realizácie</w:t>
            </w:r>
            <w:r>
              <w:rPr>
                <w:noProof/>
                <w:webHidden/>
              </w:rPr>
              <w:tab/>
            </w:r>
            <w:r>
              <w:rPr>
                <w:noProof/>
                <w:webHidden/>
              </w:rPr>
              <w:fldChar w:fldCharType="begin"/>
            </w:r>
            <w:r>
              <w:rPr>
                <w:noProof/>
                <w:webHidden/>
              </w:rPr>
              <w:instrText xml:space="preserve"> PAGEREF _Toc214549180 \h </w:instrText>
            </w:r>
            <w:r>
              <w:rPr>
                <w:noProof/>
                <w:webHidden/>
              </w:rPr>
            </w:r>
            <w:r>
              <w:rPr>
                <w:noProof/>
                <w:webHidden/>
              </w:rPr>
              <w:fldChar w:fldCharType="separate"/>
            </w:r>
            <w:r w:rsidR="00830053">
              <w:rPr>
                <w:noProof/>
                <w:webHidden/>
              </w:rPr>
              <w:t>26</w:t>
            </w:r>
            <w:r>
              <w:rPr>
                <w:noProof/>
                <w:webHidden/>
              </w:rPr>
              <w:fldChar w:fldCharType="end"/>
            </w:r>
          </w:hyperlink>
        </w:p>
        <w:p w14:paraId="08E735E4" w14:textId="7EB97423"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1" w:history="1">
            <w:r w:rsidRPr="00DB778D">
              <w:rPr>
                <w:rStyle w:val="Hypertextovprepojenie"/>
                <w:noProof/>
              </w:rPr>
              <w:t>7.15.</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Podhľady</w:t>
            </w:r>
            <w:r>
              <w:rPr>
                <w:noProof/>
                <w:webHidden/>
              </w:rPr>
              <w:tab/>
            </w:r>
            <w:r>
              <w:rPr>
                <w:noProof/>
                <w:webHidden/>
              </w:rPr>
              <w:fldChar w:fldCharType="begin"/>
            </w:r>
            <w:r>
              <w:rPr>
                <w:noProof/>
                <w:webHidden/>
              </w:rPr>
              <w:instrText xml:space="preserve"> PAGEREF _Toc214549181 \h </w:instrText>
            </w:r>
            <w:r>
              <w:rPr>
                <w:noProof/>
                <w:webHidden/>
              </w:rPr>
            </w:r>
            <w:r>
              <w:rPr>
                <w:noProof/>
                <w:webHidden/>
              </w:rPr>
              <w:fldChar w:fldCharType="separate"/>
            </w:r>
            <w:r w:rsidR="00830053">
              <w:rPr>
                <w:noProof/>
                <w:webHidden/>
              </w:rPr>
              <w:t>28</w:t>
            </w:r>
            <w:r>
              <w:rPr>
                <w:noProof/>
                <w:webHidden/>
              </w:rPr>
              <w:fldChar w:fldCharType="end"/>
            </w:r>
          </w:hyperlink>
        </w:p>
        <w:p w14:paraId="290B121E" w14:textId="6D362566"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2" w:history="1">
            <w:r w:rsidRPr="00DB778D">
              <w:rPr>
                <w:rStyle w:val="Hypertextovprepojenie"/>
                <w:noProof/>
              </w:rPr>
              <w:t>7.16.</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Vonkajšie povrchové úpravy</w:t>
            </w:r>
            <w:r>
              <w:rPr>
                <w:noProof/>
                <w:webHidden/>
              </w:rPr>
              <w:tab/>
            </w:r>
            <w:r>
              <w:rPr>
                <w:noProof/>
                <w:webHidden/>
              </w:rPr>
              <w:fldChar w:fldCharType="begin"/>
            </w:r>
            <w:r>
              <w:rPr>
                <w:noProof/>
                <w:webHidden/>
              </w:rPr>
              <w:instrText xml:space="preserve"> PAGEREF _Toc214549182 \h </w:instrText>
            </w:r>
            <w:r>
              <w:rPr>
                <w:noProof/>
                <w:webHidden/>
              </w:rPr>
            </w:r>
            <w:r>
              <w:rPr>
                <w:noProof/>
                <w:webHidden/>
              </w:rPr>
              <w:fldChar w:fldCharType="separate"/>
            </w:r>
            <w:r w:rsidR="00830053">
              <w:rPr>
                <w:noProof/>
                <w:webHidden/>
              </w:rPr>
              <w:t>28</w:t>
            </w:r>
            <w:r>
              <w:rPr>
                <w:noProof/>
                <w:webHidden/>
              </w:rPr>
              <w:fldChar w:fldCharType="end"/>
            </w:r>
          </w:hyperlink>
        </w:p>
        <w:p w14:paraId="28C2DBC5" w14:textId="35830339"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3" w:history="1">
            <w:r w:rsidRPr="00DB778D">
              <w:rPr>
                <w:rStyle w:val="Hypertextovprepojenie"/>
                <w:noProof/>
              </w:rPr>
              <w:t>7.16.1.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Organická modulárna omietka (F01, F02, F03)</w:t>
            </w:r>
            <w:r>
              <w:rPr>
                <w:noProof/>
                <w:webHidden/>
              </w:rPr>
              <w:tab/>
            </w:r>
            <w:r>
              <w:rPr>
                <w:noProof/>
                <w:webHidden/>
              </w:rPr>
              <w:fldChar w:fldCharType="begin"/>
            </w:r>
            <w:r>
              <w:rPr>
                <w:noProof/>
                <w:webHidden/>
              </w:rPr>
              <w:instrText xml:space="preserve"> PAGEREF _Toc214549183 \h </w:instrText>
            </w:r>
            <w:r>
              <w:rPr>
                <w:noProof/>
                <w:webHidden/>
              </w:rPr>
            </w:r>
            <w:r>
              <w:rPr>
                <w:noProof/>
                <w:webHidden/>
              </w:rPr>
              <w:fldChar w:fldCharType="separate"/>
            </w:r>
            <w:r w:rsidR="00830053">
              <w:rPr>
                <w:noProof/>
                <w:webHidden/>
              </w:rPr>
              <w:t>28</w:t>
            </w:r>
            <w:r>
              <w:rPr>
                <w:noProof/>
                <w:webHidden/>
              </w:rPr>
              <w:fldChar w:fldCharType="end"/>
            </w:r>
          </w:hyperlink>
        </w:p>
        <w:p w14:paraId="5675EA5C" w14:textId="4A571D1D"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4" w:history="1">
            <w:r w:rsidRPr="00DB778D">
              <w:rPr>
                <w:rStyle w:val="Hypertextovprepojenie"/>
                <w:noProof/>
              </w:rPr>
              <w:t>7.17.</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Tepelná izolácia</w:t>
            </w:r>
            <w:r>
              <w:rPr>
                <w:noProof/>
                <w:webHidden/>
              </w:rPr>
              <w:tab/>
            </w:r>
            <w:r>
              <w:rPr>
                <w:noProof/>
                <w:webHidden/>
              </w:rPr>
              <w:fldChar w:fldCharType="begin"/>
            </w:r>
            <w:r>
              <w:rPr>
                <w:noProof/>
                <w:webHidden/>
              </w:rPr>
              <w:instrText xml:space="preserve"> PAGEREF _Toc214549184 \h </w:instrText>
            </w:r>
            <w:r>
              <w:rPr>
                <w:noProof/>
                <w:webHidden/>
              </w:rPr>
            </w:r>
            <w:r>
              <w:rPr>
                <w:noProof/>
                <w:webHidden/>
              </w:rPr>
              <w:fldChar w:fldCharType="separate"/>
            </w:r>
            <w:r w:rsidR="00830053">
              <w:rPr>
                <w:noProof/>
                <w:webHidden/>
              </w:rPr>
              <w:t>29</w:t>
            </w:r>
            <w:r>
              <w:rPr>
                <w:noProof/>
                <w:webHidden/>
              </w:rPr>
              <w:fldChar w:fldCharType="end"/>
            </w:r>
          </w:hyperlink>
        </w:p>
        <w:p w14:paraId="04ACA471" w14:textId="536F1ECC"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5" w:history="1">
            <w:r w:rsidRPr="00DB778D">
              <w:rPr>
                <w:rStyle w:val="Hypertextovprepojenie"/>
                <w:noProof/>
              </w:rPr>
              <w:t>7.17.1.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Fasádne kontaktné izolácie</w:t>
            </w:r>
            <w:r>
              <w:rPr>
                <w:noProof/>
                <w:webHidden/>
              </w:rPr>
              <w:tab/>
            </w:r>
            <w:r>
              <w:rPr>
                <w:noProof/>
                <w:webHidden/>
              </w:rPr>
              <w:fldChar w:fldCharType="begin"/>
            </w:r>
            <w:r>
              <w:rPr>
                <w:noProof/>
                <w:webHidden/>
              </w:rPr>
              <w:instrText xml:space="preserve"> PAGEREF _Toc214549185 \h </w:instrText>
            </w:r>
            <w:r>
              <w:rPr>
                <w:noProof/>
                <w:webHidden/>
              </w:rPr>
            </w:r>
            <w:r>
              <w:rPr>
                <w:noProof/>
                <w:webHidden/>
              </w:rPr>
              <w:fldChar w:fldCharType="separate"/>
            </w:r>
            <w:r w:rsidR="00830053">
              <w:rPr>
                <w:noProof/>
                <w:webHidden/>
              </w:rPr>
              <w:t>29</w:t>
            </w:r>
            <w:r>
              <w:rPr>
                <w:noProof/>
                <w:webHidden/>
              </w:rPr>
              <w:fldChar w:fldCharType="end"/>
            </w:r>
          </w:hyperlink>
        </w:p>
        <w:p w14:paraId="6E2D2E6F" w14:textId="116F4270"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6" w:history="1">
            <w:r w:rsidRPr="00DB778D">
              <w:rPr>
                <w:rStyle w:val="Hypertextovprepojenie"/>
                <w:noProof/>
              </w:rPr>
              <w:t>7.17.2.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Systémová doska a tepelná izolácia pre podlahové vykurovanie</w:t>
            </w:r>
            <w:r>
              <w:rPr>
                <w:noProof/>
                <w:webHidden/>
              </w:rPr>
              <w:tab/>
            </w:r>
            <w:r>
              <w:rPr>
                <w:noProof/>
                <w:webHidden/>
              </w:rPr>
              <w:fldChar w:fldCharType="begin"/>
            </w:r>
            <w:r>
              <w:rPr>
                <w:noProof/>
                <w:webHidden/>
              </w:rPr>
              <w:instrText xml:space="preserve"> PAGEREF _Toc214549186 \h </w:instrText>
            </w:r>
            <w:r>
              <w:rPr>
                <w:noProof/>
                <w:webHidden/>
              </w:rPr>
            </w:r>
            <w:r>
              <w:rPr>
                <w:noProof/>
                <w:webHidden/>
              </w:rPr>
              <w:fldChar w:fldCharType="separate"/>
            </w:r>
            <w:r w:rsidR="00830053">
              <w:rPr>
                <w:noProof/>
                <w:webHidden/>
              </w:rPr>
              <w:t>30</w:t>
            </w:r>
            <w:r>
              <w:rPr>
                <w:noProof/>
                <w:webHidden/>
              </w:rPr>
              <w:fldChar w:fldCharType="end"/>
            </w:r>
          </w:hyperlink>
        </w:p>
        <w:p w14:paraId="565B38AE" w14:textId="05E5E316" w:rsidR="00CA7991" w:rsidRDefault="00CA7991">
          <w:pPr>
            <w:pStyle w:val="Obsah2"/>
            <w:tabs>
              <w:tab w:val="left" w:pos="120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7" w:history="1">
            <w:r w:rsidRPr="00DB778D">
              <w:rPr>
                <w:rStyle w:val="Hypertextovprepojenie"/>
                <w:noProof/>
              </w:rPr>
              <w:t>7.17.3.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Tepelná izolácia strechy</w:t>
            </w:r>
            <w:r>
              <w:rPr>
                <w:noProof/>
                <w:webHidden/>
              </w:rPr>
              <w:tab/>
            </w:r>
            <w:r>
              <w:rPr>
                <w:noProof/>
                <w:webHidden/>
              </w:rPr>
              <w:fldChar w:fldCharType="begin"/>
            </w:r>
            <w:r>
              <w:rPr>
                <w:noProof/>
                <w:webHidden/>
              </w:rPr>
              <w:instrText xml:space="preserve"> PAGEREF _Toc214549187 \h </w:instrText>
            </w:r>
            <w:r>
              <w:rPr>
                <w:noProof/>
                <w:webHidden/>
              </w:rPr>
            </w:r>
            <w:r>
              <w:rPr>
                <w:noProof/>
                <w:webHidden/>
              </w:rPr>
              <w:fldChar w:fldCharType="separate"/>
            </w:r>
            <w:r w:rsidR="00830053">
              <w:rPr>
                <w:noProof/>
                <w:webHidden/>
              </w:rPr>
              <w:t>30</w:t>
            </w:r>
            <w:r>
              <w:rPr>
                <w:noProof/>
                <w:webHidden/>
              </w:rPr>
              <w:fldChar w:fldCharType="end"/>
            </w:r>
          </w:hyperlink>
        </w:p>
        <w:p w14:paraId="049A5BD5" w14:textId="426BB3B0"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8" w:history="1">
            <w:r w:rsidRPr="00DB778D">
              <w:rPr>
                <w:rStyle w:val="Hypertextovprepojenie"/>
                <w:noProof/>
              </w:rPr>
              <w:t>7.18.</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Hydroizolácie a parotesné vrstvy</w:t>
            </w:r>
            <w:r>
              <w:rPr>
                <w:noProof/>
                <w:webHidden/>
              </w:rPr>
              <w:tab/>
            </w:r>
            <w:r>
              <w:rPr>
                <w:noProof/>
                <w:webHidden/>
              </w:rPr>
              <w:fldChar w:fldCharType="begin"/>
            </w:r>
            <w:r>
              <w:rPr>
                <w:noProof/>
                <w:webHidden/>
              </w:rPr>
              <w:instrText xml:space="preserve"> PAGEREF _Toc214549188 \h </w:instrText>
            </w:r>
            <w:r>
              <w:rPr>
                <w:noProof/>
                <w:webHidden/>
              </w:rPr>
            </w:r>
            <w:r>
              <w:rPr>
                <w:noProof/>
                <w:webHidden/>
              </w:rPr>
              <w:fldChar w:fldCharType="separate"/>
            </w:r>
            <w:r w:rsidR="00830053">
              <w:rPr>
                <w:noProof/>
                <w:webHidden/>
              </w:rPr>
              <w:t>32</w:t>
            </w:r>
            <w:r>
              <w:rPr>
                <w:noProof/>
                <w:webHidden/>
              </w:rPr>
              <w:fldChar w:fldCharType="end"/>
            </w:r>
          </w:hyperlink>
        </w:p>
        <w:p w14:paraId="30C1AE15" w14:textId="06325242"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89" w:history="1">
            <w:r w:rsidRPr="00DB778D">
              <w:rPr>
                <w:rStyle w:val="Hypertextovprepojenie"/>
                <w:noProof/>
              </w:rPr>
              <w:t>8.</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Podmienky zabezpečenia stability objektu</w:t>
            </w:r>
            <w:r>
              <w:rPr>
                <w:noProof/>
                <w:webHidden/>
              </w:rPr>
              <w:tab/>
            </w:r>
            <w:r>
              <w:rPr>
                <w:noProof/>
                <w:webHidden/>
              </w:rPr>
              <w:fldChar w:fldCharType="begin"/>
            </w:r>
            <w:r>
              <w:rPr>
                <w:noProof/>
                <w:webHidden/>
              </w:rPr>
              <w:instrText xml:space="preserve"> PAGEREF _Toc214549189 \h </w:instrText>
            </w:r>
            <w:r>
              <w:rPr>
                <w:noProof/>
                <w:webHidden/>
              </w:rPr>
            </w:r>
            <w:r>
              <w:rPr>
                <w:noProof/>
                <w:webHidden/>
              </w:rPr>
              <w:fldChar w:fldCharType="separate"/>
            </w:r>
            <w:r w:rsidR="00830053">
              <w:rPr>
                <w:noProof/>
                <w:webHidden/>
              </w:rPr>
              <w:t>32</w:t>
            </w:r>
            <w:r>
              <w:rPr>
                <w:noProof/>
                <w:webHidden/>
              </w:rPr>
              <w:fldChar w:fldCharType="end"/>
            </w:r>
          </w:hyperlink>
        </w:p>
        <w:p w14:paraId="11401BD8" w14:textId="649C7465" w:rsidR="00CA7991" w:rsidRDefault="00CA7991">
          <w:pPr>
            <w:pStyle w:val="Obsah1"/>
            <w:tabs>
              <w:tab w:val="left" w:pos="48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0" w:history="1">
            <w:r w:rsidRPr="00DB778D">
              <w:rPr>
                <w:rStyle w:val="Hypertextovprepojenie"/>
                <w:noProof/>
              </w:rPr>
              <w:t>9.</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Údaje o technickom vybavení objektu (ZTI, ÚK/CHL, VZT, ELI)</w:t>
            </w:r>
            <w:r>
              <w:rPr>
                <w:noProof/>
                <w:webHidden/>
              </w:rPr>
              <w:tab/>
            </w:r>
            <w:r>
              <w:rPr>
                <w:noProof/>
                <w:webHidden/>
              </w:rPr>
              <w:fldChar w:fldCharType="begin"/>
            </w:r>
            <w:r>
              <w:rPr>
                <w:noProof/>
                <w:webHidden/>
              </w:rPr>
              <w:instrText xml:space="preserve"> PAGEREF _Toc214549190 \h </w:instrText>
            </w:r>
            <w:r>
              <w:rPr>
                <w:noProof/>
                <w:webHidden/>
              </w:rPr>
            </w:r>
            <w:r>
              <w:rPr>
                <w:noProof/>
                <w:webHidden/>
              </w:rPr>
              <w:fldChar w:fldCharType="separate"/>
            </w:r>
            <w:r w:rsidR="00830053">
              <w:rPr>
                <w:noProof/>
                <w:webHidden/>
              </w:rPr>
              <w:t>33</w:t>
            </w:r>
            <w:r>
              <w:rPr>
                <w:noProof/>
                <w:webHidden/>
              </w:rPr>
              <w:fldChar w:fldCharType="end"/>
            </w:r>
          </w:hyperlink>
        </w:p>
        <w:p w14:paraId="6378FA7E" w14:textId="7D5FA744"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1" w:history="1">
            <w:r w:rsidRPr="00DB778D">
              <w:rPr>
                <w:rStyle w:val="Hypertextovprepojenie"/>
                <w:noProof/>
              </w:rPr>
              <w:t>10.</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Prehľad technologického zariadenia v objekte</w:t>
            </w:r>
            <w:r>
              <w:rPr>
                <w:noProof/>
                <w:webHidden/>
              </w:rPr>
              <w:tab/>
            </w:r>
            <w:r>
              <w:rPr>
                <w:noProof/>
                <w:webHidden/>
              </w:rPr>
              <w:fldChar w:fldCharType="begin"/>
            </w:r>
            <w:r>
              <w:rPr>
                <w:noProof/>
                <w:webHidden/>
              </w:rPr>
              <w:instrText xml:space="preserve"> PAGEREF _Toc214549191 \h </w:instrText>
            </w:r>
            <w:r>
              <w:rPr>
                <w:noProof/>
                <w:webHidden/>
              </w:rPr>
            </w:r>
            <w:r>
              <w:rPr>
                <w:noProof/>
                <w:webHidden/>
              </w:rPr>
              <w:fldChar w:fldCharType="separate"/>
            </w:r>
            <w:r w:rsidR="00830053">
              <w:rPr>
                <w:noProof/>
                <w:webHidden/>
              </w:rPr>
              <w:t>33</w:t>
            </w:r>
            <w:r>
              <w:rPr>
                <w:noProof/>
                <w:webHidden/>
              </w:rPr>
              <w:fldChar w:fldCharType="end"/>
            </w:r>
          </w:hyperlink>
        </w:p>
        <w:p w14:paraId="332EA97D" w14:textId="72DD2D95"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2" w:history="1">
            <w:r w:rsidRPr="00DB778D">
              <w:rPr>
                <w:rStyle w:val="Hypertextovprepojenie"/>
                <w:noProof/>
              </w:rPr>
              <w:t>10.2.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TECHNICKÁ ŠPECIFIKÁCIA VÝŤAHOVEJ ČASTI</w:t>
            </w:r>
            <w:r>
              <w:rPr>
                <w:noProof/>
                <w:webHidden/>
              </w:rPr>
              <w:tab/>
            </w:r>
            <w:r>
              <w:rPr>
                <w:noProof/>
                <w:webHidden/>
              </w:rPr>
              <w:fldChar w:fldCharType="begin"/>
            </w:r>
            <w:r>
              <w:rPr>
                <w:noProof/>
                <w:webHidden/>
              </w:rPr>
              <w:instrText xml:space="preserve"> PAGEREF _Toc214549192 \h </w:instrText>
            </w:r>
            <w:r>
              <w:rPr>
                <w:noProof/>
                <w:webHidden/>
              </w:rPr>
            </w:r>
            <w:r>
              <w:rPr>
                <w:noProof/>
                <w:webHidden/>
              </w:rPr>
              <w:fldChar w:fldCharType="separate"/>
            </w:r>
            <w:r w:rsidR="00830053">
              <w:rPr>
                <w:noProof/>
                <w:webHidden/>
              </w:rPr>
              <w:t>34</w:t>
            </w:r>
            <w:r>
              <w:rPr>
                <w:noProof/>
                <w:webHidden/>
              </w:rPr>
              <w:fldChar w:fldCharType="end"/>
            </w:r>
          </w:hyperlink>
        </w:p>
        <w:p w14:paraId="2028E19A" w14:textId="0DA0D19A"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3" w:history="1">
            <w:r w:rsidRPr="00DB778D">
              <w:rPr>
                <w:rStyle w:val="Hypertextovprepojenie"/>
                <w:noProof/>
              </w:rPr>
              <w:t>10.3.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TECHNICKÝ POPIS VÝŤAHOVEJ ŠACHTY</w:t>
            </w:r>
            <w:r>
              <w:rPr>
                <w:noProof/>
                <w:webHidden/>
              </w:rPr>
              <w:tab/>
            </w:r>
            <w:r>
              <w:rPr>
                <w:noProof/>
                <w:webHidden/>
              </w:rPr>
              <w:fldChar w:fldCharType="begin"/>
            </w:r>
            <w:r>
              <w:rPr>
                <w:noProof/>
                <w:webHidden/>
              </w:rPr>
              <w:instrText xml:space="preserve"> PAGEREF _Toc214549193 \h </w:instrText>
            </w:r>
            <w:r>
              <w:rPr>
                <w:noProof/>
                <w:webHidden/>
              </w:rPr>
            </w:r>
            <w:r>
              <w:rPr>
                <w:noProof/>
                <w:webHidden/>
              </w:rPr>
              <w:fldChar w:fldCharType="separate"/>
            </w:r>
            <w:r w:rsidR="00830053">
              <w:rPr>
                <w:noProof/>
                <w:webHidden/>
              </w:rPr>
              <w:t>34</w:t>
            </w:r>
            <w:r>
              <w:rPr>
                <w:noProof/>
                <w:webHidden/>
              </w:rPr>
              <w:fldChar w:fldCharType="end"/>
            </w:r>
          </w:hyperlink>
        </w:p>
        <w:p w14:paraId="5B638578" w14:textId="0407F706"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4" w:history="1">
            <w:r w:rsidRPr="00DB778D">
              <w:rPr>
                <w:rStyle w:val="Hypertextovprepojenie"/>
                <w:noProof/>
              </w:rPr>
              <w:t>10.4.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Nákladný výťah</w:t>
            </w:r>
            <w:r>
              <w:rPr>
                <w:noProof/>
                <w:webHidden/>
              </w:rPr>
              <w:tab/>
            </w:r>
            <w:r>
              <w:rPr>
                <w:noProof/>
                <w:webHidden/>
              </w:rPr>
              <w:fldChar w:fldCharType="begin"/>
            </w:r>
            <w:r>
              <w:rPr>
                <w:noProof/>
                <w:webHidden/>
              </w:rPr>
              <w:instrText xml:space="preserve"> PAGEREF _Toc214549194 \h </w:instrText>
            </w:r>
            <w:r>
              <w:rPr>
                <w:noProof/>
                <w:webHidden/>
              </w:rPr>
            </w:r>
            <w:r>
              <w:rPr>
                <w:noProof/>
                <w:webHidden/>
              </w:rPr>
              <w:fldChar w:fldCharType="separate"/>
            </w:r>
            <w:r w:rsidR="00830053">
              <w:rPr>
                <w:noProof/>
                <w:webHidden/>
              </w:rPr>
              <w:t>34</w:t>
            </w:r>
            <w:r>
              <w:rPr>
                <w:noProof/>
                <w:webHidden/>
              </w:rPr>
              <w:fldChar w:fldCharType="end"/>
            </w:r>
          </w:hyperlink>
        </w:p>
        <w:p w14:paraId="14043319" w14:textId="6B46143E"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5" w:history="1">
            <w:r w:rsidRPr="00DB778D">
              <w:rPr>
                <w:rStyle w:val="Hypertextovprepojenie"/>
                <w:noProof/>
              </w:rPr>
              <w:t>10.5.</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POPIS VÝŤAHOVEJ ČASTI</w:t>
            </w:r>
            <w:r>
              <w:rPr>
                <w:noProof/>
                <w:webHidden/>
              </w:rPr>
              <w:tab/>
            </w:r>
            <w:r>
              <w:rPr>
                <w:noProof/>
                <w:webHidden/>
              </w:rPr>
              <w:fldChar w:fldCharType="begin"/>
            </w:r>
            <w:r>
              <w:rPr>
                <w:noProof/>
                <w:webHidden/>
              </w:rPr>
              <w:instrText xml:space="preserve"> PAGEREF _Toc214549195 \h </w:instrText>
            </w:r>
            <w:r>
              <w:rPr>
                <w:noProof/>
                <w:webHidden/>
              </w:rPr>
            </w:r>
            <w:r>
              <w:rPr>
                <w:noProof/>
                <w:webHidden/>
              </w:rPr>
              <w:fldChar w:fldCharType="separate"/>
            </w:r>
            <w:r w:rsidR="00830053">
              <w:rPr>
                <w:noProof/>
                <w:webHidden/>
              </w:rPr>
              <w:t>35</w:t>
            </w:r>
            <w:r>
              <w:rPr>
                <w:noProof/>
                <w:webHidden/>
              </w:rPr>
              <w:fldChar w:fldCharType="end"/>
            </w:r>
          </w:hyperlink>
        </w:p>
        <w:p w14:paraId="00290C25" w14:textId="1F16E4A3" w:rsidR="00CA7991" w:rsidRDefault="00CA7991">
          <w:pPr>
            <w:pStyle w:val="Obsah2"/>
            <w:tabs>
              <w:tab w:val="left" w:pos="96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6" w:history="1">
            <w:r w:rsidRPr="00DB778D">
              <w:rPr>
                <w:rStyle w:val="Hypertextovprepojenie"/>
                <w:noProof/>
              </w:rPr>
              <w:t>10.6.</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TECHNICKÝ POPIS VÝŤAHOVEJ ŠACHTY</w:t>
            </w:r>
            <w:r>
              <w:rPr>
                <w:noProof/>
                <w:webHidden/>
              </w:rPr>
              <w:tab/>
            </w:r>
            <w:r>
              <w:rPr>
                <w:noProof/>
                <w:webHidden/>
              </w:rPr>
              <w:fldChar w:fldCharType="begin"/>
            </w:r>
            <w:r>
              <w:rPr>
                <w:noProof/>
                <w:webHidden/>
              </w:rPr>
              <w:instrText xml:space="preserve"> PAGEREF _Toc214549196 \h </w:instrText>
            </w:r>
            <w:r>
              <w:rPr>
                <w:noProof/>
                <w:webHidden/>
              </w:rPr>
            </w:r>
            <w:r>
              <w:rPr>
                <w:noProof/>
                <w:webHidden/>
              </w:rPr>
              <w:fldChar w:fldCharType="separate"/>
            </w:r>
            <w:r w:rsidR="00830053">
              <w:rPr>
                <w:noProof/>
                <w:webHidden/>
              </w:rPr>
              <w:t>35</w:t>
            </w:r>
            <w:r>
              <w:rPr>
                <w:noProof/>
                <w:webHidden/>
              </w:rPr>
              <w:fldChar w:fldCharType="end"/>
            </w:r>
          </w:hyperlink>
        </w:p>
        <w:p w14:paraId="41C3948C" w14:textId="4C4B7BB8"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7" w:history="1">
            <w:r w:rsidRPr="00DB778D">
              <w:rPr>
                <w:rStyle w:val="Hypertextovprepojenie"/>
                <w:noProof/>
              </w:rPr>
              <w:t>11.</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Charakteristika priestorov</w:t>
            </w:r>
            <w:r>
              <w:rPr>
                <w:noProof/>
                <w:webHidden/>
              </w:rPr>
              <w:tab/>
            </w:r>
            <w:r>
              <w:rPr>
                <w:noProof/>
                <w:webHidden/>
              </w:rPr>
              <w:fldChar w:fldCharType="begin"/>
            </w:r>
            <w:r>
              <w:rPr>
                <w:noProof/>
                <w:webHidden/>
              </w:rPr>
              <w:instrText xml:space="preserve"> PAGEREF _Toc214549197 \h </w:instrText>
            </w:r>
            <w:r>
              <w:rPr>
                <w:noProof/>
                <w:webHidden/>
              </w:rPr>
            </w:r>
            <w:r>
              <w:rPr>
                <w:noProof/>
                <w:webHidden/>
              </w:rPr>
              <w:fldChar w:fldCharType="separate"/>
            </w:r>
            <w:r w:rsidR="00830053">
              <w:rPr>
                <w:noProof/>
                <w:webHidden/>
              </w:rPr>
              <w:t>35</w:t>
            </w:r>
            <w:r>
              <w:rPr>
                <w:noProof/>
                <w:webHidden/>
              </w:rPr>
              <w:fldChar w:fldCharType="end"/>
            </w:r>
          </w:hyperlink>
        </w:p>
        <w:p w14:paraId="0726A60A" w14:textId="3B09FC79"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8" w:history="1">
            <w:r w:rsidRPr="00DB778D">
              <w:rPr>
                <w:rStyle w:val="Hypertextovprepojenie"/>
                <w:noProof/>
              </w:rPr>
              <w:t>12.</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Ochrana proti hluku a iným negatívnym vplyvom</w:t>
            </w:r>
            <w:r>
              <w:rPr>
                <w:noProof/>
                <w:webHidden/>
              </w:rPr>
              <w:tab/>
            </w:r>
            <w:r>
              <w:rPr>
                <w:noProof/>
                <w:webHidden/>
              </w:rPr>
              <w:fldChar w:fldCharType="begin"/>
            </w:r>
            <w:r>
              <w:rPr>
                <w:noProof/>
                <w:webHidden/>
              </w:rPr>
              <w:instrText xml:space="preserve"> PAGEREF _Toc214549198 \h </w:instrText>
            </w:r>
            <w:r>
              <w:rPr>
                <w:noProof/>
                <w:webHidden/>
              </w:rPr>
            </w:r>
            <w:r>
              <w:rPr>
                <w:noProof/>
                <w:webHidden/>
              </w:rPr>
              <w:fldChar w:fldCharType="separate"/>
            </w:r>
            <w:r w:rsidR="00830053">
              <w:rPr>
                <w:noProof/>
                <w:webHidden/>
              </w:rPr>
              <w:t>35</w:t>
            </w:r>
            <w:r>
              <w:rPr>
                <w:noProof/>
                <w:webHidden/>
              </w:rPr>
              <w:fldChar w:fldCharType="end"/>
            </w:r>
          </w:hyperlink>
        </w:p>
        <w:p w14:paraId="70BC9410" w14:textId="29678014"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199" w:history="1">
            <w:r w:rsidRPr="00DB778D">
              <w:rPr>
                <w:rStyle w:val="Hypertextovprepojenie"/>
                <w:noProof/>
              </w:rPr>
              <w:t>13.</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Bezpečnosť a ochrana zdravia</w:t>
            </w:r>
            <w:r>
              <w:rPr>
                <w:noProof/>
                <w:webHidden/>
              </w:rPr>
              <w:tab/>
            </w:r>
            <w:r>
              <w:rPr>
                <w:noProof/>
                <w:webHidden/>
              </w:rPr>
              <w:fldChar w:fldCharType="begin"/>
            </w:r>
            <w:r>
              <w:rPr>
                <w:noProof/>
                <w:webHidden/>
              </w:rPr>
              <w:instrText xml:space="preserve"> PAGEREF _Toc214549199 \h </w:instrText>
            </w:r>
            <w:r>
              <w:rPr>
                <w:noProof/>
                <w:webHidden/>
              </w:rPr>
            </w:r>
            <w:r>
              <w:rPr>
                <w:noProof/>
                <w:webHidden/>
              </w:rPr>
              <w:fldChar w:fldCharType="separate"/>
            </w:r>
            <w:r w:rsidR="00830053">
              <w:rPr>
                <w:noProof/>
                <w:webHidden/>
              </w:rPr>
              <w:t>35</w:t>
            </w:r>
            <w:r>
              <w:rPr>
                <w:noProof/>
                <w:webHidden/>
              </w:rPr>
              <w:fldChar w:fldCharType="end"/>
            </w:r>
          </w:hyperlink>
        </w:p>
        <w:p w14:paraId="0D892021" w14:textId="3300CD5E"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200" w:history="1">
            <w:r w:rsidRPr="00DB778D">
              <w:rPr>
                <w:rStyle w:val="Hypertextovprepojenie"/>
                <w:noProof/>
              </w:rPr>
              <w:t>14.</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Ochrana proti korózií, prípadne blúdivým prúdom</w:t>
            </w:r>
            <w:r>
              <w:rPr>
                <w:noProof/>
                <w:webHidden/>
              </w:rPr>
              <w:tab/>
            </w:r>
            <w:r>
              <w:rPr>
                <w:noProof/>
                <w:webHidden/>
              </w:rPr>
              <w:fldChar w:fldCharType="begin"/>
            </w:r>
            <w:r>
              <w:rPr>
                <w:noProof/>
                <w:webHidden/>
              </w:rPr>
              <w:instrText xml:space="preserve"> PAGEREF _Toc214549200 \h </w:instrText>
            </w:r>
            <w:r>
              <w:rPr>
                <w:noProof/>
                <w:webHidden/>
              </w:rPr>
            </w:r>
            <w:r>
              <w:rPr>
                <w:noProof/>
                <w:webHidden/>
              </w:rPr>
              <w:fldChar w:fldCharType="separate"/>
            </w:r>
            <w:r w:rsidR="00830053">
              <w:rPr>
                <w:noProof/>
                <w:webHidden/>
              </w:rPr>
              <w:t>36</w:t>
            </w:r>
            <w:r>
              <w:rPr>
                <w:noProof/>
                <w:webHidden/>
              </w:rPr>
              <w:fldChar w:fldCharType="end"/>
            </w:r>
          </w:hyperlink>
        </w:p>
        <w:p w14:paraId="60A23E45" w14:textId="73A0EE0D"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201" w:history="1">
            <w:r w:rsidRPr="00DB778D">
              <w:rPr>
                <w:rStyle w:val="Hypertextovprepojenie"/>
                <w:noProof/>
              </w:rPr>
              <w:t>15.</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Riešenie PBS</w:t>
            </w:r>
            <w:r>
              <w:rPr>
                <w:noProof/>
                <w:webHidden/>
              </w:rPr>
              <w:tab/>
            </w:r>
            <w:r>
              <w:rPr>
                <w:noProof/>
                <w:webHidden/>
              </w:rPr>
              <w:fldChar w:fldCharType="begin"/>
            </w:r>
            <w:r>
              <w:rPr>
                <w:noProof/>
                <w:webHidden/>
              </w:rPr>
              <w:instrText xml:space="preserve"> PAGEREF _Toc214549201 \h </w:instrText>
            </w:r>
            <w:r>
              <w:rPr>
                <w:noProof/>
                <w:webHidden/>
              </w:rPr>
            </w:r>
            <w:r>
              <w:rPr>
                <w:noProof/>
                <w:webHidden/>
              </w:rPr>
              <w:fldChar w:fldCharType="separate"/>
            </w:r>
            <w:r w:rsidR="00830053">
              <w:rPr>
                <w:noProof/>
                <w:webHidden/>
              </w:rPr>
              <w:t>37</w:t>
            </w:r>
            <w:r>
              <w:rPr>
                <w:noProof/>
                <w:webHidden/>
              </w:rPr>
              <w:fldChar w:fldCharType="end"/>
            </w:r>
          </w:hyperlink>
        </w:p>
        <w:p w14:paraId="4B3BC451" w14:textId="467E5EF5"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202" w:history="1">
            <w:r w:rsidRPr="00DB778D">
              <w:rPr>
                <w:rStyle w:val="Hypertextovprepojenie"/>
                <w:noProof/>
              </w:rPr>
              <w:t>16.</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Riešenie CO</w:t>
            </w:r>
            <w:r>
              <w:rPr>
                <w:noProof/>
                <w:webHidden/>
              </w:rPr>
              <w:tab/>
            </w:r>
            <w:r>
              <w:rPr>
                <w:noProof/>
                <w:webHidden/>
              </w:rPr>
              <w:fldChar w:fldCharType="begin"/>
            </w:r>
            <w:r>
              <w:rPr>
                <w:noProof/>
                <w:webHidden/>
              </w:rPr>
              <w:instrText xml:space="preserve"> PAGEREF _Toc214549202 \h </w:instrText>
            </w:r>
            <w:r>
              <w:rPr>
                <w:noProof/>
                <w:webHidden/>
              </w:rPr>
            </w:r>
            <w:r>
              <w:rPr>
                <w:noProof/>
                <w:webHidden/>
              </w:rPr>
              <w:fldChar w:fldCharType="separate"/>
            </w:r>
            <w:r w:rsidR="00830053">
              <w:rPr>
                <w:noProof/>
                <w:webHidden/>
              </w:rPr>
              <w:t>37</w:t>
            </w:r>
            <w:r>
              <w:rPr>
                <w:noProof/>
                <w:webHidden/>
              </w:rPr>
              <w:fldChar w:fldCharType="end"/>
            </w:r>
          </w:hyperlink>
        </w:p>
        <w:p w14:paraId="4EE73CCE" w14:textId="113B6223"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203" w:history="1">
            <w:r w:rsidRPr="00DB778D">
              <w:rPr>
                <w:rStyle w:val="Hypertextovprepojenie"/>
                <w:noProof/>
              </w:rPr>
              <w:t>17.</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Spotreba energie na vykurovanie (tepelná charakteristika)</w:t>
            </w:r>
            <w:r>
              <w:rPr>
                <w:noProof/>
                <w:webHidden/>
              </w:rPr>
              <w:tab/>
            </w:r>
            <w:r>
              <w:rPr>
                <w:noProof/>
                <w:webHidden/>
              </w:rPr>
              <w:fldChar w:fldCharType="begin"/>
            </w:r>
            <w:r>
              <w:rPr>
                <w:noProof/>
                <w:webHidden/>
              </w:rPr>
              <w:instrText xml:space="preserve"> PAGEREF _Toc214549203 \h </w:instrText>
            </w:r>
            <w:r>
              <w:rPr>
                <w:noProof/>
                <w:webHidden/>
              </w:rPr>
            </w:r>
            <w:r>
              <w:rPr>
                <w:noProof/>
                <w:webHidden/>
              </w:rPr>
              <w:fldChar w:fldCharType="separate"/>
            </w:r>
            <w:r w:rsidR="00830053">
              <w:rPr>
                <w:noProof/>
                <w:webHidden/>
              </w:rPr>
              <w:t>37</w:t>
            </w:r>
            <w:r>
              <w:rPr>
                <w:noProof/>
                <w:webHidden/>
              </w:rPr>
              <w:fldChar w:fldCharType="end"/>
            </w:r>
          </w:hyperlink>
        </w:p>
        <w:p w14:paraId="18147B76" w14:textId="2D491B49" w:rsidR="00CA7991" w:rsidRDefault="00CA7991">
          <w:pPr>
            <w:pStyle w:val="Obsah1"/>
            <w:tabs>
              <w:tab w:val="left" w:pos="720"/>
              <w:tab w:val="right" w:leader="dot" w:pos="9062"/>
            </w:tabs>
            <w:rPr>
              <w:rFonts w:asciiTheme="minorHAnsi" w:eastAsiaTheme="minorEastAsia" w:hAnsiTheme="minorHAnsi" w:cstheme="minorBidi"/>
              <w:noProof/>
              <w:color w:val="auto"/>
              <w:sz w:val="24"/>
              <w:szCs w:val="24"/>
              <w:shd w:val="clear" w:color="auto" w:fill="auto"/>
              <w:lang w:eastAsia="sk-SK"/>
            </w:rPr>
          </w:pPr>
          <w:hyperlink w:anchor="_Toc214549204" w:history="1">
            <w:r w:rsidRPr="00DB778D">
              <w:rPr>
                <w:rStyle w:val="Hypertextovprepojenie"/>
                <w:noProof/>
              </w:rPr>
              <w:t>18.</w:t>
            </w:r>
            <w:r>
              <w:rPr>
                <w:rFonts w:asciiTheme="minorHAnsi" w:eastAsiaTheme="minorEastAsia" w:hAnsiTheme="minorHAnsi" w:cstheme="minorBidi"/>
                <w:noProof/>
                <w:color w:val="auto"/>
                <w:sz w:val="24"/>
                <w:szCs w:val="24"/>
                <w:shd w:val="clear" w:color="auto" w:fill="auto"/>
                <w:lang w:eastAsia="sk-SK"/>
              </w:rPr>
              <w:tab/>
            </w:r>
            <w:r w:rsidRPr="00DB778D">
              <w:rPr>
                <w:rStyle w:val="Hypertextovprepojenie"/>
                <w:noProof/>
              </w:rPr>
              <w:t>Záver</w:t>
            </w:r>
            <w:r>
              <w:rPr>
                <w:noProof/>
                <w:webHidden/>
              </w:rPr>
              <w:tab/>
            </w:r>
            <w:r>
              <w:rPr>
                <w:noProof/>
                <w:webHidden/>
              </w:rPr>
              <w:fldChar w:fldCharType="begin"/>
            </w:r>
            <w:r>
              <w:rPr>
                <w:noProof/>
                <w:webHidden/>
              </w:rPr>
              <w:instrText xml:space="preserve"> PAGEREF _Toc214549204 \h </w:instrText>
            </w:r>
            <w:r>
              <w:rPr>
                <w:noProof/>
                <w:webHidden/>
              </w:rPr>
            </w:r>
            <w:r>
              <w:rPr>
                <w:noProof/>
                <w:webHidden/>
              </w:rPr>
              <w:fldChar w:fldCharType="separate"/>
            </w:r>
            <w:r w:rsidR="00830053">
              <w:rPr>
                <w:noProof/>
                <w:webHidden/>
              </w:rPr>
              <w:t>37</w:t>
            </w:r>
            <w:r>
              <w:rPr>
                <w:noProof/>
                <w:webHidden/>
              </w:rPr>
              <w:fldChar w:fldCharType="end"/>
            </w:r>
          </w:hyperlink>
        </w:p>
        <w:p w14:paraId="3A49770C" w14:textId="64D1226D" w:rsidR="00AA6C8D" w:rsidRPr="004F5ECE" w:rsidRDefault="00AA6C8D">
          <w:pPr>
            <w:rPr>
              <w:szCs w:val="20"/>
            </w:rPr>
          </w:pPr>
          <w:r w:rsidRPr="004F5ECE">
            <w:rPr>
              <w:b/>
              <w:bCs/>
              <w:szCs w:val="20"/>
            </w:rPr>
            <w:fldChar w:fldCharType="end"/>
          </w:r>
        </w:p>
      </w:sdtContent>
    </w:sdt>
    <w:p w14:paraId="04301C47" w14:textId="77777777" w:rsidR="00AA6C8D" w:rsidRPr="004F5ECE" w:rsidRDefault="00AA6C8D" w:rsidP="008D496C">
      <w:pPr>
        <w:rPr>
          <w:b/>
          <w:bCs/>
          <w:szCs w:val="20"/>
        </w:rPr>
      </w:pPr>
    </w:p>
    <w:p w14:paraId="7ADF1DEA" w14:textId="77777777" w:rsidR="00D16511" w:rsidRPr="004F5ECE" w:rsidRDefault="00D16511" w:rsidP="008D496C">
      <w:pPr>
        <w:rPr>
          <w:szCs w:val="20"/>
        </w:rPr>
      </w:pPr>
    </w:p>
    <w:p w14:paraId="688D27ED" w14:textId="77777777" w:rsidR="00A83C2D" w:rsidRPr="004F5ECE" w:rsidRDefault="00A83C2D" w:rsidP="008D496C">
      <w:pPr>
        <w:rPr>
          <w:szCs w:val="20"/>
        </w:rPr>
      </w:pPr>
    </w:p>
    <w:p w14:paraId="123FED8E" w14:textId="77777777" w:rsidR="00A83C2D" w:rsidRPr="004F5ECE" w:rsidRDefault="00A83C2D" w:rsidP="008D496C">
      <w:pPr>
        <w:rPr>
          <w:szCs w:val="20"/>
        </w:rPr>
      </w:pPr>
    </w:p>
    <w:p w14:paraId="5EA1EFA4" w14:textId="77777777" w:rsidR="00A83C2D" w:rsidRPr="004F5ECE" w:rsidRDefault="00A83C2D" w:rsidP="008D496C">
      <w:pPr>
        <w:rPr>
          <w:szCs w:val="20"/>
        </w:rPr>
      </w:pPr>
    </w:p>
    <w:p w14:paraId="34C554A7" w14:textId="77777777" w:rsidR="00A83C2D" w:rsidRPr="004F5ECE" w:rsidRDefault="00A83C2D" w:rsidP="008D496C">
      <w:pPr>
        <w:rPr>
          <w:szCs w:val="20"/>
        </w:rPr>
      </w:pPr>
    </w:p>
    <w:p w14:paraId="5E49E119" w14:textId="77777777" w:rsidR="00A83C2D" w:rsidRPr="004F5ECE" w:rsidRDefault="00A83C2D" w:rsidP="008D496C">
      <w:pPr>
        <w:rPr>
          <w:szCs w:val="20"/>
        </w:rPr>
      </w:pPr>
    </w:p>
    <w:p w14:paraId="5D21BFA6" w14:textId="77777777" w:rsidR="00A83C2D" w:rsidRPr="004F5ECE" w:rsidRDefault="00A83C2D" w:rsidP="008D496C">
      <w:pPr>
        <w:rPr>
          <w:szCs w:val="20"/>
        </w:rPr>
      </w:pPr>
    </w:p>
    <w:p w14:paraId="1EB665A8" w14:textId="77777777" w:rsidR="00A83C2D" w:rsidRPr="004F5ECE" w:rsidRDefault="00A83C2D" w:rsidP="008D496C">
      <w:pPr>
        <w:rPr>
          <w:szCs w:val="20"/>
        </w:rPr>
      </w:pPr>
    </w:p>
    <w:p w14:paraId="38113817" w14:textId="77777777" w:rsidR="00A83C2D" w:rsidRPr="004F5ECE" w:rsidRDefault="00A83C2D" w:rsidP="008D496C">
      <w:pPr>
        <w:rPr>
          <w:szCs w:val="20"/>
        </w:rPr>
      </w:pPr>
    </w:p>
    <w:p w14:paraId="5C2E05FA" w14:textId="77777777" w:rsidR="00A83C2D" w:rsidRPr="004F5ECE" w:rsidRDefault="00A83C2D" w:rsidP="008D496C">
      <w:pPr>
        <w:rPr>
          <w:szCs w:val="20"/>
        </w:rPr>
      </w:pPr>
    </w:p>
    <w:p w14:paraId="7EECFB1B" w14:textId="77777777" w:rsidR="008B17A6" w:rsidRPr="004F5ECE" w:rsidRDefault="008B17A6" w:rsidP="008D496C">
      <w:pPr>
        <w:rPr>
          <w:szCs w:val="20"/>
        </w:rPr>
      </w:pPr>
    </w:p>
    <w:p w14:paraId="58DFC56C" w14:textId="77777777" w:rsidR="008B17A6" w:rsidRPr="004F5ECE" w:rsidRDefault="008B17A6" w:rsidP="008D496C">
      <w:pPr>
        <w:rPr>
          <w:szCs w:val="20"/>
        </w:rPr>
      </w:pPr>
    </w:p>
    <w:p w14:paraId="3F8F88F9" w14:textId="77777777" w:rsidR="008B17A6" w:rsidRPr="004F5ECE" w:rsidRDefault="008B17A6" w:rsidP="008D496C">
      <w:pPr>
        <w:rPr>
          <w:szCs w:val="20"/>
        </w:rPr>
      </w:pPr>
    </w:p>
    <w:p w14:paraId="466216E0" w14:textId="77777777" w:rsidR="008B17A6" w:rsidRPr="004F5ECE" w:rsidRDefault="008B17A6" w:rsidP="008D496C">
      <w:pPr>
        <w:rPr>
          <w:szCs w:val="20"/>
        </w:rPr>
      </w:pPr>
    </w:p>
    <w:p w14:paraId="0B1FCB0D" w14:textId="77777777" w:rsidR="00A83C2D" w:rsidRPr="004F5ECE" w:rsidRDefault="00A83C2D" w:rsidP="008D496C">
      <w:pPr>
        <w:rPr>
          <w:szCs w:val="20"/>
        </w:rPr>
      </w:pPr>
    </w:p>
    <w:p w14:paraId="451CAFFE" w14:textId="77777777" w:rsidR="00A83C2D" w:rsidRPr="004F5ECE" w:rsidRDefault="00A83C2D" w:rsidP="008D496C">
      <w:pPr>
        <w:rPr>
          <w:szCs w:val="20"/>
        </w:rPr>
      </w:pPr>
    </w:p>
    <w:p w14:paraId="0EB3BFD0" w14:textId="77777777" w:rsidR="00A83C2D" w:rsidRPr="004F5ECE" w:rsidRDefault="00A83C2D" w:rsidP="008D496C">
      <w:pPr>
        <w:rPr>
          <w:szCs w:val="20"/>
        </w:rPr>
      </w:pPr>
    </w:p>
    <w:p w14:paraId="3C845395" w14:textId="77777777" w:rsidR="00A83C2D" w:rsidRPr="004F5ECE" w:rsidRDefault="00A83C2D" w:rsidP="008D496C">
      <w:pPr>
        <w:rPr>
          <w:szCs w:val="20"/>
        </w:rPr>
      </w:pPr>
    </w:p>
    <w:p w14:paraId="64E4FFE0" w14:textId="77777777" w:rsidR="004149EE" w:rsidRPr="004F5ECE" w:rsidRDefault="004149EE" w:rsidP="008D496C">
      <w:pPr>
        <w:rPr>
          <w:szCs w:val="20"/>
        </w:rPr>
      </w:pPr>
    </w:p>
    <w:p w14:paraId="683961C5" w14:textId="77777777" w:rsidR="004149EE" w:rsidRPr="004F5ECE" w:rsidRDefault="004149EE" w:rsidP="008D496C">
      <w:pPr>
        <w:rPr>
          <w:szCs w:val="20"/>
        </w:rPr>
      </w:pPr>
    </w:p>
    <w:p w14:paraId="58ABE0C2" w14:textId="057DFE2B" w:rsidR="004149EE" w:rsidRPr="004F5ECE" w:rsidRDefault="004149EE" w:rsidP="008D496C">
      <w:pPr>
        <w:rPr>
          <w:szCs w:val="20"/>
        </w:rPr>
      </w:pPr>
    </w:p>
    <w:p w14:paraId="4D8C71B1" w14:textId="1FF26460" w:rsidR="00AA6C8D" w:rsidRPr="004F5ECE" w:rsidRDefault="00AA6C8D" w:rsidP="008D496C">
      <w:pPr>
        <w:rPr>
          <w:szCs w:val="20"/>
        </w:rPr>
      </w:pPr>
    </w:p>
    <w:p w14:paraId="31017EE2" w14:textId="216D6CEF" w:rsidR="00AA6C8D" w:rsidRPr="004F5ECE" w:rsidRDefault="00AA6C8D" w:rsidP="008D496C">
      <w:pPr>
        <w:rPr>
          <w:szCs w:val="20"/>
        </w:rPr>
      </w:pPr>
    </w:p>
    <w:p w14:paraId="7DF8D593" w14:textId="4E2676EA" w:rsidR="00AA6C8D" w:rsidRPr="004F5ECE" w:rsidRDefault="00AA6C8D" w:rsidP="008D496C">
      <w:pPr>
        <w:rPr>
          <w:szCs w:val="20"/>
        </w:rPr>
      </w:pPr>
    </w:p>
    <w:p w14:paraId="34ACDB6E" w14:textId="666ADE6E" w:rsidR="00AA6C8D" w:rsidRPr="004F5ECE" w:rsidRDefault="00AA6C8D" w:rsidP="008D496C">
      <w:pPr>
        <w:rPr>
          <w:szCs w:val="20"/>
        </w:rPr>
      </w:pPr>
    </w:p>
    <w:p w14:paraId="15E18AA5" w14:textId="274239DF" w:rsidR="00A83C2D" w:rsidRPr="004F5ECE" w:rsidRDefault="00A83C2D" w:rsidP="00C95002">
      <w:pPr>
        <w:pStyle w:val="Nadpis1"/>
        <w:rPr>
          <w:sz w:val="20"/>
          <w:szCs w:val="20"/>
        </w:rPr>
      </w:pPr>
      <w:bookmarkStart w:id="0" w:name="_Toc214549123"/>
      <w:r w:rsidRPr="004F5ECE">
        <w:rPr>
          <w:sz w:val="20"/>
          <w:szCs w:val="20"/>
        </w:rPr>
        <w:lastRenderedPageBreak/>
        <w:t>Identifikačné údaje</w:t>
      </w:r>
      <w:bookmarkEnd w:id="0"/>
    </w:p>
    <w:p w14:paraId="1E1539BC" w14:textId="77777777" w:rsidR="00A83C2D" w:rsidRPr="004F5ECE" w:rsidRDefault="00A83C2D" w:rsidP="00CD0644">
      <w:pPr>
        <w:spacing w:after="0"/>
        <w:rPr>
          <w:szCs w:val="20"/>
        </w:rPr>
      </w:pPr>
      <w:r w:rsidRPr="004F5ECE">
        <w:rPr>
          <w:szCs w:val="20"/>
        </w:rPr>
        <w:t>Názov stavby:</w:t>
      </w:r>
      <w:r w:rsidRPr="004F5ECE">
        <w:rPr>
          <w:szCs w:val="20"/>
        </w:rPr>
        <w:tab/>
      </w:r>
      <w:r w:rsidRPr="004F5ECE">
        <w:rPr>
          <w:szCs w:val="20"/>
        </w:rPr>
        <w:tab/>
      </w:r>
      <w:r w:rsidRPr="004F5ECE">
        <w:rPr>
          <w:szCs w:val="20"/>
        </w:rPr>
        <w:tab/>
      </w:r>
      <w:r w:rsidRPr="004F5ECE">
        <w:rPr>
          <w:szCs w:val="20"/>
        </w:rPr>
        <w:tab/>
      </w:r>
      <w:r w:rsidRPr="004F5ECE">
        <w:rPr>
          <w:szCs w:val="20"/>
        </w:rPr>
        <w:tab/>
        <w:t>Sociálno-komunitné centrum, Bernolákovo</w:t>
      </w:r>
    </w:p>
    <w:p w14:paraId="0B850339" w14:textId="5D5196DB" w:rsidR="00A83C2D" w:rsidRPr="004F5ECE" w:rsidRDefault="00A83C2D" w:rsidP="00CD0644">
      <w:pPr>
        <w:spacing w:after="0"/>
        <w:rPr>
          <w:szCs w:val="20"/>
        </w:rPr>
      </w:pPr>
      <w:r w:rsidRPr="004F5ECE">
        <w:rPr>
          <w:szCs w:val="20"/>
        </w:rPr>
        <w:t>Stavebný objekt:</w:t>
      </w:r>
      <w:r w:rsidRPr="004F5ECE">
        <w:rPr>
          <w:szCs w:val="20"/>
        </w:rPr>
        <w:tab/>
      </w:r>
      <w:r w:rsidRPr="004F5ECE">
        <w:rPr>
          <w:szCs w:val="20"/>
        </w:rPr>
        <w:tab/>
      </w:r>
      <w:r w:rsidRPr="004F5ECE">
        <w:rPr>
          <w:szCs w:val="20"/>
        </w:rPr>
        <w:tab/>
      </w:r>
      <w:r w:rsidRPr="004F5ECE">
        <w:rPr>
          <w:szCs w:val="20"/>
        </w:rPr>
        <w:tab/>
        <w:t>SO 09</w:t>
      </w:r>
    </w:p>
    <w:p w14:paraId="08D95CAE" w14:textId="3C1EFCDA" w:rsidR="00A83C2D" w:rsidRPr="004F5ECE" w:rsidRDefault="00A83C2D" w:rsidP="00AD4661">
      <w:pPr>
        <w:spacing w:after="0"/>
        <w:ind w:left="4245" w:hanging="4245"/>
        <w:rPr>
          <w:b/>
          <w:szCs w:val="20"/>
        </w:rPr>
      </w:pPr>
      <w:r w:rsidRPr="004F5ECE">
        <w:rPr>
          <w:b/>
          <w:szCs w:val="20"/>
        </w:rPr>
        <w:t>Názov stavebného objektu:</w:t>
      </w:r>
      <w:r w:rsidRPr="004F5ECE">
        <w:rPr>
          <w:b/>
          <w:szCs w:val="20"/>
        </w:rPr>
        <w:tab/>
      </w:r>
      <w:r w:rsidR="00AD4661" w:rsidRPr="004F5ECE">
        <w:rPr>
          <w:b/>
          <w:szCs w:val="20"/>
        </w:rPr>
        <w:tab/>
      </w:r>
      <w:r w:rsidRPr="004F5ECE">
        <w:rPr>
          <w:szCs w:val="20"/>
        </w:rPr>
        <w:t>SOCIÁLNO-ZDRAVOTNÉ</w:t>
      </w:r>
      <w:r w:rsidR="006250BC" w:rsidRPr="004F5ECE">
        <w:rPr>
          <w:szCs w:val="20"/>
        </w:rPr>
        <w:t xml:space="preserve"> </w:t>
      </w:r>
      <w:r w:rsidRPr="004F5ECE">
        <w:rPr>
          <w:szCs w:val="20"/>
        </w:rPr>
        <w:t>NÍZKOKAPACITNÉ ZARIADENIE (SZNZ - RODINA)</w:t>
      </w:r>
    </w:p>
    <w:p w14:paraId="15C530D1" w14:textId="77777777" w:rsidR="00A83C2D" w:rsidRPr="004F5ECE" w:rsidRDefault="00A83C2D" w:rsidP="00CD0644">
      <w:pPr>
        <w:spacing w:after="0"/>
        <w:rPr>
          <w:szCs w:val="20"/>
        </w:rPr>
      </w:pPr>
    </w:p>
    <w:p w14:paraId="48EE7ED8" w14:textId="77777777" w:rsidR="00A83C2D" w:rsidRPr="004F5ECE" w:rsidRDefault="00A83C2D" w:rsidP="00CD0644">
      <w:pPr>
        <w:spacing w:after="0"/>
        <w:rPr>
          <w:szCs w:val="20"/>
        </w:rPr>
      </w:pPr>
      <w:r w:rsidRPr="004F5ECE">
        <w:rPr>
          <w:szCs w:val="20"/>
        </w:rPr>
        <w:t>Investor:</w:t>
      </w:r>
      <w:r w:rsidRPr="004F5ECE">
        <w:rPr>
          <w:szCs w:val="20"/>
        </w:rPr>
        <w:tab/>
      </w:r>
      <w:r w:rsidRPr="004F5ECE">
        <w:rPr>
          <w:szCs w:val="20"/>
        </w:rPr>
        <w:tab/>
      </w:r>
      <w:r w:rsidRPr="004F5ECE">
        <w:rPr>
          <w:szCs w:val="20"/>
        </w:rPr>
        <w:tab/>
      </w:r>
      <w:r w:rsidRPr="004F5ECE">
        <w:rPr>
          <w:szCs w:val="20"/>
        </w:rPr>
        <w:tab/>
      </w:r>
      <w:r w:rsidRPr="004F5ECE">
        <w:rPr>
          <w:szCs w:val="20"/>
        </w:rPr>
        <w:tab/>
        <w:t xml:space="preserve">DULOS, </w:t>
      </w:r>
      <w:proofErr w:type="spellStart"/>
      <w:r w:rsidRPr="004F5ECE">
        <w:rPr>
          <w:szCs w:val="20"/>
        </w:rPr>
        <w:t>s.r.o</w:t>
      </w:r>
      <w:proofErr w:type="spellEnd"/>
      <w:r w:rsidRPr="004F5ECE">
        <w:rPr>
          <w:szCs w:val="20"/>
        </w:rPr>
        <w:t>.</w:t>
      </w:r>
    </w:p>
    <w:p w14:paraId="0084F1CD" w14:textId="77777777" w:rsidR="00A83C2D" w:rsidRPr="004F5ECE" w:rsidRDefault="00A83C2D" w:rsidP="00CD0644">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Súľovská 2</w:t>
      </w:r>
    </w:p>
    <w:p w14:paraId="073CE3F9" w14:textId="77777777" w:rsidR="00A83C2D" w:rsidRPr="004F5ECE" w:rsidRDefault="00A83C2D" w:rsidP="00CD0644">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821 05 Bratislava</w:t>
      </w:r>
    </w:p>
    <w:p w14:paraId="46027829" w14:textId="77777777" w:rsidR="00A83C2D" w:rsidRPr="004F5ECE" w:rsidRDefault="00A83C2D" w:rsidP="00CD0644">
      <w:pPr>
        <w:spacing w:after="0"/>
        <w:rPr>
          <w:szCs w:val="20"/>
        </w:rPr>
      </w:pPr>
    </w:p>
    <w:p w14:paraId="67C8A4C8" w14:textId="77777777" w:rsidR="00A83C2D" w:rsidRPr="004F5ECE" w:rsidRDefault="00A83C2D" w:rsidP="00CD0644">
      <w:pPr>
        <w:spacing w:after="0"/>
        <w:rPr>
          <w:szCs w:val="20"/>
        </w:rPr>
      </w:pPr>
      <w:r w:rsidRPr="004F5ECE">
        <w:rPr>
          <w:b/>
          <w:szCs w:val="20"/>
        </w:rPr>
        <w:t>Miesto stavby:</w:t>
      </w:r>
      <w:r w:rsidRPr="004F5ECE">
        <w:rPr>
          <w:szCs w:val="20"/>
        </w:rPr>
        <w:tab/>
      </w:r>
      <w:r w:rsidRPr="004F5ECE">
        <w:rPr>
          <w:szCs w:val="20"/>
        </w:rPr>
        <w:tab/>
      </w:r>
      <w:r w:rsidRPr="004F5ECE">
        <w:rPr>
          <w:szCs w:val="20"/>
        </w:rPr>
        <w:tab/>
      </w:r>
      <w:r w:rsidRPr="004F5ECE">
        <w:rPr>
          <w:szCs w:val="20"/>
        </w:rPr>
        <w:tab/>
      </w:r>
      <w:r w:rsidRPr="004F5ECE">
        <w:rPr>
          <w:szCs w:val="20"/>
        </w:rPr>
        <w:tab/>
        <w:t>Lekárenská ulica, 900 27 Bernolákovo</w:t>
      </w:r>
    </w:p>
    <w:p w14:paraId="176673C3" w14:textId="77777777" w:rsidR="00A83C2D" w:rsidRPr="004F5ECE" w:rsidRDefault="00A83C2D" w:rsidP="00CD0644">
      <w:pPr>
        <w:spacing w:after="0"/>
        <w:rPr>
          <w:szCs w:val="20"/>
        </w:rPr>
      </w:pPr>
      <w:r w:rsidRPr="004F5ECE">
        <w:rPr>
          <w:b/>
          <w:bCs/>
          <w:szCs w:val="20"/>
        </w:rPr>
        <w:t>Charakter stavby:</w:t>
      </w:r>
      <w:r w:rsidRPr="004F5ECE">
        <w:rPr>
          <w:szCs w:val="20"/>
        </w:rPr>
        <w:tab/>
      </w:r>
      <w:r w:rsidRPr="004F5ECE">
        <w:rPr>
          <w:szCs w:val="20"/>
        </w:rPr>
        <w:tab/>
      </w:r>
      <w:r w:rsidRPr="004F5ECE">
        <w:rPr>
          <w:szCs w:val="20"/>
        </w:rPr>
        <w:tab/>
      </w:r>
      <w:r w:rsidRPr="004F5ECE">
        <w:rPr>
          <w:szCs w:val="20"/>
        </w:rPr>
        <w:tab/>
        <w:t>NOVOSTAVBA</w:t>
      </w:r>
    </w:p>
    <w:p w14:paraId="0157003D" w14:textId="77777777" w:rsidR="00A83C2D" w:rsidRPr="004F5ECE" w:rsidRDefault="00A83C2D" w:rsidP="00CD0644">
      <w:pPr>
        <w:spacing w:after="0"/>
        <w:rPr>
          <w:szCs w:val="20"/>
          <w:vertAlign w:val="superscript"/>
        </w:rPr>
      </w:pPr>
      <w:r w:rsidRPr="004F5ECE">
        <w:rPr>
          <w:b/>
          <w:szCs w:val="20"/>
        </w:rPr>
        <w:t>Kraj:</w:t>
      </w: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Bratislavský</w:t>
      </w:r>
    </w:p>
    <w:p w14:paraId="01B0E7F9" w14:textId="77777777" w:rsidR="00A83C2D" w:rsidRPr="004F5ECE" w:rsidRDefault="00A83C2D" w:rsidP="00CD0644">
      <w:pPr>
        <w:spacing w:after="0"/>
        <w:rPr>
          <w:szCs w:val="20"/>
        </w:rPr>
      </w:pPr>
      <w:r w:rsidRPr="004F5ECE">
        <w:rPr>
          <w:b/>
          <w:szCs w:val="20"/>
        </w:rPr>
        <w:t>Okres:</w:t>
      </w: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Senec</w:t>
      </w:r>
    </w:p>
    <w:p w14:paraId="7ABFFDB1" w14:textId="77777777" w:rsidR="00A83C2D" w:rsidRPr="004F5ECE" w:rsidRDefault="00A83C2D" w:rsidP="00CD0644">
      <w:pPr>
        <w:spacing w:after="0"/>
        <w:rPr>
          <w:szCs w:val="20"/>
        </w:rPr>
      </w:pPr>
      <w:r w:rsidRPr="004F5ECE">
        <w:rPr>
          <w:szCs w:val="20"/>
        </w:rPr>
        <w:t>Katastrálne územie:</w:t>
      </w:r>
      <w:r w:rsidRPr="004F5ECE">
        <w:rPr>
          <w:szCs w:val="20"/>
        </w:rPr>
        <w:tab/>
      </w:r>
      <w:r w:rsidRPr="004F5ECE">
        <w:rPr>
          <w:szCs w:val="20"/>
        </w:rPr>
        <w:tab/>
      </w:r>
      <w:r w:rsidRPr="004F5ECE">
        <w:rPr>
          <w:szCs w:val="20"/>
        </w:rPr>
        <w:tab/>
      </w:r>
      <w:r w:rsidRPr="004F5ECE">
        <w:rPr>
          <w:szCs w:val="20"/>
        </w:rPr>
        <w:tab/>
        <w:t>Bernolákovo</w:t>
      </w:r>
    </w:p>
    <w:p w14:paraId="32746A85" w14:textId="77777777" w:rsidR="00A83C2D" w:rsidRPr="004F5ECE" w:rsidRDefault="00A83C2D" w:rsidP="00CD0644">
      <w:pPr>
        <w:spacing w:after="0"/>
        <w:rPr>
          <w:szCs w:val="20"/>
        </w:rPr>
      </w:pPr>
    </w:p>
    <w:p w14:paraId="37273B2C" w14:textId="6511F46A" w:rsidR="00A83C2D" w:rsidRPr="004F5ECE" w:rsidRDefault="00A83C2D" w:rsidP="00A31291">
      <w:pPr>
        <w:spacing w:after="0"/>
        <w:ind w:left="4248" w:hanging="4248"/>
        <w:rPr>
          <w:szCs w:val="20"/>
        </w:rPr>
      </w:pPr>
      <w:r w:rsidRPr="004F5ECE">
        <w:rPr>
          <w:b/>
          <w:szCs w:val="20"/>
        </w:rPr>
        <w:t>Parcely č.:</w:t>
      </w:r>
      <w:r w:rsidRPr="004F5ECE">
        <w:rPr>
          <w:b/>
          <w:szCs w:val="20"/>
        </w:rPr>
        <w:tab/>
      </w:r>
      <w:r w:rsidRPr="004F5ECE">
        <w:rPr>
          <w:szCs w:val="20"/>
        </w:rPr>
        <w:t>2773/6, 2773/7, 2773/90, 2773/114, 2773/436, 2773/439, 2773/410, 2773/409, 2773/408, 2773/188, 2775/1, 5050/1</w:t>
      </w:r>
    </w:p>
    <w:p w14:paraId="6B5E481D" w14:textId="77777777" w:rsidR="00C962D3" w:rsidRPr="004F5ECE" w:rsidRDefault="00C962D3" w:rsidP="00CD0644">
      <w:pPr>
        <w:spacing w:after="0"/>
        <w:rPr>
          <w:szCs w:val="20"/>
        </w:rPr>
      </w:pPr>
    </w:p>
    <w:p w14:paraId="275F9332" w14:textId="0B5E6648" w:rsidR="001272B3" w:rsidRPr="004F5ECE" w:rsidRDefault="001272B3" w:rsidP="00CA3FDE">
      <w:pPr>
        <w:spacing w:after="0"/>
        <w:ind w:left="4245" w:hanging="4245"/>
        <w:rPr>
          <w:szCs w:val="20"/>
        </w:rPr>
      </w:pPr>
      <w:r w:rsidRPr="004F5ECE">
        <w:rPr>
          <w:b/>
          <w:bCs/>
          <w:szCs w:val="20"/>
        </w:rPr>
        <w:t>Parcely pre SO 09</w:t>
      </w:r>
      <w:r w:rsidRPr="004F5ECE">
        <w:rPr>
          <w:szCs w:val="20"/>
        </w:rPr>
        <w:tab/>
      </w:r>
      <w:r w:rsidRPr="004F5ECE">
        <w:rPr>
          <w:szCs w:val="20"/>
        </w:rPr>
        <w:tab/>
      </w:r>
      <w:r w:rsidR="00CA3FDE" w:rsidRPr="00CA3FDE">
        <w:rPr>
          <w:szCs w:val="20"/>
        </w:rPr>
        <w:t>2773/457, 2773/458, 2773/459, 2773/460, 2773/461, 2773/462</w:t>
      </w:r>
    </w:p>
    <w:p w14:paraId="7715CC11" w14:textId="77777777" w:rsidR="00A83C2D" w:rsidRPr="004F5ECE" w:rsidRDefault="00A83C2D" w:rsidP="00CD0644">
      <w:pPr>
        <w:spacing w:after="0"/>
        <w:rPr>
          <w:szCs w:val="20"/>
        </w:rPr>
      </w:pPr>
    </w:p>
    <w:p w14:paraId="1A429426" w14:textId="279CCAFB" w:rsidR="00A83C2D" w:rsidRPr="004F5ECE" w:rsidRDefault="00A83C2D" w:rsidP="00CD0644">
      <w:pPr>
        <w:spacing w:after="0"/>
        <w:rPr>
          <w:szCs w:val="20"/>
        </w:rPr>
      </w:pPr>
      <w:r w:rsidRPr="004F5ECE">
        <w:rPr>
          <w:szCs w:val="20"/>
        </w:rPr>
        <w:t>Lehota výstavby:</w:t>
      </w:r>
      <w:r w:rsidRPr="004F5ECE">
        <w:rPr>
          <w:szCs w:val="20"/>
        </w:rPr>
        <w:tab/>
      </w:r>
      <w:r w:rsidR="00CD0644" w:rsidRPr="004F5ECE">
        <w:rPr>
          <w:szCs w:val="20"/>
        </w:rPr>
        <w:tab/>
      </w:r>
      <w:r w:rsidR="00CD0644" w:rsidRPr="004F5ECE">
        <w:rPr>
          <w:szCs w:val="20"/>
        </w:rPr>
        <w:tab/>
      </w:r>
      <w:r w:rsidR="00CD0644" w:rsidRPr="004F5ECE">
        <w:rPr>
          <w:szCs w:val="20"/>
        </w:rPr>
        <w:tab/>
      </w:r>
      <w:r w:rsidRPr="004F5ECE">
        <w:rPr>
          <w:szCs w:val="20"/>
        </w:rPr>
        <w:t>12 mesiacov</w:t>
      </w:r>
    </w:p>
    <w:p w14:paraId="526BC0C9" w14:textId="77777777" w:rsidR="001967FC" w:rsidRPr="004F5ECE" w:rsidRDefault="00A83C2D" w:rsidP="001967FC">
      <w:pPr>
        <w:tabs>
          <w:tab w:val="left" w:pos="42"/>
        </w:tabs>
        <w:autoSpaceDE w:val="0"/>
        <w:autoSpaceDN w:val="0"/>
        <w:adjustRightInd w:val="0"/>
        <w:spacing w:line="276" w:lineRule="auto"/>
        <w:rPr>
          <w:szCs w:val="20"/>
        </w:rPr>
      </w:pPr>
      <w:r w:rsidRPr="004F5ECE">
        <w:rPr>
          <w:szCs w:val="20"/>
        </w:rPr>
        <w:t>Predpokladaný termín začiatku výstavby:</w:t>
      </w:r>
      <w:r w:rsidRPr="004F5ECE">
        <w:rPr>
          <w:szCs w:val="20"/>
        </w:rPr>
        <w:tab/>
      </w:r>
      <w:r w:rsidR="001967FC" w:rsidRPr="004F5ECE">
        <w:rPr>
          <w:szCs w:val="20"/>
        </w:rPr>
        <w:t>IIQ 2026</w:t>
      </w:r>
    </w:p>
    <w:p w14:paraId="0ACFBB56" w14:textId="77777777" w:rsidR="001967FC" w:rsidRPr="004F5ECE" w:rsidRDefault="001967FC" w:rsidP="001967FC">
      <w:pPr>
        <w:tabs>
          <w:tab w:val="left" w:pos="42"/>
        </w:tabs>
        <w:autoSpaceDE w:val="0"/>
        <w:autoSpaceDN w:val="0"/>
        <w:adjustRightInd w:val="0"/>
        <w:spacing w:line="276" w:lineRule="auto"/>
        <w:rPr>
          <w:szCs w:val="20"/>
        </w:rPr>
      </w:pPr>
      <w:r w:rsidRPr="004F5ECE">
        <w:rPr>
          <w:b/>
          <w:szCs w:val="20"/>
        </w:rPr>
        <w:t>Predpokladaný termín ukončenia stavby:</w:t>
      </w:r>
      <w:r w:rsidRPr="004F5ECE">
        <w:rPr>
          <w:szCs w:val="20"/>
        </w:rPr>
        <w:tab/>
        <w:t>IIQ 2027</w:t>
      </w:r>
    </w:p>
    <w:p w14:paraId="34C320A4" w14:textId="5E527D53" w:rsidR="00A83C2D" w:rsidRPr="004F5ECE" w:rsidRDefault="00A83C2D" w:rsidP="001967FC">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(termín začatia prevádzky objektu nie je definovaný)</w:t>
      </w:r>
    </w:p>
    <w:p w14:paraId="3CC7F777" w14:textId="77777777" w:rsidR="00A83C2D" w:rsidRPr="004F5ECE" w:rsidRDefault="00A83C2D" w:rsidP="00CD0644">
      <w:pPr>
        <w:spacing w:after="0"/>
        <w:rPr>
          <w:szCs w:val="20"/>
        </w:rPr>
      </w:pPr>
    </w:p>
    <w:p w14:paraId="5E6D596F" w14:textId="77777777" w:rsidR="00A83C2D" w:rsidRPr="004F5ECE" w:rsidRDefault="00A83C2D" w:rsidP="00CD0644">
      <w:pPr>
        <w:spacing w:after="0"/>
        <w:rPr>
          <w:szCs w:val="20"/>
        </w:rPr>
      </w:pPr>
      <w:r w:rsidRPr="004F5ECE">
        <w:rPr>
          <w:b/>
          <w:bCs/>
          <w:szCs w:val="20"/>
        </w:rPr>
        <w:t>Architekt:</w:t>
      </w:r>
      <w:r w:rsidRPr="004F5ECE">
        <w:rPr>
          <w:b/>
          <w:bCs/>
          <w:szCs w:val="20"/>
        </w:rPr>
        <w:tab/>
      </w:r>
      <w:r w:rsidRPr="004F5ECE">
        <w:rPr>
          <w:b/>
          <w:bCs/>
          <w:szCs w:val="20"/>
        </w:rPr>
        <w:tab/>
      </w:r>
      <w:r w:rsidRPr="004F5ECE">
        <w:rPr>
          <w:szCs w:val="20"/>
        </w:rPr>
        <w:t xml:space="preserve">  </w:t>
      </w:r>
      <w:r w:rsidRPr="004F5ECE">
        <w:rPr>
          <w:szCs w:val="20"/>
        </w:rPr>
        <w:tab/>
      </w:r>
      <w:r w:rsidRPr="004F5ECE">
        <w:rPr>
          <w:szCs w:val="20"/>
        </w:rPr>
        <w:tab/>
      </w:r>
      <w:r w:rsidRPr="004F5ECE">
        <w:rPr>
          <w:szCs w:val="20"/>
        </w:rPr>
        <w:tab/>
        <w:t xml:space="preserve">Benjamín </w:t>
      </w:r>
      <w:proofErr w:type="spellStart"/>
      <w:r w:rsidRPr="004F5ECE">
        <w:rPr>
          <w:szCs w:val="20"/>
        </w:rPr>
        <w:t>Brádňanský</w:t>
      </w:r>
      <w:proofErr w:type="spellEnd"/>
    </w:p>
    <w:p w14:paraId="240CE2EC" w14:textId="7DE9C928" w:rsidR="00A83C2D" w:rsidRPr="004F5ECE" w:rsidRDefault="00A83C2D" w:rsidP="00CD0644">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 xml:space="preserve">Autorizovaný architekt SKA, </w:t>
      </w:r>
      <w:proofErr w:type="spellStart"/>
      <w:r w:rsidRPr="004F5ECE">
        <w:rPr>
          <w:szCs w:val="20"/>
        </w:rPr>
        <w:t>r.č</w:t>
      </w:r>
      <w:proofErr w:type="spellEnd"/>
      <w:r w:rsidRPr="004F5ECE">
        <w:rPr>
          <w:szCs w:val="20"/>
        </w:rPr>
        <w:t>. AA2040</w:t>
      </w:r>
    </w:p>
    <w:p w14:paraId="1D6A4B48" w14:textId="0CD6F533" w:rsidR="00A83C2D" w:rsidRPr="004F5ECE" w:rsidRDefault="00A83C2D" w:rsidP="00CD0644">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bradnansky@nla.sk</w:t>
      </w:r>
    </w:p>
    <w:p w14:paraId="11D6D0F1" w14:textId="2D896E22" w:rsidR="00A83C2D" w:rsidRPr="004F5ECE" w:rsidRDefault="00A83C2D" w:rsidP="00CD0644">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+421 903 886 704</w:t>
      </w:r>
    </w:p>
    <w:p w14:paraId="791A6179" w14:textId="77777777" w:rsidR="00A83C2D" w:rsidRPr="004F5ECE" w:rsidRDefault="00A83C2D" w:rsidP="00CD0644">
      <w:pPr>
        <w:spacing w:after="0"/>
        <w:rPr>
          <w:szCs w:val="20"/>
        </w:rPr>
      </w:pPr>
    </w:p>
    <w:p w14:paraId="041A5A71" w14:textId="77777777" w:rsidR="00A83C2D" w:rsidRPr="004F5ECE" w:rsidRDefault="00A83C2D" w:rsidP="00CD0644">
      <w:pPr>
        <w:spacing w:after="0"/>
        <w:rPr>
          <w:szCs w:val="20"/>
        </w:rPr>
      </w:pPr>
      <w:r w:rsidRPr="004F5ECE">
        <w:rPr>
          <w:szCs w:val="20"/>
        </w:rPr>
        <w:t>Generálny projektant:</w:t>
      </w:r>
      <w:r w:rsidRPr="004F5ECE">
        <w:rPr>
          <w:szCs w:val="20"/>
        </w:rPr>
        <w:tab/>
      </w:r>
      <w:r w:rsidRPr="004F5ECE">
        <w:rPr>
          <w:szCs w:val="20"/>
        </w:rPr>
        <w:tab/>
      </w:r>
      <w:r w:rsidRPr="004F5ECE">
        <w:rPr>
          <w:szCs w:val="20"/>
        </w:rPr>
        <w:tab/>
      </w:r>
      <w:r w:rsidRPr="004F5ECE">
        <w:rPr>
          <w:szCs w:val="20"/>
        </w:rPr>
        <w:tab/>
        <w:t xml:space="preserve">N/A </w:t>
      </w:r>
      <w:proofErr w:type="spellStart"/>
      <w:r w:rsidRPr="004F5ECE">
        <w:rPr>
          <w:szCs w:val="20"/>
        </w:rPr>
        <w:t>s.r.o</w:t>
      </w:r>
      <w:proofErr w:type="spellEnd"/>
      <w:r w:rsidRPr="004F5ECE">
        <w:rPr>
          <w:szCs w:val="20"/>
        </w:rPr>
        <w:t>.</w:t>
      </w:r>
    </w:p>
    <w:p w14:paraId="020C61B8" w14:textId="77777777" w:rsidR="00A83C2D" w:rsidRPr="004F5ECE" w:rsidRDefault="00A83C2D" w:rsidP="00CD0644">
      <w:pPr>
        <w:spacing w:after="0"/>
        <w:rPr>
          <w:szCs w:val="20"/>
        </w:rPr>
      </w:pPr>
      <w:r w:rsidRPr="004F5ECE">
        <w:rPr>
          <w:b/>
          <w:bCs/>
          <w:szCs w:val="20"/>
        </w:rPr>
        <w:t>(Spracovateľ návrhu)</w:t>
      </w:r>
      <w:r w:rsidRPr="004F5ECE">
        <w:rPr>
          <w:b/>
          <w:bCs/>
          <w:szCs w:val="20"/>
        </w:rPr>
        <w:tab/>
      </w:r>
      <w:r w:rsidRPr="004F5ECE">
        <w:rPr>
          <w:b/>
          <w:bCs/>
          <w:szCs w:val="20"/>
        </w:rPr>
        <w:tab/>
      </w:r>
      <w:r w:rsidRPr="004F5ECE">
        <w:rPr>
          <w:b/>
          <w:bCs/>
          <w:szCs w:val="20"/>
        </w:rPr>
        <w:tab/>
      </w:r>
      <w:r w:rsidRPr="004F5ECE">
        <w:rPr>
          <w:b/>
          <w:bCs/>
          <w:szCs w:val="20"/>
        </w:rPr>
        <w:tab/>
      </w:r>
      <w:r w:rsidRPr="004F5ECE">
        <w:rPr>
          <w:szCs w:val="20"/>
        </w:rPr>
        <w:t xml:space="preserve">Kalinčiakova 3, Bratislava </w:t>
      </w:r>
    </w:p>
    <w:p w14:paraId="300D79F4" w14:textId="77777777" w:rsidR="00A83C2D" w:rsidRPr="004F5ECE" w:rsidRDefault="00A83C2D" w:rsidP="00CD0644">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info@nla.sk</w:t>
      </w:r>
    </w:p>
    <w:p w14:paraId="100C62A2" w14:textId="77777777" w:rsidR="00A83C2D" w:rsidRPr="004F5ECE" w:rsidRDefault="00A83C2D" w:rsidP="00CD0644">
      <w:pPr>
        <w:spacing w:after="0"/>
        <w:rPr>
          <w:szCs w:val="20"/>
        </w:rPr>
      </w:pPr>
      <w:r w:rsidRPr="004F5ECE">
        <w:rPr>
          <w:szCs w:val="20"/>
        </w:rPr>
        <w:tab/>
      </w:r>
      <w:r w:rsidRPr="004F5ECE">
        <w:rPr>
          <w:szCs w:val="20"/>
        </w:rPr>
        <w:tab/>
      </w:r>
      <w:r w:rsidRPr="004F5ECE">
        <w:rPr>
          <w:szCs w:val="20"/>
        </w:rPr>
        <w:tab/>
      </w:r>
      <w:r w:rsidRPr="004F5ECE">
        <w:rPr>
          <w:szCs w:val="20"/>
        </w:rPr>
        <w:tab/>
      </w:r>
      <w:r w:rsidRPr="004F5ECE">
        <w:rPr>
          <w:szCs w:val="20"/>
        </w:rPr>
        <w:tab/>
      </w:r>
      <w:r w:rsidRPr="004F5ECE">
        <w:rPr>
          <w:szCs w:val="20"/>
        </w:rPr>
        <w:tab/>
        <w:t>+421 903 886 704</w:t>
      </w:r>
    </w:p>
    <w:p w14:paraId="463094ED" w14:textId="77777777" w:rsidR="00A83C2D" w:rsidRPr="004F5ECE" w:rsidRDefault="00A83C2D" w:rsidP="00CD0644">
      <w:pPr>
        <w:spacing w:after="0"/>
        <w:rPr>
          <w:color w:val="222222"/>
          <w:szCs w:val="20"/>
        </w:rPr>
      </w:pPr>
      <w:r w:rsidRPr="004F5ECE">
        <w:rPr>
          <w:szCs w:val="20"/>
        </w:rPr>
        <w:tab/>
      </w:r>
      <w:r w:rsidRPr="004F5ECE">
        <w:rPr>
          <w:szCs w:val="20"/>
        </w:rPr>
        <w:tab/>
      </w:r>
      <w:r w:rsidRPr="004F5ECE">
        <w:rPr>
          <w:szCs w:val="20"/>
        </w:rPr>
        <w:tab/>
      </w:r>
      <w:r w:rsidRPr="004F5ECE">
        <w:rPr>
          <w:szCs w:val="20"/>
        </w:rPr>
        <w:tab/>
      </w:r>
    </w:p>
    <w:p w14:paraId="50CE2B27" w14:textId="0C52E892" w:rsidR="00A83C2D" w:rsidRPr="004F5ECE" w:rsidRDefault="00A83C2D" w:rsidP="00CD0644">
      <w:pPr>
        <w:spacing w:after="0"/>
        <w:rPr>
          <w:bCs/>
          <w:color w:val="222222"/>
          <w:szCs w:val="20"/>
        </w:rPr>
      </w:pPr>
      <w:r w:rsidRPr="004F5ECE">
        <w:rPr>
          <w:szCs w:val="20"/>
        </w:rPr>
        <w:t>Zodpovedný projektant:</w:t>
      </w:r>
      <w:r w:rsidRPr="004F5ECE">
        <w:rPr>
          <w:szCs w:val="20"/>
        </w:rPr>
        <w:tab/>
      </w:r>
      <w:r w:rsidRPr="004F5ECE">
        <w:rPr>
          <w:szCs w:val="20"/>
        </w:rPr>
        <w:tab/>
      </w:r>
      <w:r w:rsidRPr="004F5ECE">
        <w:rPr>
          <w:szCs w:val="20"/>
        </w:rPr>
        <w:tab/>
      </w:r>
      <w:r w:rsidR="00CD0644" w:rsidRPr="004F5ECE">
        <w:rPr>
          <w:szCs w:val="20"/>
        </w:rPr>
        <w:tab/>
      </w:r>
      <w:proofErr w:type="spellStart"/>
      <w:r w:rsidRPr="004F5ECE">
        <w:rPr>
          <w:bCs/>
          <w:color w:val="222222"/>
          <w:szCs w:val="20"/>
        </w:rPr>
        <w:t>miestor</w:t>
      </w:r>
      <w:proofErr w:type="spellEnd"/>
      <w:r w:rsidRPr="004F5ECE">
        <w:rPr>
          <w:bCs/>
          <w:color w:val="222222"/>
          <w:szCs w:val="20"/>
        </w:rPr>
        <w:t xml:space="preserve"> </w:t>
      </w:r>
      <w:proofErr w:type="spellStart"/>
      <w:r w:rsidRPr="004F5ECE">
        <w:rPr>
          <w:bCs/>
          <w:color w:val="222222"/>
          <w:szCs w:val="20"/>
        </w:rPr>
        <w:t>s.r.o</w:t>
      </w:r>
      <w:proofErr w:type="spellEnd"/>
      <w:r w:rsidRPr="004F5ECE">
        <w:rPr>
          <w:bCs/>
          <w:color w:val="222222"/>
          <w:szCs w:val="20"/>
        </w:rPr>
        <w:t>.</w:t>
      </w:r>
    </w:p>
    <w:p w14:paraId="105A55F5" w14:textId="77777777" w:rsidR="00A83C2D" w:rsidRPr="004F5ECE" w:rsidRDefault="00A83C2D" w:rsidP="00CD0644">
      <w:pPr>
        <w:spacing w:after="0"/>
        <w:ind w:left="4248"/>
        <w:rPr>
          <w:szCs w:val="20"/>
        </w:rPr>
      </w:pPr>
      <w:r w:rsidRPr="004F5ECE">
        <w:rPr>
          <w:szCs w:val="20"/>
        </w:rPr>
        <w:t>Račianska 78</w:t>
      </w:r>
    </w:p>
    <w:p w14:paraId="47FA8B6A" w14:textId="77777777" w:rsidR="00A83C2D" w:rsidRPr="004F5ECE" w:rsidRDefault="00A83C2D" w:rsidP="00CD0644">
      <w:pPr>
        <w:spacing w:after="0"/>
        <w:ind w:left="3540" w:firstLine="708"/>
        <w:rPr>
          <w:szCs w:val="20"/>
        </w:rPr>
      </w:pPr>
      <w:r w:rsidRPr="004F5ECE">
        <w:rPr>
          <w:szCs w:val="20"/>
        </w:rPr>
        <w:t>831 02 Bratislava</w:t>
      </w:r>
    </w:p>
    <w:p w14:paraId="4331EE3A" w14:textId="7CDA65BD" w:rsidR="00A83C2D" w:rsidRPr="004F5ECE" w:rsidRDefault="00A83C2D" w:rsidP="00CD0644">
      <w:pPr>
        <w:spacing w:after="0"/>
        <w:ind w:left="3540" w:firstLine="708"/>
        <w:rPr>
          <w:szCs w:val="20"/>
        </w:rPr>
      </w:pPr>
      <w:r w:rsidRPr="004F5ECE">
        <w:rPr>
          <w:szCs w:val="20"/>
        </w:rPr>
        <w:t>Ing.</w:t>
      </w:r>
      <w:r w:rsidR="00A31291" w:rsidRPr="004F5ECE">
        <w:rPr>
          <w:szCs w:val="20"/>
        </w:rPr>
        <w:t xml:space="preserve"> </w:t>
      </w:r>
      <w:r w:rsidRPr="004F5ECE">
        <w:rPr>
          <w:szCs w:val="20"/>
        </w:rPr>
        <w:t>Ján Majerník</w:t>
      </w:r>
      <w:r w:rsidRPr="004F5ECE">
        <w:rPr>
          <w:color w:val="FF0000"/>
          <w:szCs w:val="20"/>
        </w:rPr>
        <w:tab/>
      </w:r>
      <w:r w:rsidRPr="004F5ECE">
        <w:rPr>
          <w:color w:val="FF0000"/>
          <w:szCs w:val="20"/>
        </w:rPr>
        <w:tab/>
      </w:r>
      <w:r w:rsidRPr="004F5ECE">
        <w:rPr>
          <w:color w:val="FF0000"/>
          <w:szCs w:val="20"/>
        </w:rPr>
        <w:tab/>
      </w:r>
      <w:r w:rsidRPr="004F5ECE">
        <w:rPr>
          <w:color w:val="FF0000"/>
          <w:szCs w:val="20"/>
        </w:rPr>
        <w:tab/>
      </w:r>
      <w:r w:rsidRPr="004F5ECE">
        <w:rPr>
          <w:color w:val="FF0000"/>
          <w:szCs w:val="20"/>
        </w:rPr>
        <w:tab/>
      </w:r>
      <w:r w:rsidRPr="004F5ECE">
        <w:rPr>
          <w:szCs w:val="20"/>
        </w:rPr>
        <w:t xml:space="preserve">Autorizovaný stavebný inžinier SKSI, </w:t>
      </w:r>
      <w:proofErr w:type="spellStart"/>
      <w:r w:rsidRPr="004F5ECE">
        <w:rPr>
          <w:szCs w:val="20"/>
        </w:rPr>
        <w:t>ev.č</w:t>
      </w:r>
      <w:proofErr w:type="spellEnd"/>
      <w:r w:rsidRPr="004F5ECE">
        <w:rPr>
          <w:szCs w:val="20"/>
        </w:rPr>
        <w:t>. 6765</w:t>
      </w:r>
      <w:r w:rsidR="00DC5826" w:rsidRPr="004F5ECE">
        <w:rPr>
          <w:szCs w:val="20"/>
        </w:rPr>
        <w:t>*</w:t>
      </w:r>
      <w:r w:rsidR="00C1340E" w:rsidRPr="004F5ECE">
        <w:rPr>
          <w:szCs w:val="20"/>
        </w:rPr>
        <w:t>I</w:t>
      </w:r>
      <w:r w:rsidR="00DC5826" w:rsidRPr="004F5ECE">
        <w:rPr>
          <w:szCs w:val="20"/>
        </w:rPr>
        <w:t>1</w:t>
      </w:r>
    </w:p>
    <w:p w14:paraId="7E551263" w14:textId="77777777" w:rsidR="00A83C2D" w:rsidRPr="004F5ECE" w:rsidRDefault="00A83C2D" w:rsidP="008D496C">
      <w:pPr>
        <w:rPr>
          <w:szCs w:val="20"/>
        </w:rPr>
      </w:pPr>
    </w:p>
    <w:p w14:paraId="08908F6C" w14:textId="1D81A71F" w:rsidR="00A83C2D" w:rsidRPr="004F5ECE" w:rsidRDefault="00A83C2D" w:rsidP="00C95002">
      <w:pPr>
        <w:pStyle w:val="Nadpis1"/>
        <w:rPr>
          <w:sz w:val="20"/>
          <w:szCs w:val="20"/>
        </w:rPr>
      </w:pPr>
      <w:bookmarkStart w:id="1" w:name="_Toc214549124"/>
      <w:r w:rsidRPr="004F5ECE">
        <w:rPr>
          <w:sz w:val="20"/>
          <w:szCs w:val="20"/>
        </w:rPr>
        <w:t>Účel objektu</w:t>
      </w:r>
      <w:bookmarkEnd w:id="1"/>
    </w:p>
    <w:p w14:paraId="6FED0F59" w14:textId="633C4F71" w:rsidR="00D05A38" w:rsidRPr="004F5ECE" w:rsidRDefault="008275F3" w:rsidP="008D496C">
      <w:pPr>
        <w:rPr>
          <w:szCs w:val="20"/>
        </w:rPr>
      </w:pPr>
      <w:r w:rsidRPr="004F5ECE">
        <w:rPr>
          <w:szCs w:val="20"/>
        </w:rPr>
        <w:t xml:space="preserve">Účelom </w:t>
      </w:r>
      <w:r w:rsidR="00D75E75" w:rsidRPr="004F5ECE">
        <w:rPr>
          <w:szCs w:val="20"/>
        </w:rPr>
        <w:t xml:space="preserve">objektu </w:t>
      </w:r>
      <w:r w:rsidR="00EA027A" w:rsidRPr="004F5ECE">
        <w:rPr>
          <w:szCs w:val="20"/>
        </w:rPr>
        <w:t>navrhovanej</w:t>
      </w:r>
      <w:r w:rsidR="00D75E75" w:rsidRPr="004F5ECE">
        <w:rPr>
          <w:szCs w:val="20"/>
        </w:rPr>
        <w:t xml:space="preserve"> občianskej vybavenosti </w:t>
      </w:r>
      <w:r w:rsidR="008D496C" w:rsidRPr="004F5ECE">
        <w:rPr>
          <w:szCs w:val="20"/>
        </w:rPr>
        <w:t>S</w:t>
      </w:r>
      <w:r w:rsidRPr="004F5ECE">
        <w:rPr>
          <w:szCs w:val="20"/>
        </w:rPr>
        <w:t xml:space="preserve">ociálno-zdravotného </w:t>
      </w:r>
      <w:proofErr w:type="spellStart"/>
      <w:r w:rsidRPr="004F5ECE">
        <w:rPr>
          <w:szCs w:val="20"/>
        </w:rPr>
        <w:t>nízkokapacitného</w:t>
      </w:r>
      <w:proofErr w:type="spellEnd"/>
      <w:r w:rsidRPr="004F5ECE">
        <w:rPr>
          <w:szCs w:val="20"/>
        </w:rPr>
        <w:t xml:space="preserve"> zariadenia je poskytovať komplexnú starostlivosť a podporu jednotlivcom (</w:t>
      </w:r>
      <w:r w:rsidR="00FA0F25" w:rsidRPr="004F5ECE">
        <w:rPr>
          <w:szCs w:val="20"/>
        </w:rPr>
        <w:t>klientom</w:t>
      </w:r>
      <w:r w:rsidR="006971BC" w:rsidRPr="004F5ECE">
        <w:rPr>
          <w:szCs w:val="20"/>
        </w:rPr>
        <w:t xml:space="preserve"> – seniorom)</w:t>
      </w:r>
      <w:r w:rsidRPr="004F5ECE">
        <w:rPr>
          <w:szCs w:val="20"/>
        </w:rPr>
        <w:t xml:space="preserve"> so zdravotnými potrebami, ktorí nemôžu bývať samostatne alebo potrebujú špeciálnu starostlivosť a dohľad. </w:t>
      </w:r>
      <w:r w:rsidR="00DB6943" w:rsidRPr="004F5ECE">
        <w:rPr>
          <w:szCs w:val="20"/>
        </w:rPr>
        <w:t xml:space="preserve">Funkcie ktoré bude </w:t>
      </w:r>
      <w:r w:rsidR="00FA0F25" w:rsidRPr="004F5ECE">
        <w:rPr>
          <w:szCs w:val="20"/>
        </w:rPr>
        <w:t>objekt</w:t>
      </w:r>
      <w:r w:rsidR="00DB6943" w:rsidRPr="004F5ECE">
        <w:rPr>
          <w:szCs w:val="20"/>
        </w:rPr>
        <w:t xml:space="preserve"> </w:t>
      </w:r>
      <w:r w:rsidR="00FA0F25" w:rsidRPr="004F5ECE">
        <w:rPr>
          <w:szCs w:val="20"/>
        </w:rPr>
        <w:t>zahŕňať</w:t>
      </w:r>
      <w:r w:rsidR="00DB6943" w:rsidRPr="004F5ECE">
        <w:rPr>
          <w:szCs w:val="20"/>
        </w:rPr>
        <w:t xml:space="preserve"> sú opatrovateľská, zdravotná</w:t>
      </w:r>
      <w:r w:rsidR="00FA0F25" w:rsidRPr="004F5ECE">
        <w:rPr>
          <w:szCs w:val="20"/>
        </w:rPr>
        <w:t xml:space="preserve"> </w:t>
      </w:r>
      <w:r w:rsidR="002771EA" w:rsidRPr="004F5ECE">
        <w:rPr>
          <w:szCs w:val="20"/>
        </w:rPr>
        <w:t>(v rozsahu základného vyšetrenia</w:t>
      </w:r>
      <w:r w:rsidR="00FA0F25" w:rsidRPr="004F5ECE">
        <w:rPr>
          <w:szCs w:val="20"/>
        </w:rPr>
        <w:t>) a</w:t>
      </w:r>
      <w:r w:rsidR="00D75E75" w:rsidRPr="004F5ECE">
        <w:rPr>
          <w:szCs w:val="20"/>
        </w:rPr>
        <w:t> sociálno-</w:t>
      </w:r>
      <w:r w:rsidR="00FA0F25" w:rsidRPr="004F5ECE">
        <w:rPr>
          <w:szCs w:val="20"/>
        </w:rPr>
        <w:t>psycholo</w:t>
      </w:r>
      <w:r w:rsidR="008D496C" w:rsidRPr="004F5ECE">
        <w:rPr>
          <w:szCs w:val="20"/>
        </w:rPr>
        <w:t xml:space="preserve">gická podpora. </w:t>
      </w:r>
    </w:p>
    <w:p w14:paraId="2CDACD8B" w14:textId="577EF28B" w:rsidR="00A83C2D" w:rsidRPr="004F5ECE" w:rsidRDefault="00A83C2D" w:rsidP="00C95002">
      <w:pPr>
        <w:pStyle w:val="Nadpis1"/>
        <w:rPr>
          <w:sz w:val="20"/>
          <w:szCs w:val="20"/>
        </w:rPr>
      </w:pPr>
      <w:bookmarkStart w:id="2" w:name="_Toc214549125"/>
      <w:r w:rsidRPr="004F5ECE">
        <w:rPr>
          <w:sz w:val="20"/>
          <w:szCs w:val="20"/>
        </w:rPr>
        <w:t>Bilancie stavebného objektu (zastavaná plocha, obostavaný priestor, kapacity)</w:t>
      </w:r>
      <w:bookmarkEnd w:id="2"/>
    </w:p>
    <w:p w14:paraId="120A1C89" w14:textId="5329DBE0" w:rsidR="006E1B84" w:rsidRPr="004F5ECE" w:rsidRDefault="006E1B84" w:rsidP="006E1B84">
      <w:pPr>
        <w:spacing w:after="0"/>
        <w:rPr>
          <w:b/>
          <w:bCs/>
          <w:szCs w:val="20"/>
        </w:rPr>
      </w:pPr>
      <w:r w:rsidRPr="004F5ECE">
        <w:rPr>
          <w:b/>
          <w:bCs/>
          <w:szCs w:val="20"/>
        </w:rPr>
        <w:t>SO 09</w:t>
      </w:r>
    </w:p>
    <w:p w14:paraId="6936312D" w14:textId="13D07D4A" w:rsidR="006E1B84" w:rsidRPr="004F5ECE" w:rsidRDefault="00471EBD" w:rsidP="006E1B84">
      <w:pPr>
        <w:spacing w:after="0"/>
        <w:rPr>
          <w:bCs/>
          <w:szCs w:val="20"/>
        </w:rPr>
      </w:pPr>
      <w:r w:rsidRPr="004F5ECE">
        <w:rPr>
          <w:bCs/>
          <w:szCs w:val="20"/>
        </w:rPr>
        <w:t>Základné rozmery stavby</w:t>
      </w:r>
    </w:p>
    <w:p w14:paraId="39C735CF" w14:textId="746BCCE1" w:rsidR="00471EBD" w:rsidRPr="004F5ECE" w:rsidRDefault="00471EBD" w:rsidP="006E1B84">
      <w:pPr>
        <w:spacing w:after="0"/>
        <w:rPr>
          <w:bCs/>
          <w:szCs w:val="20"/>
        </w:rPr>
      </w:pPr>
      <w:r w:rsidRPr="004F5ECE">
        <w:rPr>
          <w:bCs/>
          <w:szCs w:val="20"/>
        </w:rPr>
        <w:t>šírka</w:t>
      </w:r>
      <w:r w:rsidRPr="004F5ECE">
        <w:rPr>
          <w:bCs/>
          <w:szCs w:val="20"/>
        </w:rPr>
        <w:tab/>
      </w:r>
      <w:r w:rsidRPr="004F5ECE">
        <w:rPr>
          <w:bCs/>
          <w:szCs w:val="20"/>
        </w:rPr>
        <w:tab/>
      </w:r>
      <w:r w:rsidRPr="004F5ECE">
        <w:rPr>
          <w:bCs/>
          <w:szCs w:val="20"/>
        </w:rPr>
        <w:tab/>
      </w:r>
      <w:r w:rsidRPr="004F5ECE">
        <w:rPr>
          <w:bCs/>
          <w:szCs w:val="20"/>
        </w:rPr>
        <w:tab/>
      </w:r>
      <w:r w:rsidRPr="004F5ECE">
        <w:rPr>
          <w:bCs/>
          <w:szCs w:val="20"/>
        </w:rPr>
        <w:tab/>
      </w:r>
      <w:r w:rsidRPr="004F5ECE">
        <w:rPr>
          <w:bCs/>
          <w:szCs w:val="20"/>
        </w:rPr>
        <w:tab/>
      </w:r>
      <w:r w:rsidR="00837A4C" w:rsidRPr="004F5ECE">
        <w:rPr>
          <w:bCs/>
          <w:szCs w:val="20"/>
        </w:rPr>
        <w:t>19,12m</w:t>
      </w:r>
    </w:p>
    <w:p w14:paraId="195F669F" w14:textId="0E25D661" w:rsidR="00837A4C" w:rsidRPr="004F5ECE" w:rsidRDefault="00837A4C" w:rsidP="006E1B84">
      <w:pPr>
        <w:spacing w:after="0"/>
        <w:rPr>
          <w:bCs/>
          <w:szCs w:val="20"/>
          <w:vertAlign w:val="superscript"/>
        </w:rPr>
      </w:pPr>
      <w:r w:rsidRPr="004F5ECE">
        <w:rPr>
          <w:bCs/>
          <w:szCs w:val="20"/>
        </w:rPr>
        <w:t>dĺžka</w:t>
      </w:r>
      <w:r w:rsidRPr="004F5ECE">
        <w:rPr>
          <w:bCs/>
          <w:szCs w:val="20"/>
        </w:rPr>
        <w:tab/>
      </w:r>
      <w:r w:rsidRPr="004F5ECE">
        <w:rPr>
          <w:bCs/>
          <w:szCs w:val="20"/>
        </w:rPr>
        <w:tab/>
      </w:r>
      <w:r w:rsidRPr="004F5ECE">
        <w:rPr>
          <w:bCs/>
          <w:szCs w:val="20"/>
        </w:rPr>
        <w:tab/>
      </w:r>
      <w:r w:rsidRPr="004F5ECE">
        <w:rPr>
          <w:bCs/>
          <w:szCs w:val="20"/>
        </w:rPr>
        <w:tab/>
      </w:r>
      <w:r w:rsidRPr="004F5ECE">
        <w:rPr>
          <w:bCs/>
          <w:szCs w:val="20"/>
        </w:rPr>
        <w:tab/>
      </w:r>
      <w:r w:rsidRPr="004F5ECE">
        <w:rPr>
          <w:bCs/>
          <w:szCs w:val="20"/>
        </w:rPr>
        <w:tab/>
      </w:r>
      <w:r w:rsidR="00CA6FB6" w:rsidRPr="004F5ECE">
        <w:rPr>
          <w:bCs/>
          <w:szCs w:val="20"/>
        </w:rPr>
        <w:t>61,48m</w:t>
      </w:r>
    </w:p>
    <w:p w14:paraId="345BE9EB" w14:textId="1DCC078C" w:rsidR="00260A09" w:rsidRPr="004F5ECE" w:rsidRDefault="00260A09" w:rsidP="006E1B84">
      <w:pPr>
        <w:spacing w:after="0"/>
        <w:rPr>
          <w:szCs w:val="20"/>
        </w:rPr>
      </w:pPr>
      <w:r w:rsidRPr="004F5ECE">
        <w:rPr>
          <w:szCs w:val="20"/>
        </w:rPr>
        <w:lastRenderedPageBreak/>
        <w:t xml:space="preserve">maximálna výška </w:t>
      </w:r>
      <w:proofErr w:type="spellStart"/>
      <w:r w:rsidRPr="004F5ECE">
        <w:rPr>
          <w:szCs w:val="20"/>
        </w:rPr>
        <w:t>atiky</w:t>
      </w:r>
      <w:proofErr w:type="spellEnd"/>
      <w:r w:rsidRPr="004F5ECE">
        <w:rPr>
          <w:szCs w:val="20"/>
        </w:rPr>
        <w:tab/>
      </w:r>
      <w:r w:rsidRPr="004F5ECE">
        <w:rPr>
          <w:szCs w:val="20"/>
        </w:rPr>
        <w:tab/>
      </w:r>
      <w:r w:rsidRPr="004F5ECE">
        <w:rPr>
          <w:szCs w:val="20"/>
        </w:rPr>
        <w:tab/>
      </w:r>
      <w:r w:rsidRPr="004F5ECE">
        <w:rPr>
          <w:szCs w:val="20"/>
        </w:rPr>
        <w:tab/>
      </w:r>
      <w:r w:rsidR="008069D2" w:rsidRPr="004F5ECE">
        <w:rPr>
          <w:szCs w:val="20"/>
        </w:rPr>
        <w:t>7,88m</w:t>
      </w:r>
    </w:p>
    <w:p w14:paraId="030063CE" w14:textId="36213E33" w:rsidR="006E1B84" w:rsidRPr="004F5ECE" w:rsidRDefault="006E1B84" w:rsidP="006E1B84">
      <w:pPr>
        <w:spacing w:after="0"/>
        <w:rPr>
          <w:szCs w:val="20"/>
        </w:rPr>
      </w:pPr>
      <w:r w:rsidRPr="004F5ECE">
        <w:rPr>
          <w:szCs w:val="20"/>
        </w:rPr>
        <w:t xml:space="preserve">Max. </w:t>
      </w:r>
      <w:proofErr w:type="spellStart"/>
      <w:r w:rsidRPr="004F5ECE">
        <w:rPr>
          <w:szCs w:val="20"/>
        </w:rPr>
        <w:t>podlažnosť</w:t>
      </w:r>
      <w:proofErr w:type="spellEnd"/>
      <w:r w:rsidRPr="004F5ECE">
        <w:rPr>
          <w:szCs w:val="20"/>
        </w:rPr>
        <w:tab/>
      </w:r>
      <w:r w:rsidRPr="004F5ECE">
        <w:rPr>
          <w:szCs w:val="20"/>
        </w:rPr>
        <w:tab/>
        <w:t xml:space="preserve"> </w:t>
      </w:r>
      <w:r w:rsidRPr="004F5ECE">
        <w:rPr>
          <w:szCs w:val="20"/>
        </w:rPr>
        <w:tab/>
      </w:r>
      <w:r w:rsidRPr="004F5ECE">
        <w:rPr>
          <w:szCs w:val="20"/>
        </w:rPr>
        <w:tab/>
      </w:r>
      <w:r w:rsidR="00263ED2" w:rsidRPr="004F5ECE">
        <w:rPr>
          <w:szCs w:val="20"/>
        </w:rPr>
        <w:t>2</w:t>
      </w:r>
    </w:p>
    <w:p w14:paraId="36058653" w14:textId="77777777" w:rsidR="003E63BB" w:rsidRPr="004F5ECE" w:rsidRDefault="003E63BB" w:rsidP="006E1B84">
      <w:pPr>
        <w:spacing w:after="0"/>
        <w:rPr>
          <w:b/>
          <w:color w:val="000000"/>
          <w:szCs w:val="20"/>
        </w:rPr>
      </w:pPr>
    </w:p>
    <w:p w14:paraId="36D86B6D" w14:textId="3642A6CB" w:rsidR="00CA6FB6" w:rsidRPr="004F5ECE" w:rsidRDefault="00CA6FB6" w:rsidP="006E1B84">
      <w:pPr>
        <w:spacing w:after="0"/>
        <w:rPr>
          <w:b/>
          <w:color w:val="000000"/>
          <w:szCs w:val="20"/>
        </w:rPr>
      </w:pPr>
      <w:r w:rsidRPr="004F5ECE">
        <w:rPr>
          <w:b/>
          <w:color w:val="000000"/>
          <w:szCs w:val="20"/>
        </w:rPr>
        <w:t>Plošné bilancie</w:t>
      </w:r>
    </w:p>
    <w:p w14:paraId="491461EF" w14:textId="77777777" w:rsidR="003C776E" w:rsidRPr="004F5ECE" w:rsidRDefault="003C776E" w:rsidP="003C776E">
      <w:pPr>
        <w:spacing w:after="0"/>
        <w:rPr>
          <w:bCs/>
          <w:szCs w:val="20"/>
        </w:rPr>
      </w:pPr>
      <w:r w:rsidRPr="004F5ECE">
        <w:rPr>
          <w:bCs/>
          <w:szCs w:val="20"/>
        </w:rPr>
        <w:t>Celková plocha pozemku</w:t>
      </w:r>
      <w:r w:rsidRPr="004F5ECE">
        <w:rPr>
          <w:bCs/>
          <w:szCs w:val="20"/>
        </w:rPr>
        <w:tab/>
      </w:r>
      <w:r w:rsidRPr="004F5ECE">
        <w:rPr>
          <w:bCs/>
          <w:szCs w:val="20"/>
        </w:rPr>
        <w:tab/>
      </w:r>
      <w:r w:rsidRPr="004F5ECE">
        <w:rPr>
          <w:bCs/>
          <w:szCs w:val="20"/>
        </w:rPr>
        <w:tab/>
        <w:t>15 278 m</w:t>
      </w:r>
      <w:r w:rsidRPr="004F5ECE">
        <w:rPr>
          <w:bCs/>
          <w:szCs w:val="20"/>
          <w:vertAlign w:val="superscript"/>
        </w:rPr>
        <w:t>2</w:t>
      </w:r>
    </w:p>
    <w:p w14:paraId="3D74E8D1" w14:textId="43A6EBCB" w:rsidR="003C776E" w:rsidRPr="004F5ECE" w:rsidRDefault="003C776E" w:rsidP="003C776E">
      <w:pPr>
        <w:spacing w:after="0"/>
        <w:rPr>
          <w:b/>
          <w:color w:val="000000"/>
          <w:szCs w:val="20"/>
        </w:rPr>
      </w:pPr>
      <w:r w:rsidRPr="004F5ECE">
        <w:rPr>
          <w:bCs/>
          <w:szCs w:val="20"/>
        </w:rPr>
        <w:t>Plocha riešeného objektu</w:t>
      </w:r>
      <w:r w:rsidR="005938FB" w:rsidRPr="004F5ECE">
        <w:rPr>
          <w:bCs/>
          <w:szCs w:val="20"/>
        </w:rPr>
        <w:t xml:space="preserve"> SO 09</w:t>
      </w:r>
      <w:r w:rsidRPr="004F5ECE">
        <w:rPr>
          <w:bCs/>
          <w:szCs w:val="20"/>
        </w:rPr>
        <w:tab/>
      </w:r>
      <w:r w:rsidRPr="004F5ECE">
        <w:rPr>
          <w:bCs/>
          <w:szCs w:val="20"/>
        </w:rPr>
        <w:tab/>
      </w:r>
      <w:r w:rsidRPr="00CA3FDE">
        <w:rPr>
          <w:bCs/>
          <w:szCs w:val="20"/>
        </w:rPr>
        <w:t>1408,63m</w:t>
      </w:r>
      <w:r w:rsidRPr="00CA3FDE">
        <w:rPr>
          <w:bCs/>
          <w:szCs w:val="20"/>
          <w:vertAlign w:val="superscript"/>
        </w:rPr>
        <w:t>2</w:t>
      </w:r>
    </w:p>
    <w:p w14:paraId="5638656A" w14:textId="1DC9F869" w:rsidR="00F80FF0" w:rsidRPr="004F5ECE" w:rsidRDefault="00F80FF0" w:rsidP="00F80FF0">
      <w:pPr>
        <w:spacing w:after="0"/>
        <w:rPr>
          <w:bCs/>
          <w:szCs w:val="20"/>
        </w:rPr>
      </w:pPr>
      <w:r w:rsidRPr="004F5ECE">
        <w:rPr>
          <w:szCs w:val="20"/>
        </w:rPr>
        <w:t>Celková Zastavaná plocha:</w:t>
      </w:r>
      <w:r w:rsidRPr="004F5ECE">
        <w:rPr>
          <w:szCs w:val="20"/>
        </w:rPr>
        <w:tab/>
      </w:r>
      <w:r w:rsidRPr="004F5ECE">
        <w:rPr>
          <w:szCs w:val="20"/>
        </w:rPr>
        <w:tab/>
      </w:r>
      <w:r w:rsidRPr="004F5ECE">
        <w:rPr>
          <w:szCs w:val="20"/>
        </w:rPr>
        <w:tab/>
        <w:t>1058</w:t>
      </w:r>
      <w:r w:rsidR="0091235B" w:rsidRPr="004F5ECE">
        <w:rPr>
          <w:szCs w:val="20"/>
        </w:rPr>
        <w:t>,17</w:t>
      </w:r>
      <w:r w:rsidRPr="004F5ECE">
        <w:rPr>
          <w:bCs/>
          <w:szCs w:val="20"/>
        </w:rPr>
        <w:t xml:space="preserve"> m</w:t>
      </w:r>
      <w:r w:rsidRPr="004F5ECE">
        <w:rPr>
          <w:bCs/>
          <w:szCs w:val="20"/>
          <w:vertAlign w:val="superscript"/>
        </w:rPr>
        <w:t>2</w:t>
      </w:r>
      <w:r w:rsidRPr="004F5ECE">
        <w:rPr>
          <w:bCs/>
          <w:szCs w:val="20"/>
          <w:vertAlign w:val="superscript"/>
        </w:rPr>
        <w:tab/>
      </w:r>
    </w:p>
    <w:p w14:paraId="38DA5FAE" w14:textId="4680A382" w:rsidR="0091235B" w:rsidRPr="004F5ECE" w:rsidRDefault="0091235B" w:rsidP="00F80FF0">
      <w:pPr>
        <w:spacing w:after="0"/>
        <w:rPr>
          <w:szCs w:val="20"/>
        </w:rPr>
      </w:pPr>
      <w:r w:rsidRPr="004F5ECE">
        <w:rPr>
          <w:szCs w:val="20"/>
        </w:rPr>
        <w:t>Zastavaná plocha bez prístrešku</w:t>
      </w:r>
      <w:r w:rsidRPr="004F5ECE">
        <w:rPr>
          <w:szCs w:val="20"/>
        </w:rPr>
        <w:tab/>
      </w:r>
      <w:r w:rsidRPr="004F5ECE">
        <w:rPr>
          <w:szCs w:val="20"/>
        </w:rPr>
        <w:tab/>
        <w:t>951,75m</w:t>
      </w:r>
      <w:r w:rsidRPr="004F5ECE">
        <w:rPr>
          <w:szCs w:val="20"/>
          <w:vertAlign w:val="superscript"/>
        </w:rPr>
        <w:t>2</w:t>
      </w:r>
    </w:p>
    <w:p w14:paraId="4C9773F1" w14:textId="30C667F6" w:rsidR="00F80FF0" w:rsidRPr="004F5ECE" w:rsidRDefault="00F80FF0" w:rsidP="00F80FF0">
      <w:pPr>
        <w:spacing w:after="0"/>
        <w:rPr>
          <w:szCs w:val="20"/>
        </w:rPr>
      </w:pPr>
      <w:r w:rsidRPr="004F5ECE">
        <w:rPr>
          <w:szCs w:val="20"/>
        </w:rPr>
        <w:t>Zastavaná plocha záhradného prístrešku</w:t>
      </w:r>
      <w:r w:rsidRPr="004F5ECE">
        <w:rPr>
          <w:szCs w:val="20"/>
        </w:rPr>
        <w:tab/>
        <w:t>2</w:t>
      </w:r>
      <w:r w:rsidR="0091235B" w:rsidRPr="004F5ECE">
        <w:rPr>
          <w:szCs w:val="20"/>
        </w:rPr>
        <w:t>7,79</w:t>
      </w:r>
      <w:r w:rsidRPr="004F5ECE">
        <w:rPr>
          <w:szCs w:val="20"/>
        </w:rPr>
        <w:t>m</w:t>
      </w:r>
      <w:r w:rsidRPr="004F5ECE">
        <w:rPr>
          <w:szCs w:val="20"/>
          <w:vertAlign w:val="superscript"/>
        </w:rPr>
        <w:t>2</w:t>
      </w:r>
    </w:p>
    <w:p w14:paraId="41017CF3" w14:textId="63620F50" w:rsidR="006E1B84" w:rsidRPr="004F5ECE" w:rsidRDefault="00B04EE3" w:rsidP="006E1B84">
      <w:pPr>
        <w:spacing w:after="0"/>
        <w:rPr>
          <w:bCs/>
          <w:color w:val="000000"/>
          <w:szCs w:val="20"/>
        </w:rPr>
      </w:pPr>
      <w:r w:rsidRPr="004F5ECE">
        <w:rPr>
          <w:bCs/>
          <w:color w:val="000000"/>
          <w:szCs w:val="20"/>
        </w:rPr>
        <w:t>Hrubá podlažná plocha</w:t>
      </w:r>
      <w:r w:rsidRPr="004F5ECE">
        <w:rPr>
          <w:bCs/>
          <w:color w:val="000000"/>
          <w:szCs w:val="20"/>
        </w:rPr>
        <w:tab/>
      </w:r>
      <w:r w:rsidRPr="004F5ECE">
        <w:rPr>
          <w:bCs/>
          <w:color w:val="000000"/>
          <w:szCs w:val="20"/>
        </w:rPr>
        <w:tab/>
      </w:r>
      <w:r w:rsidRPr="004F5ECE">
        <w:rPr>
          <w:bCs/>
          <w:color w:val="000000"/>
          <w:szCs w:val="20"/>
        </w:rPr>
        <w:tab/>
      </w:r>
      <w:r w:rsidRPr="004F5ECE">
        <w:rPr>
          <w:bCs/>
          <w:color w:val="000000"/>
          <w:szCs w:val="20"/>
        </w:rPr>
        <w:tab/>
      </w:r>
      <w:r w:rsidR="0091235B" w:rsidRPr="004F5ECE">
        <w:rPr>
          <w:bCs/>
          <w:color w:val="000000"/>
          <w:szCs w:val="20"/>
        </w:rPr>
        <w:t>1903,5</w:t>
      </w:r>
      <w:r w:rsidRPr="004F5ECE">
        <w:rPr>
          <w:bCs/>
          <w:color w:val="000000"/>
          <w:szCs w:val="20"/>
        </w:rPr>
        <w:t>m</w:t>
      </w:r>
      <w:r w:rsidRPr="004F5ECE">
        <w:rPr>
          <w:bCs/>
          <w:color w:val="000000"/>
          <w:szCs w:val="20"/>
          <w:vertAlign w:val="superscript"/>
        </w:rPr>
        <w:t>2</w:t>
      </w:r>
    </w:p>
    <w:p w14:paraId="4FEDFBC0" w14:textId="18F4D28B" w:rsidR="00B04EE3" w:rsidRPr="004F5ECE" w:rsidRDefault="006B7C12" w:rsidP="006E1B84">
      <w:pPr>
        <w:spacing w:after="0"/>
        <w:rPr>
          <w:bCs/>
          <w:color w:val="000000"/>
          <w:szCs w:val="20"/>
        </w:rPr>
      </w:pPr>
      <w:r w:rsidRPr="004F5ECE">
        <w:rPr>
          <w:bCs/>
          <w:color w:val="000000"/>
          <w:szCs w:val="20"/>
        </w:rPr>
        <w:t>Úžitková</w:t>
      </w:r>
      <w:r w:rsidR="00A740AC" w:rsidRPr="004F5ECE">
        <w:rPr>
          <w:bCs/>
          <w:color w:val="000000"/>
          <w:szCs w:val="20"/>
        </w:rPr>
        <w:t xml:space="preserve"> plocha 1.NP</w:t>
      </w:r>
      <w:r w:rsidR="00A740AC" w:rsidRPr="004F5ECE">
        <w:rPr>
          <w:bCs/>
          <w:color w:val="000000"/>
          <w:szCs w:val="20"/>
        </w:rPr>
        <w:tab/>
      </w:r>
      <w:r w:rsidR="00A740AC" w:rsidRPr="004F5ECE">
        <w:rPr>
          <w:bCs/>
          <w:color w:val="000000"/>
          <w:szCs w:val="20"/>
        </w:rPr>
        <w:tab/>
      </w:r>
      <w:r w:rsidR="00A740AC" w:rsidRPr="004F5ECE">
        <w:rPr>
          <w:bCs/>
          <w:color w:val="000000"/>
          <w:szCs w:val="20"/>
        </w:rPr>
        <w:tab/>
      </w:r>
      <w:r w:rsidR="00A740AC" w:rsidRPr="004F5ECE">
        <w:rPr>
          <w:bCs/>
          <w:color w:val="000000"/>
          <w:szCs w:val="20"/>
        </w:rPr>
        <w:tab/>
      </w:r>
      <w:r w:rsidR="00D81E71" w:rsidRPr="004F5ECE">
        <w:rPr>
          <w:bCs/>
          <w:color w:val="000000"/>
          <w:szCs w:val="20"/>
        </w:rPr>
        <w:t>820,69</w:t>
      </w:r>
      <w:r w:rsidR="00E26DF2" w:rsidRPr="004F5ECE">
        <w:rPr>
          <w:bCs/>
          <w:color w:val="000000"/>
          <w:szCs w:val="20"/>
        </w:rPr>
        <w:t>m</w:t>
      </w:r>
      <w:r w:rsidR="00424A16" w:rsidRPr="004F5ECE">
        <w:rPr>
          <w:bCs/>
          <w:color w:val="000000"/>
          <w:szCs w:val="20"/>
          <w:vertAlign w:val="superscript"/>
        </w:rPr>
        <w:t>2</w:t>
      </w:r>
    </w:p>
    <w:p w14:paraId="24D234CE" w14:textId="237EC7BD" w:rsidR="00424A16" w:rsidRPr="004F5ECE" w:rsidRDefault="006B7C12" w:rsidP="006E1B84">
      <w:pPr>
        <w:spacing w:after="0"/>
        <w:rPr>
          <w:bCs/>
          <w:color w:val="000000"/>
          <w:szCs w:val="20"/>
        </w:rPr>
      </w:pPr>
      <w:r w:rsidRPr="004F5ECE">
        <w:rPr>
          <w:bCs/>
          <w:color w:val="000000"/>
          <w:szCs w:val="20"/>
        </w:rPr>
        <w:t>Úžitková</w:t>
      </w:r>
      <w:r w:rsidR="000C13E7" w:rsidRPr="004F5ECE">
        <w:rPr>
          <w:bCs/>
          <w:color w:val="000000"/>
          <w:szCs w:val="20"/>
        </w:rPr>
        <w:t xml:space="preserve"> plocha 2.NP</w:t>
      </w:r>
      <w:r w:rsidR="000C13E7" w:rsidRPr="004F5ECE">
        <w:rPr>
          <w:bCs/>
          <w:color w:val="000000"/>
          <w:szCs w:val="20"/>
        </w:rPr>
        <w:tab/>
      </w:r>
      <w:r w:rsidR="000C13E7" w:rsidRPr="004F5ECE">
        <w:rPr>
          <w:bCs/>
          <w:color w:val="000000"/>
          <w:szCs w:val="20"/>
        </w:rPr>
        <w:tab/>
      </w:r>
      <w:r w:rsidR="000C13E7" w:rsidRPr="004F5ECE">
        <w:rPr>
          <w:bCs/>
          <w:color w:val="000000"/>
          <w:szCs w:val="20"/>
        </w:rPr>
        <w:tab/>
      </w:r>
      <w:r w:rsidR="000C13E7" w:rsidRPr="004F5ECE">
        <w:rPr>
          <w:bCs/>
          <w:color w:val="000000"/>
          <w:szCs w:val="20"/>
        </w:rPr>
        <w:tab/>
      </w:r>
      <w:r w:rsidR="00D81E71" w:rsidRPr="004F5ECE">
        <w:rPr>
          <w:bCs/>
          <w:color w:val="000000"/>
          <w:szCs w:val="20"/>
        </w:rPr>
        <w:t>762,85</w:t>
      </w:r>
      <w:r w:rsidR="004F614D" w:rsidRPr="004F5ECE">
        <w:rPr>
          <w:bCs/>
          <w:color w:val="000000"/>
          <w:szCs w:val="20"/>
        </w:rPr>
        <w:t>m</w:t>
      </w:r>
      <w:r w:rsidR="004F614D" w:rsidRPr="004F5ECE">
        <w:rPr>
          <w:bCs/>
          <w:color w:val="000000"/>
          <w:szCs w:val="20"/>
          <w:vertAlign w:val="superscript"/>
        </w:rPr>
        <w:t>2</w:t>
      </w:r>
    </w:p>
    <w:p w14:paraId="78A13857" w14:textId="3EC60BA0" w:rsidR="00E26DF2" w:rsidRPr="004F5ECE" w:rsidRDefault="00E26DF2" w:rsidP="006E1B84">
      <w:pPr>
        <w:spacing w:after="0"/>
        <w:rPr>
          <w:bCs/>
          <w:color w:val="000000"/>
          <w:szCs w:val="20"/>
        </w:rPr>
      </w:pPr>
      <w:r w:rsidRPr="004F5ECE">
        <w:rPr>
          <w:bCs/>
          <w:color w:val="000000"/>
          <w:szCs w:val="20"/>
        </w:rPr>
        <w:t xml:space="preserve">Terasa pod </w:t>
      </w:r>
      <w:r w:rsidR="001967FC" w:rsidRPr="004F5ECE">
        <w:rPr>
          <w:bCs/>
          <w:color w:val="000000"/>
          <w:szCs w:val="20"/>
        </w:rPr>
        <w:t>prístreškom</w:t>
      </w:r>
      <w:r w:rsidRPr="004F5ECE">
        <w:rPr>
          <w:bCs/>
          <w:color w:val="000000"/>
          <w:szCs w:val="20"/>
        </w:rPr>
        <w:tab/>
      </w:r>
      <w:r w:rsidRPr="004F5ECE">
        <w:rPr>
          <w:bCs/>
          <w:color w:val="000000"/>
          <w:szCs w:val="20"/>
        </w:rPr>
        <w:tab/>
      </w:r>
      <w:r w:rsidRPr="004F5ECE">
        <w:rPr>
          <w:bCs/>
          <w:color w:val="000000"/>
          <w:szCs w:val="20"/>
        </w:rPr>
        <w:tab/>
      </w:r>
      <w:r w:rsidRPr="004F5ECE">
        <w:rPr>
          <w:bCs/>
          <w:color w:val="000000"/>
          <w:szCs w:val="20"/>
        </w:rPr>
        <w:tab/>
      </w:r>
      <w:r w:rsidR="00D81E71" w:rsidRPr="004F5ECE">
        <w:rPr>
          <w:bCs/>
          <w:color w:val="000000"/>
          <w:szCs w:val="20"/>
        </w:rPr>
        <w:t>106,42</w:t>
      </w:r>
      <w:r w:rsidR="00801A66" w:rsidRPr="004F5ECE">
        <w:rPr>
          <w:bCs/>
          <w:color w:val="000000"/>
          <w:szCs w:val="20"/>
        </w:rPr>
        <w:t>m</w:t>
      </w:r>
      <w:r w:rsidR="00801A66" w:rsidRPr="004F5ECE">
        <w:rPr>
          <w:bCs/>
          <w:color w:val="000000"/>
          <w:szCs w:val="20"/>
          <w:vertAlign w:val="superscript"/>
        </w:rPr>
        <w:t>2</w:t>
      </w:r>
    </w:p>
    <w:p w14:paraId="1B9DA582" w14:textId="2436284C" w:rsidR="006E1B84" w:rsidRPr="004F5ECE" w:rsidRDefault="006E1B84" w:rsidP="006E1B84">
      <w:pPr>
        <w:spacing w:after="0"/>
        <w:rPr>
          <w:bCs/>
          <w:szCs w:val="20"/>
        </w:rPr>
      </w:pPr>
      <w:r w:rsidRPr="004F5ECE">
        <w:rPr>
          <w:szCs w:val="20"/>
        </w:rPr>
        <w:t>Plocha zelene a zelených plôch:</w:t>
      </w:r>
      <w:r w:rsidRPr="004F5ECE">
        <w:rPr>
          <w:szCs w:val="20"/>
        </w:rPr>
        <w:tab/>
      </w:r>
      <w:r w:rsidRPr="004F5ECE">
        <w:rPr>
          <w:szCs w:val="20"/>
        </w:rPr>
        <w:tab/>
      </w:r>
      <w:r w:rsidR="00463115" w:rsidRPr="004F5ECE">
        <w:rPr>
          <w:szCs w:val="20"/>
        </w:rPr>
        <w:t>50</w:t>
      </w:r>
      <w:r w:rsidRPr="004F5ECE">
        <w:rPr>
          <w:bCs/>
          <w:szCs w:val="20"/>
        </w:rPr>
        <w:t xml:space="preserve"> m</w:t>
      </w:r>
      <w:r w:rsidRPr="004F5ECE">
        <w:rPr>
          <w:bCs/>
          <w:szCs w:val="20"/>
          <w:vertAlign w:val="superscript"/>
        </w:rPr>
        <w:t>2</w:t>
      </w:r>
      <w:r w:rsidRPr="004F5ECE">
        <w:rPr>
          <w:bCs/>
          <w:szCs w:val="20"/>
          <w:vertAlign w:val="superscript"/>
        </w:rPr>
        <w:tab/>
      </w:r>
    </w:p>
    <w:p w14:paraId="0F59E581" w14:textId="6F27FBD3" w:rsidR="00463115" w:rsidRPr="004F5ECE" w:rsidRDefault="00463115" w:rsidP="006E1B84">
      <w:pPr>
        <w:spacing w:after="0"/>
        <w:rPr>
          <w:szCs w:val="20"/>
        </w:rPr>
      </w:pPr>
      <w:r w:rsidRPr="004F5ECE">
        <w:rPr>
          <w:szCs w:val="20"/>
        </w:rPr>
        <w:t>Spevnená plocha v záhrade:</w:t>
      </w:r>
      <w:r w:rsidRPr="004F5ECE">
        <w:rPr>
          <w:szCs w:val="20"/>
        </w:rPr>
        <w:tab/>
      </w:r>
      <w:r w:rsidRPr="004F5ECE">
        <w:rPr>
          <w:szCs w:val="20"/>
        </w:rPr>
        <w:tab/>
      </w:r>
      <w:r w:rsidRPr="004F5ECE">
        <w:rPr>
          <w:szCs w:val="20"/>
        </w:rPr>
        <w:tab/>
        <w:t>136m</w:t>
      </w:r>
      <w:r w:rsidRPr="004F5ECE">
        <w:rPr>
          <w:szCs w:val="20"/>
          <w:vertAlign w:val="superscript"/>
        </w:rPr>
        <w:t>2</w:t>
      </w:r>
    </w:p>
    <w:p w14:paraId="1BE51082" w14:textId="2BC0C0D3" w:rsidR="006E1B84" w:rsidRPr="004F5ECE" w:rsidRDefault="006E1B84" w:rsidP="006E1B84">
      <w:pPr>
        <w:spacing w:after="0"/>
        <w:rPr>
          <w:bCs/>
          <w:szCs w:val="20"/>
          <w:vertAlign w:val="superscript"/>
        </w:rPr>
      </w:pPr>
      <w:r w:rsidRPr="004F5ECE">
        <w:rPr>
          <w:szCs w:val="20"/>
        </w:rPr>
        <w:t>Parkovacie státia:</w:t>
      </w:r>
      <w:r w:rsidRPr="004F5ECE">
        <w:rPr>
          <w:szCs w:val="20"/>
        </w:rPr>
        <w:tab/>
      </w:r>
      <w:r w:rsidRPr="004F5ECE">
        <w:rPr>
          <w:szCs w:val="20"/>
        </w:rPr>
        <w:tab/>
      </w:r>
      <w:r w:rsidRPr="004F5ECE">
        <w:rPr>
          <w:szCs w:val="20"/>
        </w:rPr>
        <w:tab/>
      </w:r>
      <w:r w:rsidRPr="004F5ECE">
        <w:rPr>
          <w:szCs w:val="20"/>
        </w:rPr>
        <w:tab/>
      </w:r>
      <w:r w:rsidR="00D81E71" w:rsidRPr="004F5ECE">
        <w:rPr>
          <w:szCs w:val="20"/>
        </w:rPr>
        <w:t>9ks</w:t>
      </w:r>
    </w:p>
    <w:p w14:paraId="71112696" w14:textId="77777777" w:rsidR="006B7C12" w:rsidRPr="004F5ECE" w:rsidRDefault="006B7C12" w:rsidP="006B7C12">
      <w:pPr>
        <w:spacing w:after="0"/>
        <w:rPr>
          <w:b/>
          <w:color w:val="000000"/>
          <w:szCs w:val="20"/>
        </w:rPr>
      </w:pPr>
    </w:p>
    <w:p w14:paraId="7C2801FF" w14:textId="5ADD263F" w:rsidR="006B7C12" w:rsidRPr="004F5ECE" w:rsidRDefault="006B7C12" w:rsidP="006B7C12">
      <w:pPr>
        <w:spacing w:after="0"/>
        <w:rPr>
          <w:b/>
          <w:color w:val="000000"/>
          <w:szCs w:val="20"/>
        </w:rPr>
      </w:pPr>
      <w:r w:rsidRPr="004F5ECE">
        <w:rPr>
          <w:b/>
          <w:color w:val="000000"/>
          <w:szCs w:val="20"/>
        </w:rPr>
        <w:t>KAPACITNÉ ÚDAJE STAVBY</w:t>
      </w:r>
    </w:p>
    <w:p w14:paraId="3DB70CCA" w14:textId="77777777" w:rsidR="006E1B84" w:rsidRPr="004F5ECE" w:rsidRDefault="006E1B84" w:rsidP="006E1B84">
      <w:pPr>
        <w:spacing w:after="0"/>
        <w:rPr>
          <w:bCs/>
          <w:szCs w:val="20"/>
          <w:vertAlign w:val="superscript"/>
        </w:rPr>
      </w:pPr>
    </w:p>
    <w:p w14:paraId="107260C8" w14:textId="77777777" w:rsidR="005F49E7" w:rsidRPr="004F5ECE" w:rsidRDefault="005F49E7" w:rsidP="005F49E7">
      <w:pPr>
        <w:spacing w:after="0"/>
        <w:rPr>
          <w:bCs/>
          <w:szCs w:val="20"/>
        </w:rPr>
      </w:pPr>
      <w:r w:rsidRPr="004F5ECE">
        <w:rPr>
          <w:bCs/>
          <w:szCs w:val="20"/>
        </w:rPr>
        <w:t>Ľudia zamestnanci</w:t>
      </w:r>
      <w:r w:rsidRPr="004F5ECE">
        <w:rPr>
          <w:bCs/>
          <w:szCs w:val="20"/>
        </w:rPr>
        <w:tab/>
      </w:r>
      <w:r w:rsidRPr="004F5ECE">
        <w:rPr>
          <w:bCs/>
          <w:szCs w:val="20"/>
        </w:rPr>
        <w:tab/>
        <w:t>15</w:t>
      </w:r>
    </w:p>
    <w:p w14:paraId="61D5959E" w14:textId="0EF79427" w:rsidR="006E1B84" w:rsidRPr="004F5ECE" w:rsidRDefault="005F49E7" w:rsidP="005F49E7">
      <w:pPr>
        <w:spacing w:after="0"/>
        <w:rPr>
          <w:szCs w:val="20"/>
          <w:highlight w:val="yellow"/>
        </w:rPr>
      </w:pPr>
      <w:r w:rsidRPr="004F5ECE">
        <w:rPr>
          <w:bCs/>
          <w:szCs w:val="20"/>
        </w:rPr>
        <w:t>Ľudia klienti</w:t>
      </w:r>
      <w:r w:rsidRPr="004F5ECE">
        <w:rPr>
          <w:bCs/>
          <w:szCs w:val="20"/>
        </w:rPr>
        <w:tab/>
      </w:r>
      <w:r w:rsidRPr="004F5ECE">
        <w:rPr>
          <w:bCs/>
          <w:szCs w:val="20"/>
        </w:rPr>
        <w:tab/>
      </w:r>
      <w:r w:rsidRPr="004F5ECE">
        <w:rPr>
          <w:bCs/>
          <w:szCs w:val="20"/>
        </w:rPr>
        <w:tab/>
        <w:t>30</w:t>
      </w:r>
    </w:p>
    <w:p w14:paraId="12849E14" w14:textId="77777777" w:rsidR="006E1B84" w:rsidRPr="004F5ECE" w:rsidRDefault="006E1B84" w:rsidP="006E1B84">
      <w:pPr>
        <w:rPr>
          <w:szCs w:val="20"/>
        </w:rPr>
      </w:pPr>
    </w:p>
    <w:p w14:paraId="610C26E2" w14:textId="31AB988B" w:rsidR="00A83C2D" w:rsidRPr="004F5ECE" w:rsidRDefault="00A83C2D" w:rsidP="00C95002">
      <w:pPr>
        <w:pStyle w:val="Nadpis1"/>
        <w:rPr>
          <w:sz w:val="20"/>
          <w:szCs w:val="20"/>
        </w:rPr>
      </w:pPr>
      <w:bookmarkStart w:id="3" w:name="_Toc214549126"/>
      <w:r w:rsidRPr="004F5ECE">
        <w:rPr>
          <w:sz w:val="20"/>
          <w:szCs w:val="20"/>
        </w:rPr>
        <w:t>Osadenie objektu</w:t>
      </w:r>
      <w:bookmarkEnd w:id="3"/>
    </w:p>
    <w:p w14:paraId="71AC26AB" w14:textId="77777777" w:rsidR="00670812" w:rsidRPr="004F5ECE" w:rsidRDefault="00670812" w:rsidP="0030024A">
      <w:pPr>
        <w:pStyle w:val="ben"/>
        <w:rPr>
          <w:szCs w:val="20"/>
        </w:rPr>
      </w:pPr>
      <w:r w:rsidRPr="004F5ECE">
        <w:rPr>
          <w:szCs w:val="20"/>
        </w:rPr>
        <w:t>Umiestnenie , osadenie stavby :</w:t>
      </w:r>
    </w:p>
    <w:p w14:paraId="74545179" w14:textId="77777777" w:rsidR="00670812" w:rsidRPr="004F5ECE" w:rsidRDefault="00670812" w:rsidP="0030024A">
      <w:pPr>
        <w:pStyle w:val="ben"/>
        <w:rPr>
          <w:szCs w:val="20"/>
        </w:rPr>
      </w:pPr>
    </w:p>
    <w:p w14:paraId="61C689C3" w14:textId="6A5F3D42" w:rsidR="00670812" w:rsidRPr="004F5ECE" w:rsidRDefault="00670812" w:rsidP="0030024A">
      <w:pPr>
        <w:pStyle w:val="ben"/>
        <w:rPr>
          <w:szCs w:val="20"/>
        </w:rPr>
      </w:pPr>
      <w:r w:rsidRPr="004F5ECE">
        <w:rPr>
          <w:szCs w:val="20"/>
        </w:rPr>
        <w:t xml:space="preserve">Novostavba je umiestnená na pozemkoch C-KN </w:t>
      </w:r>
      <w:r w:rsidR="00932F64" w:rsidRPr="004F5ECE">
        <w:rPr>
          <w:szCs w:val="20"/>
        </w:rPr>
        <w:t>2773/114, 2773/90, 2773/6</w:t>
      </w:r>
      <w:r w:rsidR="006E29CD" w:rsidRPr="004F5ECE">
        <w:rPr>
          <w:szCs w:val="20"/>
        </w:rPr>
        <w:t xml:space="preserve"> (zastavané plochy a nádvorie, </w:t>
      </w:r>
      <w:r w:rsidR="003D0C7E" w:rsidRPr="004F5ECE">
        <w:rPr>
          <w:szCs w:val="20"/>
        </w:rPr>
        <w:t>umiestnené v intraviláne obce Bernolákovo)</w:t>
      </w:r>
    </w:p>
    <w:p w14:paraId="189FF2F5" w14:textId="77777777" w:rsidR="00670812" w:rsidRPr="004F5ECE" w:rsidRDefault="00670812" w:rsidP="0030024A">
      <w:pPr>
        <w:pStyle w:val="ben"/>
        <w:rPr>
          <w:szCs w:val="20"/>
        </w:rPr>
      </w:pPr>
    </w:p>
    <w:p w14:paraId="4B3850CF" w14:textId="77777777" w:rsidR="00670812" w:rsidRPr="004F5ECE" w:rsidRDefault="00670812" w:rsidP="0030024A">
      <w:pPr>
        <w:pStyle w:val="ben"/>
        <w:rPr>
          <w:szCs w:val="20"/>
        </w:rPr>
      </w:pPr>
      <w:r w:rsidRPr="004F5ECE">
        <w:rPr>
          <w:szCs w:val="20"/>
        </w:rPr>
        <w:t>Polohové osadenie :</w:t>
      </w:r>
    </w:p>
    <w:p w14:paraId="4A80EAB1" w14:textId="1466A5B1" w:rsidR="00670812" w:rsidRPr="004F5ECE" w:rsidRDefault="00670812" w:rsidP="00D50808">
      <w:pPr>
        <w:pStyle w:val="ben"/>
        <w:numPr>
          <w:ilvl w:val="0"/>
          <w:numId w:val="3"/>
        </w:numPr>
        <w:rPr>
          <w:szCs w:val="20"/>
        </w:rPr>
      </w:pPr>
      <w:r w:rsidRPr="004F5ECE">
        <w:rPr>
          <w:szCs w:val="20"/>
        </w:rPr>
        <w:t>šírka objektu</w:t>
      </w:r>
      <w:r w:rsidRPr="004F5ECE">
        <w:rPr>
          <w:szCs w:val="20"/>
        </w:rPr>
        <w:tab/>
        <w:t xml:space="preserve"> </w:t>
      </w:r>
      <w:r w:rsidRPr="004F5ECE">
        <w:rPr>
          <w:szCs w:val="20"/>
        </w:rPr>
        <w:tab/>
      </w:r>
      <w:r w:rsidRPr="004F5ECE">
        <w:rPr>
          <w:szCs w:val="20"/>
        </w:rPr>
        <w:tab/>
      </w:r>
      <w:r w:rsidRPr="004F5ECE">
        <w:rPr>
          <w:szCs w:val="20"/>
        </w:rPr>
        <w:tab/>
      </w:r>
      <w:r w:rsidR="00516C44" w:rsidRPr="004F5ECE">
        <w:rPr>
          <w:szCs w:val="20"/>
        </w:rPr>
        <w:t>19,</w:t>
      </w:r>
      <w:r w:rsidR="00463115" w:rsidRPr="004F5ECE">
        <w:rPr>
          <w:szCs w:val="20"/>
        </w:rPr>
        <w:t>075</w:t>
      </w:r>
      <w:r w:rsidR="00516C44" w:rsidRPr="004F5ECE">
        <w:rPr>
          <w:szCs w:val="20"/>
        </w:rPr>
        <w:t>m</w:t>
      </w:r>
    </w:p>
    <w:p w14:paraId="4EB86BCE" w14:textId="25432923" w:rsidR="00670812" w:rsidRPr="004F5ECE" w:rsidRDefault="00670812" w:rsidP="00D50808">
      <w:pPr>
        <w:pStyle w:val="ben"/>
        <w:numPr>
          <w:ilvl w:val="0"/>
          <w:numId w:val="3"/>
        </w:numPr>
        <w:rPr>
          <w:szCs w:val="20"/>
        </w:rPr>
      </w:pPr>
      <w:r w:rsidRPr="004F5ECE">
        <w:rPr>
          <w:szCs w:val="20"/>
        </w:rPr>
        <w:t>dĺžka objektu</w:t>
      </w:r>
      <w:r w:rsidRPr="004F5ECE">
        <w:rPr>
          <w:szCs w:val="20"/>
        </w:rPr>
        <w:tab/>
      </w:r>
      <w:r w:rsidRPr="004F5ECE">
        <w:rPr>
          <w:szCs w:val="20"/>
        </w:rPr>
        <w:tab/>
      </w:r>
      <w:r w:rsidRPr="004F5ECE">
        <w:rPr>
          <w:szCs w:val="20"/>
        </w:rPr>
        <w:tab/>
      </w:r>
      <w:r w:rsidRPr="004F5ECE">
        <w:rPr>
          <w:szCs w:val="20"/>
        </w:rPr>
        <w:tab/>
      </w:r>
      <w:r w:rsidR="00516C44" w:rsidRPr="004F5ECE">
        <w:rPr>
          <w:szCs w:val="20"/>
        </w:rPr>
        <w:t>61,4</w:t>
      </w:r>
      <w:r w:rsidR="00D65E14" w:rsidRPr="004F5ECE">
        <w:rPr>
          <w:szCs w:val="20"/>
        </w:rPr>
        <w:t>6</w:t>
      </w:r>
      <w:r w:rsidRPr="004F5ECE">
        <w:rPr>
          <w:szCs w:val="20"/>
        </w:rPr>
        <w:t>m</w:t>
      </w:r>
    </w:p>
    <w:p w14:paraId="7A20F743" w14:textId="5D0AA267" w:rsidR="00670812" w:rsidRPr="004F5ECE" w:rsidRDefault="00D65E14" w:rsidP="0030024A">
      <w:pPr>
        <w:pStyle w:val="ben"/>
        <w:rPr>
          <w:szCs w:val="20"/>
        </w:rPr>
      </w:pPr>
      <w:r w:rsidRPr="004F5ECE">
        <w:rPr>
          <w:szCs w:val="20"/>
        </w:rPr>
        <w:t>Podrobné polohové osadenie je zdokumentované vo výkresovej časti PD, - Situácia vytyčovacia</w:t>
      </w:r>
    </w:p>
    <w:p w14:paraId="0B93214D" w14:textId="77777777" w:rsidR="00D65E14" w:rsidRPr="004F5ECE" w:rsidRDefault="00D65E14" w:rsidP="0030024A">
      <w:pPr>
        <w:pStyle w:val="ben"/>
        <w:rPr>
          <w:szCs w:val="20"/>
        </w:rPr>
      </w:pPr>
    </w:p>
    <w:p w14:paraId="5DBAB1AF" w14:textId="77777777" w:rsidR="00670812" w:rsidRPr="004F5ECE" w:rsidRDefault="00670812" w:rsidP="0030024A">
      <w:pPr>
        <w:pStyle w:val="ben"/>
        <w:rPr>
          <w:szCs w:val="20"/>
        </w:rPr>
      </w:pPr>
      <w:r w:rsidRPr="004F5ECE">
        <w:rPr>
          <w:szCs w:val="20"/>
        </w:rPr>
        <w:t>Výškové osadenie :</w:t>
      </w:r>
    </w:p>
    <w:p w14:paraId="5E3F7996" w14:textId="78470715" w:rsidR="00670812" w:rsidRPr="004F5ECE" w:rsidRDefault="00670812" w:rsidP="00D50808">
      <w:pPr>
        <w:pStyle w:val="ben"/>
        <w:numPr>
          <w:ilvl w:val="0"/>
          <w:numId w:val="2"/>
        </w:numPr>
        <w:rPr>
          <w:szCs w:val="20"/>
        </w:rPr>
      </w:pPr>
      <w:r w:rsidRPr="004F5ECE">
        <w:rPr>
          <w:szCs w:val="20"/>
        </w:rPr>
        <w:t xml:space="preserve">úroveň podlahy prízemia   </w:t>
      </w:r>
      <w:r w:rsidR="00F0257D" w:rsidRPr="004F5ECE">
        <w:rPr>
          <w:szCs w:val="20"/>
        </w:rPr>
        <w:tab/>
      </w:r>
      <w:r w:rsidRPr="004F5ECE">
        <w:rPr>
          <w:szCs w:val="20"/>
        </w:rPr>
        <w:tab/>
        <w:t xml:space="preserve">± 0,000 = </w:t>
      </w:r>
      <w:r w:rsidR="006A5D6D" w:rsidRPr="004F5ECE">
        <w:rPr>
          <w:szCs w:val="20"/>
        </w:rPr>
        <w:t>137,20</w:t>
      </w:r>
      <w:r w:rsidRPr="004F5ECE">
        <w:rPr>
          <w:szCs w:val="20"/>
        </w:rPr>
        <w:t xml:space="preserve">0    </w:t>
      </w:r>
    </w:p>
    <w:p w14:paraId="442868BA" w14:textId="4690D2EE" w:rsidR="00670812" w:rsidRPr="004F5ECE" w:rsidRDefault="00670812" w:rsidP="00D50808">
      <w:pPr>
        <w:pStyle w:val="ben"/>
        <w:numPr>
          <w:ilvl w:val="0"/>
          <w:numId w:val="2"/>
        </w:numPr>
        <w:rPr>
          <w:szCs w:val="20"/>
        </w:rPr>
      </w:pPr>
      <w:r w:rsidRPr="004F5ECE">
        <w:rPr>
          <w:szCs w:val="20"/>
        </w:rPr>
        <w:t>úroveň podlahy poschodia</w:t>
      </w:r>
      <w:r w:rsidRPr="004F5ECE">
        <w:rPr>
          <w:szCs w:val="20"/>
        </w:rPr>
        <w:tab/>
      </w:r>
      <w:r w:rsidRPr="004F5ECE">
        <w:rPr>
          <w:szCs w:val="20"/>
        </w:rPr>
        <w:tab/>
        <w:t>+3,</w:t>
      </w:r>
      <w:r w:rsidR="006745E0" w:rsidRPr="004F5ECE">
        <w:rPr>
          <w:szCs w:val="20"/>
        </w:rPr>
        <w:t>5</w:t>
      </w:r>
      <w:r w:rsidR="00D0048B" w:rsidRPr="004F5ECE">
        <w:rPr>
          <w:szCs w:val="20"/>
        </w:rPr>
        <w:t>5</w:t>
      </w:r>
      <w:r w:rsidRPr="004F5ECE">
        <w:rPr>
          <w:szCs w:val="20"/>
        </w:rPr>
        <w:t>0</w:t>
      </w:r>
    </w:p>
    <w:p w14:paraId="744431CC" w14:textId="48331FB7" w:rsidR="00670812" w:rsidRPr="004F5ECE" w:rsidRDefault="00670812" w:rsidP="00D50808">
      <w:pPr>
        <w:pStyle w:val="ben"/>
        <w:numPr>
          <w:ilvl w:val="0"/>
          <w:numId w:val="2"/>
        </w:numPr>
        <w:rPr>
          <w:szCs w:val="20"/>
        </w:rPr>
      </w:pPr>
      <w:proofErr w:type="spellStart"/>
      <w:r w:rsidRPr="004F5ECE">
        <w:rPr>
          <w:szCs w:val="20"/>
        </w:rPr>
        <w:t>atika</w:t>
      </w:r>
      <w:proofErr w:type="spellEnd"/>
      <w:r w:rsidRPr="004F5ECE">
        <w:rPr>
          <w:szCs w:val="20"/>
        </w:rPr>
        <w:t xml:space="preserve"> 2.NP</w:t>
      </w:r>
      <w:r w:rsidRPr="004F5ECE">
        <w:rPr>
          <w:szCs w:val="20"/>
        </w:rPr>
        <w:tab/>
      </w:r>
      <w:r w:rsidRPr="004F5ECE">
        <w:rPr>
          <w:szCs w:val="20"/>
        </w:rPr>
        <w:tab/>
      </w:r>
      <w:r w:rsidRPr="004F5ECE">
        <w:rPr>
          <w:szCs w:val="20"/>
        </w:rPr>
        <w:tab/>
      </w:r>
      <w:r w:rsidRPr="004F5ECE">
        <w:rPr>
          <w:szCs w:val="20"/>
        </w:rPr>
        <w:tab/>
        <w:t>+</w:t>
      </w:r>
      <w:r w:rsidR="006745E0" w:rsidRPr="004F5ECE">
        <w:rPr>
          <w:szCs w:val="20"/>
        </w:rPr>
        <w:t>7,88</w:t>
      </w:r>
      <w:r w:rsidRPr="004F5ECE">
        <w:rPr>
          <w:szCs w:val="20"/>
        </w:rPr>
        <w:t>0</w:t>
      </w:r>
      <w:r w:rsidR="006745E0" w:rsidRPr="004F5ECE">
        <w:rPr>
          <w:szCs w:val="20"/>
        </w:rPr>
        <w:t xml:space="preserve"> = </w:t>
      </w:r>
      <w:r w:rsidR="00CE0821" w:rsidRPr="004F5ECE">
        <w:rPr>
          <w:szCs w:val="20"/>
        </w:rPr>
        <w:t>145,080</w:t>
      </w:r>
    </w:p>
    <w:p w14:paraId="2119DFC7" w14:textId="4FD28F75" w:rsidR="00670812" w:rsidRPr="004F5ECE" w:rsidRDefault="00670812" w:rsidP="00D50808">
      <w:pPr>
        <w:pStyle w:val="ben"/>
        <w:numPr>
          <w:ilvl w:val="0"/>
          <w:numId w:val="2"/>
        </w:numPr>
        <w:rPr>
          <w:szCs w:val="20"/>
        </w:rPr>
      </w:pPr>
      <w:r w:rsidRPr="004F5ECE">
        <w:rPr>
          <w:szCs w:val="20"/>
        </w:rPr>
        <w:t>celková výška stavby od U.T.</w:t>
      </w:r>
      <w:r w:rsidRPr="004F5ECE">
        <w:rPr>
          <w:szCs w:val="20"/>
        </w:rPr>
        <w:tab/>
      </w:r>
      <w:r w:rsidRPr="004F5ECE">
        <w:rPr>
          <w:szCs w:val="20"/>
        </w:rPr>
        <w:tab/>
      </w:r>
      <w:r w:rsidR="00857E2E" w:rsidRPr="004F5ECE">
        <w:rPr>
          <w:szCs w:val="20"/>
        </w:rPr>
        <w:t>7</w:t>
      </w:r>
      <w:r w:rsidRPr="004F5ECE">
        <w:rPr>
          <w:szCs w:val="20"/>
        </w:rPr>
        <w:t>,88</w:t>
      </w:r>
      <w:r w:rsidR="00857E2E" w:rsidRPr="004F5ECE">
        <w:rPr>
          <w:szCs w:val="20"/>
        </w:rPr>
        <w:t>0</w:t>
      </w:r>
      <w:r w:rsidRPr="004F5ECE">
        <w:rPr>
          <w:szCs w:val="20"/>
        </w:rPr>
        <w:t>m</w:t>
      </w:r>
    </w:p>
    <w:p w14:paraId="78AAA670" w14:textId="46E9B73D" w:rsidR="00670812" w:rsidRPr="004F5ECE" w:rsidRDefault="00670812" w:rsidP="00D50808">
      <w:pPr>
        <w:pStyle w:val="ben"/>
        <w:numPr>
          <w:ilvl w:val="0"/>
          <w:numId w:val="2"/>
        </w:numPr>
        <w:rPr>
          <w:szCs w:val="20"/>
        </w:rPr>
      </w:pPr>
      <w:r w:rsidRPr="004F5ECE">
        <w:rPr>
          <w:szCs w:val="20"/>
        </w:rPr>
        <w:t>upravený terén</w:t>
      </w:r>
      <w:r w:rsidRPr="004F5ECE">
        <w:rPr>
          <w:szCs w:val="20"/>
        </w:rPr>
        <w:tab/>
      </w:r>
      <w:r w:rsidRPr="004F5ECE">
        <w:rPr>
          <w:szCs w:val="20"/>
        </w:rPr>
        <w:tab/>
      </w:r>
      <w:r w:rsidRPr="004F5ECE">
        <w:rPr>
          <w:szCs w:val="20"/>
        </w:rPr>
        <w:tab/>
      </w:r>
      <w:r w:rsidRPr="004F5ECE">
        <w:rPr>
          <w:szCs w:val="20"/>
        </w:rPr>
        <w:tab/>
      </w:r>
      <w:r w:rsidR="00857E2E" w:rsidRPr="004F5ECE">
        <w:rPr>
          <w:szCs w:val="20"/>
        </w:rPr>
        <w:t>± 0,000</w:t>
      </w:r>
      <w:r w:rsidR="00D57881" w:rsidRPr="004F5ECE">
        <w:rPr>
          <w:szCs w:val="20"/>
        </w:rPr>
        <w:t>, v časti od Orechovej ulice + 0,8</w:t>
      </w:r>
      <w:r w:rsidR="00506A87" w:rsidRPr="004F5ECE">
        <w:rPr>
          <w:szCs w:val="20"/>
        </w:rPr>
        <w:t xml:space="preserve">50 </w:t>
      </w:r>
      <w:r w:rsidR="00B508B2" w:rsidRPr="004F5ECE">
        <w:rPr>
          <w:szCs w:val="20"/>
        </w:rPr>
        <w:t>~ +0,900</w:t>
      </w:r>
    </w:p>
    <w:p w14:paraId="76E362ED" w14:textId="77777777" w:rsidR="00670812" w:rsidRPr="004F5ECE" w:rsidRDefault="00670812" w:rsidP="00670812">
      <w:pPr>
        <w:rPr>
          <w:szCs w:val="20"/>
        </w:rPr>
      </w:pPr>
    </w:p>
    <w:p w14:paraId="2A3CA0B1" w14:textId="54D66E44" w:rsidR="00A83C2D" w:rsidRPr="004F5ECE" w:rsidRDefault="00A83C2D" w:rsidP="00C95002">
      <w:pPr>
        <w:pStyle w:val="Nadpis1"/>
        <w:rPr>
          <w:sz w:val="20"/>
          <w:szCs w:val="20"/>
        </w:rPr>
      </w:pPr>
      <w:bookmarkStart w:id="4" w:name="_Toc214549127"/>
      <w:r w:rsidRPr="004F5ECE">
        <w:rPr>
          <w:sz w:val="20"/>
          <w:szCs w:val="20"/>
        </w:rPr>
        <w:t>Architektonické, výtvarné a funkčné riešenie</w:t>
      </w:r>
      <w:bookmarkEnd w:id="4"/>
    </w:p>
    <w:p w14:paraId="11A57F04" w14:textId="77777777" w:rsidR="006C5798" w:rsidRPr="004F5ECE" w:rsidRDefault="006C5798" w:rsidP="006C5798">
      <w:pPr>
        <w:rPr>
          <w:szCs w:val="20"/>
        </w:rPr>
      </w:pPr>
      <w:r w:rsidRPr="004F5ECE">
        <w:rPr>
          <w:szCs w:val="20"/>
        </w:rPr>
        <w:t xml:space="preserve">Jedná sa o jeden samostatne stojaci, čiastočne dvojpodlažný objekt bez </w:t>
      </w:r>
      <w:proofErr w:type="spellStart"/>
      <w:r w:rsidRPr="004F5ECE">
        <w:rPr>
          <w:szCs w:val="20"/>
        </w:rPr>
        <w:t>podpivničenia</w:t>
      </w:r>
      <w:proofErr w:type="spellEnd"/>
      <w:r w:rsidRPr="004F5ECE">
        <w:rPr>
          <w:szCs w:val="20"/>
        </w:rPr>
        <w:t xml:space="preserve"> o zastavanej ploche cca 1058 m2. </w:t>
      </w:r>
    </w:p>
    <w:p w14:paraId="15067554" w14:textId="6F79465E" w:rsidR="006C5798" w:rsidRPr="004F5ECE" w:rsidRDefault="006C5798" w:rsidP="006C5798">
      <w:pPr>
        <w:rPr>
          <w:szCs w:val="20"/>
        </w:rPr>
      </w:pPr>
      <w:r w:rsidRPr="004F5ECE">
        <w:rPr>
          <w:szCs w:val="20"/>
        </w:rPr>
        <w:t>Objekt je navrhnutý na pôdoryse obdĺžnika s rozmermi 19,2 x 61,4</w:t>
      </w:r>
      <w:r w:rsidR="00D65E14" w:rsidRPr="004F5ECE">
        <w:rPr>
          <w:szCs w:val="20"/>
        </w:rPr>
        <w:t>6</w:t>
      </w:r>
      <w:r w:rsidRPr="004F5ECE">
        <w:rPr>
          <w:szCs w:val="20"/>
        </w:rPr>
        <w:t xml:space="preserve"> m s výškou dvoch nadzemných podlaží. Hmota má jednoduchý tvar pravidelného hranolu s perforáciami okenných otvorov. Kompaktný tvar sleduje funkčnú jednoduchosť usporiadania vnútornej prevádzky a minimalizuje plochu obvodového plášťa. Na južnej strane je k plnej hmote pridaná jemná konštrukcia balkónov po celej dĺžke fasády a na výšku oboch podlaží. Subtílne hmoty stĺpikov, zábradlí a dosiek pridávajú objektu výraznú </w:t>
      </w:r>
      <w:proofErr w:type="spellStart"/>
      <w:r w:rsidRPr="004F5ECE">
        <w:rPr>
          <w:szCs w:val="20"/>
        </w:rPr>
        <w:t>plasticitu</w:t>
      </w:r>
      <w:proofErr w:type="spellEnd"/>
      <w:r w:rsidRPr="004F5ECE">
        <w:rPr>
          <w:szCs w:val="20"/>
        </w:rPr>
        <w:t>, hru svetla a tieňov na fasáde a vytvárajú priestory s mierkou ľudského tela. Konštrukčný systém je navrhnutý ako kombinovaný železobetónový a murovaný z keramických tvárnic, s rozpätím do 6 metrov. Strecha je riešená ako zelená strecha s umiestnením solárnych panelov, slnečných kolektorov.</w:t>
      </w:r>
    </w:p>
    <w:p w14:paraId="33CFC5D3" w14:textId="4439D6C7" w:rsidR="006C5798" w:rsidRPr="004F5ECE" w:rsidRDefault="006C5798" w:rsidP="006C5798">
      <w:pPr>
        <w:spacing w:after="0"/>
        <w:rPr>
          <w:szCs w:val="20"/>
        </w:rPr>
      </w:pPr>
      <w:r w:rsidRPr="004F5ECE">
        <w:rPr>
          <w:szCs w:val="20"/>
        </w:rPr>
        <w:t xml:space="preserve">Izby sú navrhnuté ako jedno a dvoj lôžkové podľa požadovanej skladby prevádzkovateľa. Každá izba umožňuje umiestnenie požadovaných prvkov a tiež umiestnenie kresla, prípadne vozíka. Chodba je dostatočne široká pre efektívny pohyb a rozširuje sa v miestach kde je to potrebné kvôli otváraniu dverí a tiež v miestach kde vytvára pobytové priestory pre obyvateľov. Nie je teda monotónnym funkčným koridorom, ale mala by okrem základnej funkcie ergonomického pohybu spĺňať aj vyššiu funkciu </w:t>
      </w:r>
      <w:r w:rsidRPr="004F5ECE">
        <w:rPr>
          <w:szCs w:val="20"/>
        </w:rPr>
        <w:lastRenderedPageBreak/>
        <w:t xml:space="preserve">stretávacieho neformálneho priestoru. Objekt obsahuje aj dostatočné množstvo priestorov pre terapiu a stretávanie. </w:t>
      </w:r>
    </w:p>
    <w:p w14:paraId="44E4ECDE" w14:textId="77777777" w:rsidR="006C5798" w:rsidRPr="004F5ECE" w:rsidRDefault="006C5798" w:rsidP="006C5798">
      <w:pPr>
        <w:spacing w:after="0"/>
        <w:rPr>
          <w:szCs w:val="20"/>
        </w:rPr>
      </w:pPr>
      <w:r w:rsidRPr="004F5ECE">
        <w:rPr>
          <w:szCs w:val="20"/>
        </w:rPr>
        <w:t>Vnútorné priestory sú navrhnuté tak, aby spĺňali požiadavky univerzálnej prístupnosti priestoru pre osobu na vozíku a tam kde je to potrebné aj s lôžkom.</w:t>
      </w:r>
    </w:p>
    <w:p w14:paraId="039B0493" w14:textId="77777777" w:rsidR="006C5798" w:rsidRPr="004F5ECE" w:rsidRDefault="006C5798" w:rsidP="006C5798">
      <w:pPr>
        <w:rPr>
          <w:szCs w:val="20"/>
        </w:rPr>
      </w:pPr>
      <w:r w:rsidRPr="004F5ECE">
        <w:rPr>
          <w:szCs w:val="20"/>
        </w:rPr>
        <w:t xml:space="preserve">Dispozičné členenie oboch podlaží je takmer identické. Centrálny chodbový komunikačný priestor v pozdĺžnom smere rozdeľuje objekt na ubytovaciu časť v južnej časti dispozície a na </w:t>
      </w:r>
      <w:proofErr w:type="spellStart"/>
      <w:r w:rsidRPr="004F5ECE">
        <w:rPr>
          <w:szCs w:val="20"/>
        </w:rPr>
        <w:t>administratívno</w:t>
      </w:r>
      <w:proofErr w:type="spellEnd"/>
      <w:r w:rsidRPr="004F5ECE">
        <w:rPr>
          <w:szCs w:val="20"/>
        </w:rPr>
        <w:t xml:space="preserve">, </w:t>
      </w:r>
      <w:proofErr w:type="spellStart"/>
      <w:r w:rsidRPr="004F5ECE">
        <w:rPr>
          <w:szCs w:val="20"/>
        </w:rPr>
        <w:t>technicko</w:t>
      </w:r>
      <w:proofErr w:type="spellEnd"/>
      <w:r w:rsidRPr="004F5ECE">
        <w:rPr>
          <w:szCs w:val="20"/>
        </w:rPr>
        <w:t xml:space="preserve">, zdravotné a prevádzkové priestory pre personál a stravovanie. Vertikálna komunikácia v objekte je riešená dvoma schodiskami a výťahmi. Z ubytovacích buniek sú možné priame výstupy do exteriéru na balkóny resp. do záhrady na 1.NP. Ubytovacie bunky sú koncipované pre jedného resp. dvoch klientov. Každá bunka má svoje vlastné hygienické priestory. Na oboch podlažiach sa nachádzajú spoločenské miestnosti a priestory pre vydávanie stravy. Strava nebude v objekte pripravovaná, bude len servírovaná, dohrievaná. Strava bude do objektu privážaná už hotová v </w:t>
      </w:r>
      <w:proofErr w:type="spellStart"/>
      <w:r w:rsidRPr="004F5ECE">
        <w:rPr>
          <w:szCs w:val="20"/>
        </w:rPr>
        <w:t>termoportoch</w:t>
      </w:r>
      <w:proofErr w:type="spellEnd"/>
      <w:r w:rsidRPr="004F5ECE">
        <w:rPr>
          <w:szCs w:val="20"/>
        </w:rPr>
        <w:t xml:space="preserve">. Distribúcia medzi podlažiami je zabezpečená technickým výťahom. </w:t>
      </w:r>
    </w:p>
    <w:p w14:paraId="6D0B2D9A" w14:textId="77777777" w:rsidR="006C5798" w:rsidRPr="004F5ECE" w:rsidRDefault="006C5798" w:rsidP="006C5798">
      <w:pPr>
        <w:rPr>
          <w:szCs w:val="20"/>
        </w:rPr>
      </w:pPr>
      <w:r w:rsidRPr="004F5ECE">
        <w:rPr>
          <w:szCs w:val="20"/>
        </w:rPr>
        <w:t xml:space="preserve">Exteriérová záhradná časť bude umožňovať kontrolovaný výstup do priestoru oddeleného od lokality. Tento exteriérový priestor bude ohraničený oplotením v kombinácií s oporným múrom. Tento oporný múr bude zabezpečovať prekonanie výškových rozdielov nivelety okolitého terénu s niveletou záhrad pre SO 09. V záhrade bude na časť oplotenia a oporných múrov nadväzovať záhradný prístrešok ktorý bude v proporciách tvoriť doplnkovú hmotu a funkciu pre hlavný objekt. Tento prístrešok bude tvorený stĺpikovou konštrukciou a vodorovnou ŽB doskou vo funkcií </w:t>
      </w:r>
      <w:proofErr w:type="spellStart"/>
      <w:r w:rsidRPr="004F5ECE">
        <w:rPr>
          <w:szCs w:val="20"/>
        </w:rPr>
        <w:t>prestrešenia</w:t>
      </w:r>
      <w:proofErr w:type="spellEnd"/>
      <w:r w:rsidRPr="004F5ECE">
        <w:rPr>
          <w:szCs w:val="20"/>
        </w:rPr>
        <w:t>. Výsadbu v záhrade budú tvoriť zatrávnené plochy v kombinácií s výsadbou stromov.</w:t>
      </w:r>
    </w:p>
    <w:p w14:paraId="7A47188A" w14:textId="416A7078" w:rsidR="006C5798" w:rsidRPr="004F5ECE" w:rsidRDefault="006C5798" w:rsidP="006C5798">
      <w:pPr>
        <w:rPr>
          <w:szCs w:val="20"/>
        </w:rPr>
      </w:pPr>
      <w:r w:rsidRPr="004F5ECE">
        <w:rPr>
          <w:szCs w:val="20"/>
        </w:rPr>
        <w:t xml:space="preserve">Architektúra a </w:t>
      </w:r>
      <w:proofErr w:type="spellStart"/>
      <w:r w:rsidRPr="004F5ECE">
        <w:rPr>
          <w:szCs w:val="20"/>
        </w:rPr>
        <w:t>hmotové</w:t>
      </w:r>
      <w:proofErr w:type="spellEnd"/>
      <w:r w:rsidRPr="004F5ECE">
        <w:rPr>
          <w:szCs w:val="20"/>
        </w:rPr>
        <w:t xml:space="preserve"> riešenie sú doložené na vybraných výkresoch pohľadov a vizualizácií objektu. Samotný objekt svojim tvarovým riešením rešpektuje základnú tvarovú charakteristiku zmiešanej zástavby, založenú pomerne nedávno zrealizovanými objektami na susedných pozemkoch. Jedná sa o samostatne stojace objekty jedno až dvojpodlažné s plochým zastrešením ako aj šikmých striech, osobitne architektonicky riešené. Riešený objekt je preto komponovaný ako priestorový solitér, ale zároveň zapadá do konceptu pripravovanej lokality. V podstate jednoduchá kompozícia využíva pre skladbu priečelí predovšetkým mierku a materiál s dôrazom na architektonický detail. Predložené materiálové a farebné riešenie  nepokladáme za záväzné, pretože pri dodržaní základnej architektonickej koncepcie je možné výsledné riešenie variovať.</w:t>
      </w:r>
    </w:p>
    <w:p w14:paraId="72ED720D" w14:textId="119D0496" w:rsidR="00A83C2D" w:rsidRPr="004F5ECE" w:rsidRDefault="00A83C2D" w:rsidP="00C95002">
      <w:pPr>
        <w:pStyle w:val="Nadpis1"/>
        <w:rPr>
          <w:sz w:val="20"/>
          <w:szCs w:val="20"/>
        </w:rPr>
      </w:pPr>
      <w:bookmarkStart w:id="5" w:name="_Toc214549128"/>
      <w:r w:rsidRPr="004F5ECE">
        <w:rPr>
          <w:sz w:val="20"/>
          <w:szCs w:val="20"/>
        </w:rPr>
        <w:t>Orientácia na svetové strany, denné osvetlenie, oslnenie</w:t>
      </w:r>
      <w:bookmarkEnd w:id="5"/>
    </w:p>
    <w:p w14:paraId="34810C06" w14:textId="10731F61" w:rsidR="007F0EE1" w:rsidRPr="004F5ECE" w:rsidRDefault="007F0EE1" w:rsidP="00566D0E">
      <w:pPr>
        <w:spacing w:after="0"/>
        <w:rPr>
          <w:szCs w:val="20"/>
        </w:rPr>
      </w:pPr>
      <w:r w:rsidRPr="004F5ECE">
        <w:rPr>
          <w:szCs w:val="20"/>
        </w:rPr>
        <w:t>Vnútorné usporiadanie priestorov sleduje zvolený cieľ – orientáciu izieb na južnú stranu, ktorú považujeme z hľadiska dlhodobého pobytu ľudí v danej lokalite za najvhodnejšiu. Južné slnko sa dá ľahko pasívnymi prostriedkami architektúry programovať tak, aby bolo prítomné v miestnosti v požadovanom čase a intenzite bez nutnosti straty kontaktu s vonkajším prostredím. Orientácia izieb na Z a V je síce univerzálnejšia a otvára možnosti k obojstrannému dispozičnému riešeniu, no najmä západné slnko je v južných regiónoch v letnom období nutné takmer neustále tieniť, takže okno sa zmení na nepriehľadný (v lepšom prípade čiastočne priehľadný) prvok a stratí sa jeho význam ako elementu zabezpečujúceho kontakt s vonkajším prostredím.</w:t>
      </w:r>
    </w:p>
    <w:p w14:paraId="21FF49A4" w14:textId="77777777" w:rsidR="00566D0E" w:rsidRPr="004F5ECE" w:rsidRDefault="00566D0E" w:rsidP="00566D0E">
      <w:pPr>
        <w:spacing w:after="0"/>
        <w:rPr>
          <w:szCs w:val="20"/>
        </w:rPr>
      </w:pPr>
    </w:p>
    <w:p w14:paraId="41EC8E12" w14:textId="77777777" w:rsidR="0063383B" w:rsidRPr="004F5ECE" w:rsidRDefault="0063383B" w:rsidP="00566D0E">
      <w:pPr>
        <w:spacing w:after="0"/>
        <w:rPr>
          <w:b/>
          <w:bCs/>
          <w:szCs w:val="20"/>
        </w:rPr>
      </w:pPr>
      <w:r w:rsidRPr="004F5ECE">
        <w:rPr>
          <w:b/>
          <w:bCs/>
          <w:szCs w:val="20"/>
        </w:rPr>
        <w:t>Denné osvetlenie miestností s dlhodobým pobytom ľudí</w:t>
      </w:r>
    </w:p>
    <w:p w14:paraId="48855D4C" w14:textId="674E56A0" w:rsidR="0063383B" w:rsidRPr="004F5ECE" w:rsidRDefault="0063383B" w:rsidP="00566D0E">
      <w:pPr>
        <w:spacing w:after="0"/>
        <w:rPr>
          <w:szCs w:val="20"/>
        </w:rPr>
      </w:pPr>
      <w:r w:rsidRPr="004F5ECE">
        <w:rPr>
          <w:szCs w:val="20"/>
        </w:rPr>
        <w:t>Posudzované miestnosti s dlhodobým pobytom ľudí v navrhovanej výstavbe SOCIÁLNOKOMUNITNÉHO CENTRA, BERNOLÁKOVO na parcelách č. 2773/6, /90, /114, v Bernolákove vyhovujú požiadavkám STN 73 0580-1, Zmena 2 a STN 73 0580-2 na</w:t>
      </w:r>
      <w:r w:rsidR="00136F11" w:rsidRPr="004F5ECE">
        <w:rPr>
          <w:szCs w:val="20"/>
        </w:rPr>
        <w:t xml:space="preserve"> </w:t>
      </w:r>
      <w:r w:rsidRPr="004F5ECE">
        <w:rPr>
          <w:szCs w:val="20"/>
        </w:rPr>
        <w:t>denné osvetlenie. Vyhovujúce denné osvetlenie bude zabezpečené</w:t>
      </w:r>
      <w:r w:rsidR="00136F11" w:rsidRPr="004F5ECE">
        <w:rPr>
          <w:szCs w:val="20"/>
        </w:rPr>
        <w:t>.</w:t>
      </w:r>
    </w:p>
    <w:p w14:paraId="6A4E16DF" w14:textId="77777777" w:rsidR="00566D0E" w:rsidRPr="004F5ECE" w:rsidRDefault="00566D0E" w:rsidP="00566D0E">
      <w:pPr>
        <w:spacing w:after="0"/>
        <w:rPr>
          <w:szCs w:val="20"/>
        </w:rPr>
      </w:pPr>
    </w:p>
    <w:p w14:paraId="2191FCAC" w14:textId="62F1F569" w:rsidR="001A61E0" w:rsidRPr="004F5ECE" w:rsidRDefault="001A61E0" w:rsidP="00566D0E">
      <w:pPr>
        <w:spacing w:after="0"/>
        <w:rPr>
          <w:b/>
          <w:bCs/>
          <w:szCs w:val="20"/>
        </w:rPr>
      </w:pPr>
      <w:r w:rsidRPr="004F5ECE">
        <w:rPr>
          <w:b/>
          <w:bCs/>
          <w:szCs w:val="20"/>
        </w:rPr>
        <w:t>Vplyv plánovanej výstavby na preslnenie okolitých bytov</w:t>
      </w:r>
    </w:p>
    <w:p w14:paraId="0819A220" w14:textId="5BA4AAFE" w:rsidR="00E60F31" w:rsidRPr="004F5ECE" w:rsidRDefault="00E60F31" w:rsidP="00566D0E">
      <w:pPr>
        <w:spacing w:after="0"/>
        <w:rPr>
          <w:szCs w:val="20"/>
        </w:rPr>
      </w:pPr>
      <w:r w:rsidRPr="004F5ECE">
        <w:rPr>
          <w:szCs w:val="20"/>
        </w:rPr>
        <w:t>Preslnenie rodinného domu, ktorý sa nachádzajú juhozápadne od navrhovanej</w:t>
      </w:r>
      <w:r w:rsidR="001A61E0" w:rsidRPr="004F5ECE">
        <w:rPr>
          <w:szCs w:val="20"/>
        </w:rPr>
        <w:t xml:space="preserve"> </w:t>
      </w:r>
      <w:r w:rsidRPr="004F5ECE">
        <w:rPr>
          <w:szCs w:val="20"/>
        </w:rPr>
        <w:t>výstavby, na parcele č. 2772/192 nie je ovplyvnené plánovanou výstavbou, nakoľko táto pre</w:t>
      </w:r>
      <w:r w:rsidR="001A61E0" w:rsidRPr="004F5ECE">
        <w:rPr>
          <w:szCs w:val="20"/>
        </w:rPr>
        <w:t xml:space="preserve"> </w:t>
      </w:r>
      <w:r w:rsidRPr="004F5ECE">
        <w:rPr>
          <w:szCs w:val="20"/>
        </w:rPr>
        <w:t>ňu predstavuje tienenie zo severnej strany – severovýchodnej strany.</w:t>
      </w:r>
      <w:r w:rsidR="001A61E0" w:rsidRPr="004F5ECE">
        <w:rPr>
          <w:szCs w:val="20"/>
        </w:rPr>
        <w:t xml:space="preserve"> </w:t>
      </w:r>
      <w:r w:rsidRPr="004F5ECE">
        <w:rPr>
          <w:szCs w:val="20"/>
        </w:rPr>
        <w:t>Preslnenie rodinných domov, ktoré sa nachádzajú severozápadne od navrhovanej</w:t>
      </w:r>
      <w:r w:rsidR="001A61E0" w:rsidRPr="004F5ECE">
        <w:rPr>
          <w:szCs w:val="20"/>
        </w:rPr>
        <w:t xml:space="preserve"> </w:t>
      </w:r>
      <w:r w:rsidRPr="004F5ECE">
        <w:rPr>
          <w:szCs w:val="20"/>
        </w:rPr>
        <w:t>výstavby, na parcele č. 5031/1 a 5030/1 majú okná na aj na juhozápadnú a</w:t>
      </w:r>
      <w:r w:rsidR="001A61E0" w:rsidRPr="004F5ECE">
        <w:rPr>
          <w:szCs w:val="20"/>
        </w:rPr>
        <w:t> </w:t>
      </w:r>
      <w:r w:rsidRPr="004F5ECE">
        <w:rPr>
          <w:szCs w:val="20"/>
        </w:rPr>
        <w:t>severovýchodnú</w:t>
      </w:r>
      <w:r w:rsidR="001A61E0" w:rsidRPr="004F5ECE">
        <w:rPr>
          <w:szCs w:val="20"/>
        </w:rPr>
        <w:t xml:space="preserve"> </w:t>
      </w:r>
      <w:r w:rsidRPr="004F5ECE">
        <w:rPr>
          <w:szCs w:val="20"/>
        </w:rPr>
        <w:t>stranu, ktoré nebudú ovplyvnené plánovanou výstavbou, cez ktoré budú aj naďalej dostatočne</w:t>
      </w:r>
      <w:r w:rsidR="001A61E0" w:rsidRPr="004F5ECE">
        <w:rPr>
          <w:szCs w:val="20"/>
        </w:rPr>
        <w:t xml:space="preserve"> </w:t>
      </w:r>
      <w:r w:rsidRPr="004F5ECE">
        <w:rPr>
          <w:szCs w:val="20"/>
        </w:rPr>
        <w:t>preslnené.</w:t>
      </w:r>
    </w:p>
    <w:p w14:paraId="0B7C5B8D" w14:textId="04F5556C" w:rsidR="00136F11" w:rsidRPr="004F5ECE" w:rsidRDefault="00E60F31" w:rsidP="00E60F31">
      <w:pPr>
        <w:rPr>
          <w:szCs w:val="20"/>
        </w:rPr>
      </w:pPr>
      <w:r w:rsidRPr="004F5ECE">
        <w:rPr>
          <w:szCs w:val="20"/>
        </w:rPr>
        <w:t>Preslnenie rodinných domov, ktoré sa nachádzajú východne od navrhovanej výstavby,</w:t>
      </w:r>
      <w:r w:rsidR="00480414" w:rsidRPr="004F5ECE">
        <w:rPr>
          <w:szCs w:val="20"/>
        </w:rPr>
        <w:t xml:space="preserve"> </w:t>
      </w:r>
      <w:r w:rsidRPr="004F5ECE">
        <w:rPr>
          <w:szCs w:val="20"/>
        </w:rPr>
        <w:t>sa nachádzajú dostatočne ďaleko od navrhovanej výstavby a ich preslnenie bude ovplyvnené</w:t>
      </w:r>
      <w:r w:rsidR="001A61E0" w:rsidRPr="004F5ECE">
        <w:rPr>
          <w:szCs w:val="20"/>
        </w:rPr>
        <w:t xml:space="preserve"> </w:t>
      </w:r>
      <w:r w:rsidRPr="004F5ECE">
        <w:rPr>
          <w:szCs w:val="20"/>
        </w:rPr>
        <w:t>minimálne.</w:t>
      </w:r>
      <w:r w:rsidR="001A61E0" w:rsidRPr="004F5ECE">
        <w:rPr>
          <w:szCs w:val="20"/>
        </w:rPr>
        <w:t xml:space="preserve"> </w:t>
      </w:r>
      <w:r w:rsidRPr="004F5ECE">
        <w:rPr>
          <w:szCs w:val="20"/>
        </w:rPr>
        <w:t>Ostatné obytné objekty v okolí sú dostatočne ďaleko od navrhovanej výstavby a</w:t>
      </w:r>
      <w:r w:rsidR="00D91714" w:rsidRPr="004F5ECE">
        <w:rPr>
          <w:szCs w:val="20"/>
        </w:rPr>
        <w:t> </w:t>
      </w:r>
      <w:r w:rsidRPr="004F5ECE">
        <w:rPr>
          <w:szCs w:val="20"/>
        </w:rPr>
        <w:t>tá</w:t>
      </w:r>
      <w:r w:rsidR="00D91714" w:rsidRPr="004F5ECE">
        <w:rPr>
          <w:szCs w:val="20"/>
        </w:rPr>
        <w:t xml:space="preserve"> </w:t>
      </w:r>
      <w:r w:rsidRPr="004F5ECE">
        <w:rPr>
          <w:szCs w:val="20"/>
        </w:rPr>
        <w:t>nebude mať žiaden vplyv na ich preslnenie.</w:t>
      </w:r>
      <w:r w:rsidR="001A61E0" w:rsidRPr="004F5ECE">
        <w:rPr>
          <w:szCs w:val="20"/>
        </w:rPr>
        <w:t xml:space="preserve"> </w:t>
      </w:r>
      <w:r w:rsidRPr="004F5ECE">
        <w:rPr>
          <w:szCs w:val="20"/>
        </w:rPr>
        <w:t>Vplyv plánovanej výstavby SOCIÁLNO-KOMUNITNÉHO CENTRA,</w:t>
      </w:r>
      <w:r w:rsidR="001A61E0" w:rsidRPr="004F5ECE">
        <w:rPr>
          <w:szCs w:val="20"/>
        </w:rPr>
        <w:t xml:space="preserve"> </w:t>
      </w:r>
      <w:r w:rsidRPr="004F5ECE">
        <w:rPr>
          <w:szCs w:val="20"/>
        </w:rPr>
        <w:t xml:space="preserve">BERNOLÁKOVO na parcelách č. 2773/6, </w:t>
      </w:r>
      <w:r w:rsidR="00480414" w:rsidRPr="004F5ECE">
        <w:rPr>
          <w:szCs w:val="20"/>
        </w:rPr>
        <w:t>/</w:t>
      </w:r>
      <w:r w:rsidRPr="004F5ECE">
        <w:rPr>
          <w:szCs w:val="20"/>
        </w:rPr>
        <w:t xml:space="preserve">90, </w:t>
      </w:r>
      <w:r w:rsidR="00480414" w:rsidRPr="004F5ECE">
        <w:rPr>
          <w:szCs w:val="20"/>
        </w:rPr>
        <w:t>/</w:t>
      </w:r>
      <w:r w:rsidRPr="004F5ECE">
        <w:rPr>
          <w:szCs w:val="20"/>
        </w:rPr>
        <w:t>114, v Bernolákove na</w:t>
      </w:r>
      <w:r w:rsidR="001A61E0" w:rsidRPr="004F5ECE">
        <w:rPr>
          <w:szCs w:val="20"/>
        </w:rPr>
        <w:t xml:space="preserve"> </w:t>
      </w:r>
      <w:r w:rsidRPr="004F5ECE">
        <w:rPr>
          <w:szCs w:val="20"/>
        </w:rPr>
        <w:t>preslnenie okolitých bytov vyhovuje požiadavkám STN 73 4301.</w:t>
      </w:r>
    </w:p>
    <w:p w14:paraId="7095D23F" w14:textId="77777777" w:rsidR="00D65E14" w:rsidRPr="004F5ECE" w:rsidRDefault="00A83C2D" w:rsidP="00C95002">
      <w:pPr>
        <w:pStyle w:val="Nadpis1"/>
        <w:rPr>
          <w:sz w:val="20"/>
          <w:szCs w:val="20"/>
        </w:rPr>
      </w:pPr>
      <w:bookmarkStart w:id="6" w:name="_Toc214549129"/>
      <w:r w:rsidRPr="004F5ECE">
        <w:rPr>
          <w:sz w:val="20"/>
          <w:szCs w:val="20"/>
        </w:rPr>
        <w:lastRenderedPageBreak/>
        <w:t>Opis technického riešenia – hlavné stavebné konštrukcie</w:t>
      </w:r>
      <w:bookmarkEnd w:id="6"/>
    </w:p>
    <w:p w14:paraId="74700CB5" w14:textId="77777777" w:rsidR="00D65E14" w:rsidRPr="004F5ECE" w:rsidRDefault="00D65E14" w:rsidP="00C95002">
      <w:pPr>
        <w:pStyle w:val="Nadpis1"/>
        <w:numPr>
          <w:ilvl w:val="0"/>
          <w:numId w:val="0"/>
        </w:numPr>
        <w:ind w:left="1065"/>
        <w:rPr>
          <w:sz w:val="20"/>
          <w:szCs w:val="20"/>
        </w:rPr>
      </w:pPr>
    </w:p>
    <w:p w14:paraId="632A8599" w14:textId="3EAFAC41" w:rsidR="0025335A" w:rsidRPr="004F5ECE" w:rsidRDefault="0025335A" w:rsidP="00C95002">
      <w:pPr>
        <w:pStyle w:val="Nadpis2"/>
        <w:rPr>
          <w:sz w:val="20"/>
          <w:szCs w:val="20"/>
        </w:rPr>
      </w:pPr>
      <w:bookmarkStart w:id="7" w:name="_Toc214549130"/>
      <w:r w:rsidRPr="004F5ECE">
        <w:rPr>
          <w:sz w:val="20"/>
          <w:szCs w:val="20"/>
        </w:rPr>
        <w:t>Príprava na výstavbu a organizácia výstavby:</w:t>
      </w:r>
      <w:bookmarkEnd w:id="7"/>
    </w:p>
    <w:p w14:paraId="71541B57" w14:textId="0615CF5D" w:rsidR="0025335A" w:rsidRPr="004F5ECE" w:rsidRDefault="0025335A" w:rsidP="0025335A">
      <w:pPr>
        <w:rPr>
          <w:szCs w:val="20"/>
        </w:rPr>
      </w:pPr>
      <w:r w:rsidRPr="004F5ECE">
        <w:rPr>
          <w:szCs w:val="20"/>
        </w:rPr>
        <w:t xml:space="preserve">Prekládka podzemných verejných vedení nie je nutná. Prístupová komunikácia bude využívaná k odvozu stavebne </w:t>
      </w:r>
      <w:proofErr w:type="spellStart"/>
      <w:r w:rsidRPr="004F5ECE">
        <w:rPr>
          <w:szCs w:val="20"/>
        </w:rPr>
        <w:t>sute</w:t>
      </w:r>
      <w:proofErr w:type="spellEnd"/>
      <w:r w:rsidRPr="004F5ECE">
        <w:rPr>
          <w:szCs w:val="20"/>
        </w:rPr>
        <w:t xml:space="preserve"> a na prísun stavebných materiálov na stavbu. Stavebným dvorom bude </w:t>
      </w:r>
      <w:proofErr w:type="spellStart"/>
      <w:r w:rsidRPr="004F5ECE">
        <w:rPr>
          <w:szCs w:val="20"/>
        </w:rPr>
        <w:t>jestv</w:t>
      </w:r>
      <w:proofErr w:type="spellEnd"/>
      <w:r w:rsidRPr="004F5ECE">
        <w:rPr>
          <w:szCs w:val="20"/>
        </w:rPr>
        <w:t xml:space="preserve">. dvor. Stavebná parcela </w:t>
      </w:r>
      <w:r w:rsidR="00BB05E1" w:rsidRPr="004F5ECE">
        <w:rPr>
          <w:szCs w:val="20"/>
        </w:rPr>
        <w:t xml:space="preserve"> nie </w:t>
      </w:r>
      <w:r w:rsidR="00527C12" w:rsidRPr="004F5ECE">
        <w:rPr>
          <w:szCs w:val="20"/>
        </w:rPr>
        <w:t xml:space="preserve">je </w:t>
      </w:r>
      <w:r w:rsidRPr="004F5ECE">
        <w:rPr>
          <w:szCs w:val="20"/>
        </w:rPr>
        <w:t>voľná,  je potrebné uvoľnenie.</w:t>
      </w:r>
      <w:r w:rsidR="008060EA" w:rsidRPr="004F5ECE">
        <w:rPr>
          <w:szCs w:val="20"/>
        </w:rPr>
        <w:t xml:space="preserve"> </w:t>
      </w:r>
      <w:r w:rsidR="00DA1930" w:rsidRPr="004F5ECE">
        <w:rPr>
          <w:szCs w:val="20"/>
        </w:rPr>
        <w:t xml:space="preserve">Na dva objekty skladu a spevnené plochy je vydané </w:t>
      </w:r>
      <w:r w:rsidR="00F60E60" w:rsidRPr="004F5ECE">
        <w:rPr>
          <w:szCs w:val="20"/>
        </w:rPr>
        <w:t>právoplatné búracie povolenie</w:t>
      </w:r>
      <w:r w:rsidR="006126BE" w:rsidRPr="004F5ECE">
        <w:rPr>
          <w:szCs w:val="20"/>
        </w:rPr>
        <w:t xml:space="preserve"> SU-1323-17406/2023-BP-RV</w:t>
      </w:r>
      <w:r w:rsidR="00F60E60" w:rsidRPr="004F5ECE">
        <w:rPr>
          <w:szCs w:val="20"/>
        </w:rPr>
        <w:t xml:space="preserve">. </w:t>
      </w:r>
      <w:r w:rsidRPr="004F5ECE">
        <w:rPr>
          <w:szCs w:val="20"/>
        </w:rPr>
        <w:t xml:space="preserve"> Na pozemku sa nenachádzajú žiadne objekty, ktoré by sa mohli využiť na zariadenie staveniska – plochy a priestory na zariadenie staveniska sa vymedzia po dohode s investorom. Pitná a úžitková voda na stavebné účely bude dovážaná z externého zdroja v nádržiach. Odpadové vody z mobilných WC budú odvážané </w:t>
      </w:r>
      <w:proofErr w:type="spellStart"/>
      <w:r w:rsidRPr="004F5ECE">
        <w:rPr>
          <w:szCs w:val="20"/>
        </w:rPr>
        <w:t>poddodávateľsky</w:t>
      </w:r>
      <w:proofErr w:type="spellEnd"/>
      <w:r w:rsidRPr="004F5ECE">
        <w:rPr>
          <w:szCs w:val="20"/>
        </w:rPr>
        <w:t xml:space="preserve"> firmou </w:t>
      </w:r>
      <w:proofErr w:type="spellStart"/>
      <w:r w:rsidRPr="004F5ECE">
        <w:rPr>
          <w:szCs w:val="20"/>
        </w:rPr>
        <w:t>prenajímacou</w:t>
      </w:r>
      <w:proofErr w:type="spellEnd"/>
      <w:r w:rsidRPr="004F5ECE">
        <w:rPr>
          <w:szCs w:val="20"/>
        </w:rPr>
        <w:t xml:space="preserve"> ekologické toalety. Väčšina elektriny na stavebné práce bude dodávaná z miestneho zdroja elektrickej energie z </w:t>
      </w:r>
      <w:proofErr w:type="spellStart"/>
      <w:r w:rsidRPr="004F5ECE">
        <w:rPr>
          <w:szCs w:val="20"/>
        </w:rPr>
        <w:t>jestv</w:t>
      </w:r>
      <w:proofErr w:type="spellEnd"/>
      <w:r w:rsidRPr="004F5ECE">
        <w:rPr>
          <w:szCs w:val="20"/>
        </w:rPr>
        <w:t xml:space="preserve">. prípojky. Dodávateľ stavby zaistí pre meranie odberu pre výstavbu </w:t>
      </w:r>
      <w:proofErr w:type="spellStart"/>
      <w:r w:rsidRPr="004F5ECE">
        <w:rPr>
          <w:szCs w:val="20"/>
        </w:rPr>
        <w:t>staveništný</w:t>
      </w:r>
      <w:proofErr w:type="spellEnd"/>
      <w:r w:rsidRPr="004F5ECE">
        <w:rPr>
          <w:szCs w:val="20"/>
        </w:rPr>
        <w:t xml:space="preserve"> elektromerový rozvádzač so zásuvkovými vývodmi chránenými podľa STN 33 2000-7-704 prúdovým chráničom.</w:t>
      </w:r>
    </w:p>
    <w:p w14:paraId="42A9D3DD" w14:textId="77777777" w:rsidR="0025335A" w:rsidRPr="004F5ECE" w:rsidRDefault="0025335A" w:rsidP="0025335A">
      <w:pPr>
        <w:rPr>
          <w:szCs w:val="20"/>
        </w:rPr>
      </w:pPr>
      <w:r w:rsidRPr="004F5ECE">
        <w:rPr>
          <w:szCs w:val="20"/>
        </w:rPr>
        <w:t xml:space="preserve">Prísun materiálu na stavenisko, ako aj odvoz vybúraných hmôt bude vykonávaný automobilovými dopravnými prostriedkami. Na tento účel budú využité jestvujúce štátne a mestské komunikácie, ktorých šírkové a konštrukčné riešenie je pre tento účel postačujúce a nebudú vyžadovať žiadne úpravy. Doprava materiálov po štátnych cestách a mestských komunikáciách svojim rozsahom nespôsobí poškodenie týchto komunikácií. Stavenisko sa nachádza v  obytnej zástavbe. Skládky, sklady a </w:t>
      </w:r>
      <w:proofErr w:type="spellStart"/>
      <w:r w:rsidRPr="004F5ECE">
        <w:rPr>
          <w:szCs w:val="20"/>
        </w:rPr>
        <w:t>predmontážne</w:t>
      </w:r>
      <w:proofErr w:type="spellEnd"/>
      <w:r w:rsidRPr="004F5ECE">
        <w:rPr>
          <w:szCs w:val="20"/>
        </w:rPr>
        <w:t xml:space="preserve"> plochy – nepredpokladá sa vzhľadom k rozmerom a umiestneniu pozemku priliehajúcemu k realizovanému objektu zriadenie veľkých skládok stavebného materiálu resp. zriadenie stavebného dvora. Ale v prípade potreby sa zriadia dočasné skládky prístupné cez bránu v mieste plánovaného vstupu. Aby nedochádzalo k vytváraniu veľkých skladovacích plôch stavebného materiálu, tento materiál musí byť okamžite zabudovávaný do stavebných konštrukcií. Poškodený stavebný materiál, ako aj odstránená </w:t>
      </w:r>
      <w:proofErr w:type="spellStart"/>
      <w:r w:rsidRPr="004F5ECE">
        <w:rPr>
          <w:szCs w:val="20"/>
        </w:rPr>
        <w:t>suť</w:t>
      </w:r>
      <w:proofErr w:type="spellEnd"/>
      <w:r w:rsidRPr="004F5ECE">
        <w:rPr>
          <w:szCs w:val="20"/>
        </w:rPr>
        <w:t xml:space="preserve"> budú odvezené na skládku.</w:t>
      </w:r>
    </w:p>
    <w:p w14:paraId="718D2D7C" w14:textId="77777777" w:rsidR="0025335A" w:rsidRPr="004F5ECE" w:rsidRDefault="0025335A" w:rsidP="0025335A">
      <w:pPr>
        <w:rPr>
          <w:szCs w:val="20"/>
        </w:rPr>
      </w:pPr>
      <w:r w:rsidRPr="004F5ECE">
        <w:rPr>
          <w:szCs w:val="20"/>
        </w:rPr>
        <w:t xml:space="preserve">Na začiatku výstavby sa stavba </w:t>
      </w:r>
      <w:proofErr w:type="spellStart"/>
      <w:r w:rsidRPr="004F5ECE">
        <w:rPr>
          <w:szCs w:val="20"/>
        </w:rPr>
        <w:t>dooplotí</w:t>
      </w:r>
      <w:proofErr w:type="spellEnd"/>
      <w:r w:rsidRPr="004F5ECE">
        <w:rPr>
          <w:szCs w:val="20"/>
        </w:rPr>
        <w:t xml:space="preserve"> plným nepriehľadným plechovým oplotením zabraňujúcim aspoň čiastočne úniku drobných prachových častíc na priľahlé komunikácie a chodníky. Staveniskové oplotenie slúži na oddelenie priestoru staveniska od okolitého priestoru a ako čiastočná zábrana proti unikajúcim nečistotám a hluku zo staveniska. Oplotenie sa zriadi ako rozoberateľné. Na stavebnom dvore budú zriadené odberné miesta elektro. Sklady, skládky a </w:t>
      </w:r>
      <w:proofErr w:type="spellStart"/>
      <w:r w:rsidRPr="004F5ECE">
        <w:rPr>
          <w:szCs w:val="20"/>
        </w:rPr>
        <w:t>predmontážne</w:t>
      </w:r>
      <w:proofErr w:type="spellEnd"/>
      <w:r w:rsidRPr="004F5ECE">
        <w:rPr>
          <w:szCs w:val="20"/>
        </w:rPr>
        <w:t xml:space="preserve"> plochy sa vyčlenia podľa potreby. Po ukončení výstavby je poslednou fázou na stavbe likvidácia zariadenia staveniska, pri ktorej sa odstránia sklady a skládky, demontujú sa USR, odstráni sa dočasné oplotenie a pod. Súčasne s likvidáciou ZS je možné urobiť aj záverečné terénne úpravy a spevnené plochy. Zariadenie staveniska bude odstránené najneskôr mesiac pred kolaudáciou stavby tak, aby mohli byť vykonané úpravy na užívanom pozemku. </w:t>
      </w:r>
    </w:p>
    <w:p w14:paraId="1A6E629F" w14:textId="77777777" w:rsidR="0025335A" w:rsidRPr="004F5ECE" w:rsidRDefault="0025335A" w:rsidP="008E441D">
      <w:pPr>
        <w:spacing w:after="0"/>
        <w:rPr>
          <w:szCs w:val="20"/>
        </w:rPr>
      </w:pPr>
      <w:r w:rsidRPr="004F5ECE">
        <w:rPr>
          <w:szCs w:val="20"/>
        </w:rPr>
        <w:t>Predpokladaný postup výstavby:</w:t>
      </w:r>
    </w:p>
    <w:p w14:paraId="17CA280F" w14:textId="77777777" w:rsidR="0025335A" w:rsidRPr="004F5ECE" w:rsidRDefault="0025335A" w:rsidP="008E441D">
      <w:pPr>
        <w:spacing w:after="0"/>
        <w:rPr>
          <w:szCs w:val="20"/>
        </w:rPr>
      </w:pPr>
      <w:r w:rsidRPr="004F5ECE">
        <w:rPr>
          <w:szCs w:val="20"/>
        </w:rPr>
        <w:t>1.</w:t>
      </w:r>
      <w:r w:rsidRPr="004F5ECE">
        <w:rPr>
          <w:szCs w:val="20"/>
        </w:rPr>
        <w:tab/>
      </w:r>
      <w:proofErr w:type="spellStart"/>
      <w:r w:rsidRPr="004F5ECE">
        <w:rPr>
          <w:szCs w:val="20"/>
        </w:rPr>
        <w:t>dooplotenie</w:t>
      </w:r>
      <w:proofErr w:type="spellEnd"/>
      <w:r w:rsidRPr="004F5ECE">
        <w:rPr>
          <w:szCs w:val="20"/>
        </w:rPr>
        <w:t xml:space="preserve"> staveniska – vytvorenie vjazdu a výjazdu zo staveniska</w:t>
      </w:r>
    </w:p>
    <w:p w14:paraId="416F8710" w14:textId="77777777" w:rsidR="0025335A" w:rsidRPr="004F5ECE" w:rsidRDefault="0025335A" w:rsidP="008E441D">
      <w:pPr>
        <w:spacing w:after="0"/>
        <w:rPr>
          <w:szCs w:val="20"/>
        </w:rPr>
      </w:pPr>
      <w:r w:rsidRPr="004F5ECE">
        <w:rPr>
          <w:szCs w:val="20"/>
        </w:rPr>
        <w:t>2.</w:t>
      </w:r>
      <w:r w:rsidRPr="004F5ECE">
        <w:rPr>
          <w:szCs w:val="20"/>
        </w:rPr>
        <w:tab/>
        <w:t>zariadenie staveniska</w:t>
      </w:r>
    </w:p>
    <w:p w14:paraId="6E9D52D1" w14:textId="77777777" w:rsidR="0025335A" w:rsidRPr="004F5ECE" w:rsidRDefault="0025335A" w:rsidP="008E441D">
      <w:pPr>
        <w:spacing w:after="0"/>
        <w:rPr>
          <w:szCs w:val="20"/>
        </w:rPr>
      </w:pPr>
      <w:r w:rsidRPr="004F5ECE">
        <w:rPr>
          <w:szCs w:val="20"/>
        </w:rPr>
        <w:t>3.</w:t>
      </w:r>
      <w:r w:rsidRPr="004F5ECE">
        <w:rPr>
          <w:szCs w:val="20"/>
        </w:rPr>
        <w:tab/>
        <w:t>realizácia staveniskových prípojok elektro, vody a kanalizácie</w:t>
      </w:r>
    </w:p>
    <w:p w14:paraId="247F0C3F" w14:textId="77777777" w:rsidR="0025335A" w:rsidRPr="004F5ECE" w:rsidRDefault="0025335A" w:rsidP="008E441D">
      <w:pPr>
        <w:spacing w:after="0"/>
        <w:rPr>
          <w:szCs w:val="20"/>
        </w:rPr>
      </w:pPr>
      <w:r w:rsidRPr="004F5ECE">
        <w:rPr>
          <w:szCs w:val="20"/>
        </w:rPr>
        <w:t>4.</w:t>
      </w:r>
      <w:r w:rsidRPr="004F5ECE">
        <w:rPr>
          <w:szCs w:val="20"/>
        </w:rPr>
        <w:tab/>
        <w:t>základové konštrukcie a hrubá stavba objektu</w:t>
      </w:r>
    </w:p>
    <w:p w14:paraId="39058B27" w14:textId="77777777" w:rsidR="0025335A" w:rsidRPr="004F5ECE" w:rsidRDefault="0025335A" w:rsidP="008E441D">
      <w:pPr>
        <w:spacing w:after="0"/>
        <w:rPr>
          <w:szCs w:val="20"/>
        </w:rPr>
      </w:pPr>
      <w:r w:rsidRPr="004F5ECE">
        <w:rPr>
          <w:szCs w:val="20"/>
        </w:rPr>
        <w:t>5.</w:t>
      </w:r>
      <w:r w:rsidRPr="004F5ECE">
        <w:rPr>
          <w:szCs w:val="20"/>
        </w:rPr>
        <w:tab/>
        <w:t>strecha s krytinou a potrebnými izoláciami</w:t>
      </w:r>
    </w:p>
    <w:p w14:paraId="24B82ED6" w14:textId="77777777" w:rsidR="0025335A" w:rsidRPr="004F5ECE" w:rsidRDefault="0025335A" w:rsidP="008E441D">
      <w:pPr>
        <w:spacing w:after="0"/>
        <w:rPr>
          <w:szCs w:val="20"/>
        </w:rPr>
      </w:pPr>
      <w:r w:rsidRPr="004F5ECE">
        <w:rPr>
          <w:szCs w:val="20"/>
        </w:rPr>
        <w:t>6.</w:t>
      </w:r>
      <w:r w:rsidRPr="004F5ECE">
        <w:rPr>
          <w:szCs w:val="20"/>
        </w:rPr>
        <w:tab/>
        <w:t>opláštenie objektu – montáž fasádnych a strešných panelov</w:t>
      </w:r>
    </w:p>
    <w:p w14:paraId="48E98F26" w14:textId="77777777" w:rsidR="0025335A" w:rsidRPr="004F5ECE" w:rsidRDefault="0025335A" w:rsidP="008E441D">
      <w:pPr>
        <w:spacing w:after="0"/>
        <w:rPr>
          <w:szCs w:val="20"/>
        </w:rPr>
      </w:pPr>
      <w:r w:rsidRPr="004F5ECE">
        <w:rPr>
          <w:szCs w:val="20"/>
        </w:rPr>
        <w:t>7.</w:t>
      </w:r>
      <w:r w:rsidRPr="004F5ECE">
        <w:rPr>
          <w:szCs w:val="20"/>
        </w:rPr>
        <w:tab/>
        <w:t>dokončovacie procesy</w:t>
      </w:r>
    </w:p>
    <w:p w14:paraId="4325829D" w14:textId="77777777" w:rsidR="0025335A" w:rsidRPr="004F5ECE" w:rsidRDefault="0025335A" w:rsidP="008E441D">
      <w:pPr>
        <w:spacing w:after="0"/>
        <w:rPr>
          <w:szCs w:val="20"/>
        </w:rPr>
      </w:pPr>
      <w:r w:rsidRPr="004F5ECE">
        <w:rPr>
          <w:szCs w:val="20"/>
        </w:rPr>
        <w:t>8.</w:t>
      </w:r>
      <w:r w:rsidRPr="004F5ECE">
        <w:rPr>
          <w:szCs w:val="20"/>
        </w:rPr>
        <w:tab/>
        <w:t>odstránenie zariadenia staveniska</w:t>
      </w:r>
    </w:p>
    <w:p w14:paraId="1110AAC3" w14:textId="77777777" w:rsidR="0025335A" w:rsidRPr="004F5ECE" w:rsidRDefault="0025335A" w:rsidP="008E441D">
      <w:pPr>
        <w:spacing w:after="0"/>
        <w:rPr>
          <w:szCs w:val="20"/>
        </w:rPr>
      </w:pPr>
      <w:r w:rsidRPr="004F5ECE">
        <w:rPr>
          <w:szCs w:val="20"/>
        </w:rPr>
        <w:t>9.</w:t>
      </w:r>
      <w:r w:rsidRPr="004F5ECE">
        <w:rPr>
          <w:szCs w:val="20"/>
        </w:rPr>
        <w:tab/>
        <w:t>ukončenie výstavby</w:t>
      </w:r>
    </w:p>
    <w:p w14:paraId="04337882" w14:textId="77777777" w:rsidR="00566D0E" w:rsidRPr="004F5ECE" w:rsidRDefault="00566D0E" w:rsidP="0025335A">
      <w:pPr>
        <w:rPr>
          <w:szCs w:val="20"/>
        </w:rPr>
      </w:pPr>
    </w:p>
    <w:p w14:paraId="3DA53792" w14:textId="3164D45B" w:rsidR="0025335A" w:rsidRPr="004F5ECE" w:rsidRDefault="0025335A" w:rsidP="0025335A">
      <w:pPr>
        <w:rPr>
          <w:szCs w:val="20"/>
        </w:rPr>
      </w:pPr>
      <w:r w:rsidRPr="004F5ECE">
        <w:rPr>
          <w:szCs w:val="20"/>
        </w:rPr>
        <w:t>Stavebné a búracie práce a presun stavebných materiálov budú prebiehať smerom horizontálnym resp. horizontálne vzostupným a budú vykonávané pomocou štandardných stavebných strojov a zariadení. Pre realizáciu betónových konštrukcií stavby sa uvažuje pre potrebné betonárske práce prevažne s dovozom betónovej zmesi z centrálnej výrobne. Presun stavebných materiálov smerom horizontálnym resp. horizontálne vzostupným bude vykonávaný pomocou automobilového žeriava - napr. AD30. Dopravu a zdvíhanie prvkov je potrebné organizovať a uskutočňovať v súlade s STN 27 0140 a 27 0143 a dodržiavať bezpečnostné predpisy pre viazanie, zavesovanie a uchopenie podľa STN 27 0144.</w:t>
      </w:r>
    </w:p>
    <w:p w14:paraId="0651ACF7" w14:textId="77777777" w:rsidR="0025335A" w:rsidRPr="004F5ECE" w:rsidRDefault="0025335A" w:rsidP="0025335A">
      <w:pPr>
        <w:rPr>
          <w:szCs w:val="20"/>
        </w:rPr>
      </w:pPr>
      <w:r w:rsidRPr="004F5ECE">
        <w:rPr>
          <w:szCs w:val="20"/>
        </w:rPr>
        <w:t>Realizácia objektu bude z tradičných materiálov s použitím tradičných technológii. Pre práce vo výškach je potrebné zriadiť po obvode objektu lešenia.</w:t>
      </w:r>
    </w:p>
    <w:p w14:paraId="5778DF82" w14:textId="068F045C" w:rsidR="00700008" w:rsidRPr="004F5ECE" w:rsidRDefault="0025335A" w:rsidP="0025335A">
      <w:pPr>
        <w:rPr>
          <w:szCs w:val="20"/>
        </w:rPr>
      </w:pPr>
      <w:r w:rsidRPr="004F5ECE">
        <w:rPr>
          <w:szCs w:val="20"/>
        </w:rPr>
        <w:lastRenderedPageBreak/>
        <w:t>Výstavba objektu nebude mať žiadne väzby ani vplyv na plynulú prevádzku jestvujúcej, či rozostavanej okolitej zástavby.</w:t>
      </w:r>
    </w:p>
    <w:p w14:paraId="0B4B62C5" w14:textId="77777777" w:rsidR="00494ED0" w:rsidRPr="004F5ECE" w:rsidRDefault="00F70406" w:rsidP="00C95002">
      <w:pPr>
        <w:pStyle w:val="Nadpis2"/>
        <w:rPr>
          <w:sz w:val="20"/>
          <w:szCs w:val="20"/>
        </w:rPr>
      </w:pPr>
      <w:bookmarkStart w:id="8" w:name="_Toc214549131"/>
      <w:r w:rsidRPr="004F5ECE">
        <w:rPr>
          <w:rStyle w:val="Nadpis1Char"/>
          <w:b/>
          <w:bCs/>
          <w:sz w:val="20"/>
          <w:szCs w:val="20"/>
        </w:rPr>
        <w:t>Zemné práce a základové konštrukcie</w:t>
      </w:r>
      <w:bookmarkEnd w:id="8"/>
      <w:r w:rsidRPr="004F5ECE">
        <w:rPr>
          <w:sz w:val="20"/>
          <w:szCs w:val="20"/>
        </w:rPr>
        <w:t xml:space="preserve"> </w:t>
      </w:r>
    </w:p>
    <w:p w14:paraId="007BE8D1" w14:textId="77777777" w:rsidR="00B94B9E" w:rsidRPr="004F5ECE" w:rsidRDefault="00F70406" w:rsidP="005E1047">
      <w:pPr>
        <w:pStyle w:val="ben"/>
        <w:rPr>
          <w:szCs w:val="20"/>
        </w:rPr>
      </w:pPr>
      <w:r w:rsidRPr="004F5ECE">
        <w:rPr>
          <w:rStyle w:val="Nadpis1Char"/>
          <w:sz w:val="20"/>
          <w:szCs w:val="20"/>
        </w:rPr>
        <w:t xml:space="preserve"> </w:t>
      </w:r>
      <w:bookmarkStart w:id="9" w:name="_Toc214549132"/>
      <w:r w:rsidRPr="004F5ECE">
        <w:rPr>
          <w:rStyle w:val="Nadpis1Char"/>
          <w:sz w:val="20"/>
          <w:szCs w:val="20"/>
        </w:rPr>
        <w:t>Geologické pomery</w:t>
      </w:r>
      <w:bookmarkEnd w:id="9"/>
      <w:r w:rsidRPr="004F5ECE">
        <w:rPr>
          <w:szCs w:val="20"/>
        </w:rPr>
        <w:t xml:space="preserve"> :  </w:t>
      </w:r>
    </w:p>
    <w:p w14:paraId="508F5D20" w14:textId="24B05FFE" w:rsidR="00510794" w:rsidRPr="004F5ECE" w:rsidRDefault="00F70406" w:rsidP="005E1047">
      <w:pPr>
        <w:pStyle w:val="ben"/>
        <w:rPr>
          <w:szCs w:val="20"/>
        </w:rPr>
      </w:pPr>
      <w:r w:rsidRPr="004F5ECE">
        <w:rPr>
          <w:szCs w:val="20"/>
        </w:rPr>
        <w:t xml:space="preserve">Z daného územia bol vyhotovený geologický prieskum. </w:t>
      </w:r>
      <w:r w:rsidR="00510794" w:rsidRPr="004F5ECE">
        <w:rPr>
          <w:szCs w:val="20"/>
        </w:rPr>
        <w:t xml:space="preserve">Povrchová vrstva je tvorená navážkami zasahujúcimi do hĺbky cca 0.9-1.6 m pod terén. Pod nimi sa vyskytuje vrstva </w:t>
      </w:r>
      <w:proofErr w:type="spellStart"/>
      <w:r w:rsidR="00510794" w:rsidRPr="004F5ECE">
        <w:rPr>
          <w:szCs w:val="20"/>
        </w:rPr>
        <w:t>pieščitých</w:t>
      </w:r>
      <w:proofErr w:type="spellEnd"/>
      <w:r w:rsidR="00510794" w:rsidRPr="004F5ECE">
        <w:rPr>
          <w:szCs w:val="20"/>
        </w:rPr>
        <w:t xml:space="preserve"> ílov triedy F4-CS do hĺbky 3.0 m.  Nasledujú piesčité  sedimenty vo forme piesok ílovitý  S5-CS do hĺbky cca 5.0 m. V hĺbkach cca 7.0 m pod terénom sú íly so nízkou </w:t>
      </w:r>
      <w:proofErr w:type="spellStart"/>
      <w:r w:rsidR="00510794" w:rsidRPr="004F5ECE">
        <w:rPr>
          <w:szCs w:val="20"/>
        </w:rPr>
        <w:t>plasticitou</w:t>
      </w:r>
      <w:proofErr w:type="spellEnd"/>
      <w:r w:rsidR="00510794" w:rsidRPr="004F5ECE">
        <w:rPr>
          <w:szCs w:val="20"/>
        </w:rPr>
        <w:t xml:space="preserve"> F6 CL až íly s vysokou </w:t>
      </w:r>
      <w:proofErr w:type="spellStart"/>
      <w:r w:rsidR="00510794" w:rsidRPr="004F5ECE">
        <w:rPr>
          <w:szCs w:val="20"/>
        </w:rPr>
        <w:t>plasticitou</w:t>
      </w:r>
      <w:proofErr w:type="spellEnd"/>
      <w:r w:rsidR="00510794" w:rsidRPr="004F5ECE">
        <w:rPr>
          <w:szCs w:val="20"/>
        </w:rPr>
        <w:t xml:space="preserve"> triedy F8 –CH. Hladina spodnej vody nebola zistená. Je potrebné prizvať statika pri odkrytí základovej škáry.</w:t>
      </w:r>
    </w:p>
    <w:p w14:paraId="3937A99B" w14:textId="43133977" w:rsidR="00A53736" w:rsidRPr="004F5ECE" w:rsidRDefault="00510794" w:rsidP="005E1047">
      <w:pPr>
        <w:pStyle w:val="ben"/>
        <w:rPr>
          <w:szCs w:val="20"/>
        </w:rPr>
      </w:pPr>
      <w:r w:rsidRPr="004F5ECE">
        <w:rPr>
          <w:szCs w:val="20"/>
        </w:rPr>
        <w:t xml:space="preserve">Z výsledkov základných </w:t>
      </w:r>
      <w:proofErr w:type="spellStart"/>
      <w:r w:rsidRPr="004F5ECE">
        <w:rPr>
          <w:szCs w:val="20"/>
        </w:rPr>
        <w:t>fyzikálno</w:t>
      </w:r>
      <w:proofErr w:type="spellEnd"/>
      <w:r w:rsidRPr="004F5ECE">
        <w:rPr>
          <w:szCs w:val="20"/>
        </w:rPr>
        <w:t xml:space="preserve"> – chemických rozborov podzemných vôd, vykonaných v rámci vzdialenejších predchádzajúcich prieskumov, vyplýva, že podzemné vody plytkého obehu môžu v danej oblasti lokálne vytvárať v zmysle STN 72 1001 slabo agresívne prostredie XA1 pre betónové konštrukcie, a to z dôvodu mierne zvýšeného obsahu síranov do cca 300 mg.l-1. Preto odporúčame všetky betónové konštrukcie, ktoré s nimi prípadne prídu do styku, chrániť príslušnou ochranou. Z dôvodu zvýšenej mernej elektrolytickej vodivosti budú podzemné vody agresívne pôsobiť aj na oceľové </w:t>
      </w:r>
      <w:r w:rsidR="00EE301E" w:rsidRPr="004F5ECE">
        <w:rPr>
          <w:szCs w:val="20"/>
        </w:rPr>
        <w:t>konštrukcie</w:t>
      </w:r>
      <w:r w:rsidRPr="004F5ECE">
        <w:rPr>
          <w:szCs w:val="20"/>
        </w:rPr>
        <w:t xml:space="preserve">. Preto všetky oceľové telesá, ktoré budú uložené v zemi a prídu prípadne do styku s náporovou </w:t>
      </w:r>
      <w:r w:rsidR="00EE301E" w:rsidRPr="004F5ECE">
        <w:rPr>
          <w:szCs w:val="20"/>
        </w:rPr>
        <w:t>vodou</w:t>
      </w:r>
      <w:r w:rsidRPr="004F5ECE">
        <w:rPr>
          <w:szCs w:val="20"/>
        </w:rPr>
        <w:t xml:space="preserve">, treba chrániť zosilnenou </w:t>
      </w:r>
      <w:r w:rsidR="00EE301E" w:rsidRPr="004F5ECE">
        <w:rPr>
          <w:szCs w:val="20"/>
        </w:rPr>
        <w:t>ochranou</w:t>
      </w:r>
      <w:r w:rsidRPr="004F5ECE">
        <w:rPr>
          <w:szCs w:val="20"/>
        </w:rPr>
        <w:t xml:space="preserve">, ktorá zodpovedá IV. kategórii agresivity vôd, prostrediu s veľmi vysokou </w:t>
      </w:r>
      <w:r w:rsidR="00EE301E" w:rsidRPr="004F5ECE">
        <w:rPr>
          <w:szCs w:val="20"/>
        </w:rPr>
        <w:t>agresivitou</w:t>
      </w:r>
      <w:r w:rsidRPr="004F5ECE">
        <w:rPr>
          <w:szCs w:val="20"/>
        </w:rPr>
        <w:t>.</w:t>
      </w:r>
      <w:r w:rsidR="00EE301E" w:rsidRPr="004F5ECE">
        <w:rPr>
          <w:szCs w:val="20"/>
        </w:rPr>
        <w:t xml:space="preserve"> </w:t>
      </w:r>
    </w:p>
    <w:p w14:paraId="54499D2C" w14:textId="6549808C" w:rsidR="00337F19" w:rsidRPr="004F5ECE" w:rsidRDefault="00337F19" w:rsidP="005E1047">
      <w:pPr>
        <w:pStyle w:val="ben"/>
        <w:rPr>
          <w:rStyle w:val="Nadpis1Char"/>
          <w:sz w:val="20"/>
          <w:szCs w:val="20"/>
        </w:rPr>
      </w:pPr>
      <w:bookmarkStart w:id="10" w:name="_Toc214549133"/>
      <w:r w:rsidRPr="004F5ECE">
        <w:rPr>
          <w:rStyle w:val="Nadpis1Char"/>
          <w:sz w:val="20"/>
          <w:szCs w:val="20"/>
        </w:rPr>
        <w:t>Hrubé terénne úpravy</w:t>
      </w:r>
      <w:bookmarkEnd w:id="10"/>
    </w:p>
    <w:p w14:paraId="29493D8F" w14:textId="65F3C7EC" w:rsidR="00337F19" w:rsidRPr="004F5ECE" w:rsidRDefault="00337F19" w:rsidP="005E1047">
      <w:pPr>
        <w:pStyle w:val="ben"/>
        <w:rPr>
          <w:szCs w:val="20"/>
        </w:rPr>
      </w:pPr>
      <w:r w:rsidRPr="004F5ECE">
        <w:rPr>
          <w:szCs w:val="20"/>
        </w:rPr>
        <w:t>Hrubé úpravy terénu budú prebiehať v týchto krokoch :</w:t>
      </w:r>
    </w:p>
    <w:p w14:paraId="79CB6373" w14:textId="77777777" w:rsidR="00337F19" w:rsidRPr="004F5ECE" w:rsidRDefault="00337F19" w:rsidP="005E1047">
      <w:pPr>
        <w:pStyle w:val="ben"/>
        <w:rPr>
          <w:szCs w:val="20"/>
        </w:rPr>
      </w:pPr>
      <w:r w:rsidRPr="004F5ECE">
        <w:rPr>
          <w:szCs w:val="20"/>
        </w:rPr>
        <w:t>Zhrnutie ornice</w:t>
      </w:r>
    </w:p>
    <w:p w14:paraId="144B56AF" w14:textId="76263031" w:rsidR="00337F19" w:rsidRPr="004F5ECE" w:rsidRDefault="00337F19" w:rsidP="005E1047">
      <w:pPr>
        <w:pStyle w:val="ben"/>
        <w:rPr>
          <w:smallCaps/>
          <w:szCs w:val="20"/>
          <w:u w:val="single"/>
        </w:rPr>
      </w:pPr>
      <w:r w:rsidRPr="004F5ECE">
        <w:rPr>
          <w:szCs w:val="20"/>
        </w:rPr>
        <w:t xml:space="preserve">Hrubé úpravy terénu </w:t>
      </w:r>
      <w:r w:rsidR="00EB6F1D" w:rsidRPr="004F5ECE">
        <w:rPr>
          <w:szCs w:val="20"/>
        </w:rPr>
        <w:t>–</w:t>
      </w:r>
      <w:r w:rsidRPr="004F5ECE">
        <w:rPr>
          <w:szCs w:val="20"/>
        </w:rPr>
        <w:t xml:space="preserve"> výkop</w:t>
      </w:r>
    </w:p>
    <w:p w14:paraId="0C2DAD97" w14:textId="57B2CCB7" w:rsidR="00EB6F1D" w:rsidRPr="004F5ECE" w:rsidRDefault="00EB6F1D" w:rsidP="005E1047">
      <w:pPr>
        <w:pStyle w:val="ben"/>
        <w:rPr>
          <w:rStyle w:val="Nadpis1Char"/>
          <w:b w:val="0"/>
          <w:bCs w:val="0"/>
          <w:smallCaps/>
          <w:color w:val="auto"/>
          <w:sz w:val="20"/>
          <w:szCs w:val="20"/>
        </w:rPr>
      </w:pPr>
      <w:bookmarkStart w:id="11" w:name="_Toc214549134"/>
      <w:r w:rsidRPr="004F5ECE">
        <w:rPr>
          <w:rStyle w:val="Nadpis1Char"/>
          <w:b w:val="0"/>
          <w:bCs w:val="0"/>
          <w:color w:val="auto"/>
          <w:sz w:val="20"/>
          <w:szCs w:val="20"/>
        </w:rPr>
        <w:t>Zhrnutie ornice bude prebiehať v zmysle výsledkov inžinierskogeologického prieskumu</w:t>
      </w:r>
      <w:r w:rsidR="00437646" w:rsidRPr="004F5ECE">
        <w:rPr>
          <w:rStyle w:val="Nadpis1Char"/>
          <w:b w:val="0"/>
          <w:bCs w:val="0"/>
          <w:color w:val="auto"/>
          <w:sz w:val="20"/>
          <w:szCs w:val="20"/>
        </w:rPr>
        <w:t xml:space="preserve">. </w:t>
      </w:r>
      <w:r w:rsidRPr="004F5ECE">
        <w:rPr>
          <w:rStyle w:val="Nadpis1Char"/>
          <w:b w:val="0"/>
          <w:bCs w:val="0"/>
          <w:color w:val="auto"/>
          <w:sz w:val="20"/>
          <w:szCs w:val="20"/>
        </w:rPr>
        <w:t>Zhrnutá ornica bude dočasne uložená v rámci staveniska a bude spätne použitá na pri čistých terénnych úpravách.</w:t>
      </w:r>
      <w:bookmarkEnd w:id="11"/>
    </w:p>
    <w:p w14:paraId="78717EFB" w14:textId="3B6F5456" w:rsidR="00780D3D" w:rsidRPr="004F5ECE" w:rsidRDefault="00EB6F1D" w:rsidP="005E1047">
      <w:pPr>
        <w:pStyle w:val="ben"/>
        <w:rPr>
          <w:szCs w:val="20"/>
        </w:rPr>
      </w:pPr>
      <w:bookmarkStart w:id="12" w:name="_Toc214549135"/>
      <w:r w:rsidRPr="004F5ECE">
        <w:rPr>
          <w:rStyle w:val="Nadpis1Char"/>
          <w:b w:val="0"/>
          <w:bCs w:val="0"/>
          <w:color w:val="auto"/>
          <w:sz w:val="20"/>
          <w:szCs w:val="20"/>
        </w:rPr>
        <w:t>V ďalšom kroku budú prebiehať vytyčovacie a hrubé terénne úpravy</w:t>
      </w:r>
      <w:r w:rsidR="00780D3D" w:rsidRPr="004F5ECE">
        <w:rPr>
          <w:rStyle w:val="Nadpis1Char"/>
          <w:b w:val="0"/>
          <w:bCs w:val="0"/>
          <w:color w:val="auto"/>
          <w:sz w:val="20"/>
          <w:szCs w:val="20"/>
        </w:rPr>
        <w:t>.</w:t>
      </w:r>
      <w:bookmarkEnd w:id="12"/>
      <w:r w:rsidR="00DE0E84" w:rsidRPr="004F5ECE">
        <w:rPr>
          <w:rStyle w:val="Nadpis1Char"/>
          <w:b w:val="0"/>
          <w:bCs w:val="0"/>
          <w:color w:val="auto"/>
          <w:sz w:val="20"/>
          <w:szCs w:val="20"/>
        </w:rPr>
        <w:t xml:space="preserve"> </w:t>
      </w:r>
      <w:r w:rsidR="00780D3D" w:rsidRPr="004F5ECE">
        <w:rPr>
          <w:szCs w:val="20"/>
        </w:rPr>
        <w:t>Aby nedošlo k porušeniu prirodzenej stability územia v zmysle STN 73 3050, navrhujeme sklon šikmých svahov so sklonom 1:3. Výška výkopov/násypov je premenlivá v závislosti od pôvodného terénu.</w:t>
      </w:r>
    </w:p>
    <w:p w14:paraId="737AE68A" w14:textId="6C603BA4" w:rsidR="00EB6F1D" w:rsidRPr="004F5ECE" w:rsidRDefault="00780D3D" w:rsidP="005E1047">
      <w:pPr>
        <w:pStyle w:val="ben"/>
        <w:rPr>
          <w:szCs w:val="20"/>
        </w:rPr>
      </w:pPr>
      <w:r w:rsidRPr="004F5ECE">
        <w:rPr>
          <w:szCs w:val="20"/>
        </w:rPr>
        <w:t>Rozsah a špecifiká hrubých terénnych úprav sú graficky znázornené vo výkrese HTÚ – Hrubé terénne úpravy</w:t>
      </w:r>
      <w:r w:rsidR="00DE0E84" w:rsidRPr="004F5ECE">
        <w:rPr>
          <w:szCs w:val="20"/>
        </w:rPr>
        <w:t xml:space="preserve"> v objekte SO 00 – príprava územia</w:t>
      </w:r>
    </w:p>
    <w:p w14:paraId="31288234" w14:textId="77777777" w:rsidR="00DE0E84" w:rsidRPr="004F5ECE" w:rsidRDefault="00DE0E84" w:rsidP="005E1047">
      <w:pPr>
        <w:pStyle w:val="ben"/>
        <w:rPr>
          <w:szCs w:val="20"/>
        </w:rPr>
      </w:pPr>
    </w:p>
    <w:p w14:paraId="5B4840AE" w14:textId="77777777" w:rsidR="00271116" w:rsidRPr="004F5ECE" w:rsidRDefault="00271116" w:rsidP="005E1047">
      <w:pPr>
        <w:pStyle w:val="ben"/>
        <w:rPr>
          <w:rStyle w:val="Nadpis1Char"/>
          <w:sz w:val="20"/>
          <w:szCs w:val="20"/>
        </w:rPr>
      </w:pPr>
    </w:p>
    <w:p w14:paraId="0187B14E" w14:textId="0A03DB70" w:rsidR="007B3F9C" w:rsidRPr="004F5ECE" w:rsidRDefault="007B3F9C" w:rsidP="005E1047">
      <w:pPr>
        <w:pStyle w:val="ben"/>
        <w:rPr>
          <w:rStyle w:val="Nadpis1Char"/>
          <w:sz w:val="20"/>
          <w:szCs w:val="20"/>
        </w:rPr>
      </w:pPr>
      <w:bookmarkStart w:id="13" w:name="_Toc214549136"/>
      <w:proofErr w:type="spellStart"/>
      <w:r w:rsidRPr="004F5ECE">
        <w:rPr>
          <w:rStyle w:val="Nadpis1Char"/>
          <w:sz w:val="20"/>
          <w:szCs w:val="20"/>
        </w:rPr>
        <w:t>Ťažiteľnosť</w:t>
      </w:r>
      <w:proofErr w:type="spellEnd"/>
      <w:r w:rsidRPr="004F5ECE">
        <w:rPr>
          <w:rStyle w:val="Nadpis1Char"/>
          <w:sz w:val="20"/>
          <w:szCs w:val="20"/>
        </w:rPr>
        <w:t xml:space="preserve"> zemín</w:t>
      </w:r>
      <w:bookmarkEnd w:id="13"/>
    </w:p>
    <w:p w14:paraId="73007E6B" w14:textId="77777777" w:rsidR="00AD7EDB" w:rsidRPr="004F5ECE" w:rsidRDefault="00AD7EDB" w:rsidP="005E1047">
      <w:pPr>
        <w:pStyle w:val="ben"/>
        <w:rPr>
          <w:szCs w:val="20"/>
        </w:rPr>
      </w:pPr>
      <w:proofErr w:type="spellStart"/>
      <w:r w:rsidRPr="004F5ECE">
        <w:rPr>
          <w:szCs w:val="20"/>
        </w:rPr>
        <w:t>Ťažiteľnosť</w:t>
      </w:r>
      <w:proofErr w:type="spellEnd"/>
      <w:r w:rsidRPr="004F5ECE">
        <w:rPr>
          <w:szCs w:val="20"/>
        </w:rPr>
        <w:t xml:space="preserve"> kvartérnych a neogénnych zemín, nachádzajúcich sa na záujmovom území, sme určili podľa reali</w:t>
      </w:r>
      <w:r w:rsidRPr="004F5ECE">
        <w:rPr>
          <w:szCs w:val="20"/>
        </w:rPr>
        <w:softHyphen/>
        <w:t xml:space="preserve">zovaných prieskumných sond v zmysle čl. 64 STN 73 3050: </w:t>
      </w:r>
    </w:p>
    <w:tbl>
      <w:tblPr>
        <w:tblW w:w="0" w:type="auto"/>
        <w:tblInd w:w="21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6"/>
        <w:gridCol w:w="919"/>
      </w:tblGrid>
      <w:tr w:rsidR="00AD7EDB" w:rsidRPr="004F5ECE" w14:paraId="4315D836" w14:textId="77777777" w:rsidTr="003D0BE7">
        <w:tc>
          <w:tcPr>
            <w:tcW w:w="7796" w:type="dxa"/>
            <w:vAlign w:val="center"/>
          </w:tcPr>
          <w:p w14:paraId="74FEBE36" w14:textId="77777777" w:rsidR="00AD7EDB" w:rsidRPr="004F5ECE" w:rsidRDefault="00AD7EDB" w:rsidP="005E1047">
            <w:pPr>
              <w:pStyle w:val="ben"/>
              <w:rPr>
                <w:snapToGrid w:val="0"/>
                <w:szCs w:val="20"/>
              </w:rPr>
            </w:pPr>
            <w:r w:rsidRPr="004F5ECE">
              <w:rPr>
                <w:snapToGrid w:val="0"/>
                <w:szCs w:val="20"/>
              </w:rPr>
              <w:t>navážka /Y/</w:t>
            </w:r>
          </w:p>
        </w:tc>
        <w:tc>
          <w:tcPr>
            <w:tcW w:w="919" w:type="dxa"/>
            <w:shd w:val="pct20" w:color="auto" w:fill="auto"/>
            <w:vAlign w:val="center"/>
          </w:tcPr>
          <w:p w14:paraId="6BD41AD2" w14:textId="77777777" w:rsidR="00AD7EDB" w:rsidRPr="004F5ECE" w:rsidRDefault="00AD7EDB" w:rsidP="005E1047">
            <w:pPr>
              <w:pStyle w:val="ben"/>
              <w:rPr>
                <w:snapToGrid w:val="0"/>
                <w:szCs w:val="20"/>
              </w:rPr>
            </w:pPr>
            <w:proofErr w:type="spellStart"/>
            <w:r w:rsidRPr="004F5ECE">
              <w:rPr>
                <w:snapToGrid w:val="0"/>
                <w:szCs w:val="20"/>
              </w:rPr>
              <w:t>tr</w:t>
            </w:r>
            <w:proofErr w:type="spellEnd"/>
            <w:r w:rsidRPr="004F5ECE">
              <w:rPr>
                <w:snapToGrid w:val="0"/>
                <w:szCs w:val="20"/>
              </w:rPr>
              <w:t>. 2-3</w:t>
            </w:r>
          </w:p>
        </w:tc>
      </w:tr>
      <w:tr w:rsidR="00AD7EDB" w:rsidRPr="004F5ECE" w14:paraId="3C31387A" w14:textId="77777777" w:rsidTr="003D0BE7">
        <w:tc>
          <w:tcPr>
            <w:tcW w:w="7796" w:type="dxa"/>
            <w:vAlign w:val="center"/>
          </w:tcPr>
          <w:p w14:paraId="38145514" w14:textId="77777777" w:rsidR="00AD7EDB" w:rsidRPr="004F5ECE" w:rsidRDefault="00AD7EDB" w:rsidP="005E1047">
            <w:pPr>
              <w:pStyle w:val="ben"/>
              <w:rPr>
                <w:snapToGrid w:val="0"/>
                <w:szCs w:val="20"/>
              </w:rPr>
            </w:pPr>
            <w:r w:rsidRPr="004F5ECE">
              <w:rPr>
                <w:snapToGrid w:val="0"/>
                <w:szCs w:val="20"/>
              </w:rPr>
              <w:t>slabo humusový íl piesčitý až piesok ílovitý /O/</w:t>
            </w:r>
          </w:p>
        </w:tc>
        <w:tc>
          <w:tcPr>
            <w:tcW w:w="919" w:type="dxa"/>
            <w:shd w:val="pct20" w:color="auto" w:fill="auto"/>
            <w:vAlign w:val="center"/>
          </w:tcPr>
          <w:p w14:paraId="7F10A259" w14:textId="77777777" w:rsidR="00AD7EDB" w:rsidRPr="004F5ECE" w:rsidRDefault="00AD7EDB" w:rsidP="005E1047">
            <w:pPr>
              <w:pStyle w:val="ben"/>
              <w:rPr>
                <w:snapToGrid w:val="0"/>
                <w:szCs w:val="20"/>
              </w:rPr>
            </w:pPr>
            <w:proofErr w:type="spellStart"/>
            <w:r w:rsidRPr="004F5ECE">
              <w:rPr>
                <w:snapToGrid w:val="0"/>
                <w:szCs w:val="20"/>
              </w:rPr>
              <w:t>tr</w:t>
            </w:r>
            <w:proofErr w:type="spellEnd"/>
            <w:r w:rsidRPr="004F5ECE">
              <w:rPr>
                <w:snapToGrid w:val="0"/>
                <w:szCs w:val="20"/>
              </w:rPr>
              <w:t>. 2</w:t>
            </w:r>
          </w:p>
        </w:tc>
      </w:tr>
      <w:tr w:rsidR="00AD7EDB" w:rsidRPr="004F5ECE" w14:paraId="29D8D5A9" w14:textId="77777777" w:rsidTr="003D0BE7">
        <w:tc>
          <w:tcPr>
            <w:tcW w:w="7796" w:type="dxa"/>
            <w:vAlign w:val="center"/>
          </w:tcPr>
          <w:p w14:paraId="47507BCF" w14:textId="77777777" w:rsidR="00AD7EDB" w:rsidRPr="004F5ECE" w:rsidRDefault="00AD7EDB" w:rsidP="005E1047">
            <w:pPr>
              <w:pStyle w:val="ben"/>
              <w:rPr>
                <w:snapToGrid w:val="0"/>
                <w:szCs w:val="20"/>
              </w:rPr>
            </w:pPr>
            <w:r w:rsidRPr="004F5ECE">
              <w:rPr>
                <w:snapToGrid w:val="0"/>
                <w:szCs w:val="20"/>
              </w:rPr>
              <w:t>íl piesčitý, pevný /CS/</w:t>
            </w:r>
          </w:p>
        </w:tc>
        <w:tc>
          <w:tcPr>
            <w:tcW w:w="919" w:type="dxa"/>
            <w:shd w:val="pct20" w:color="auto" w:fill="auto"/>
            <w:vAlign w:val="center"/>
          </w:tcPr>
          <w:p w14:paraId="75AA85B8" w14:textId="77777777" w:rsidR="00AD7EDB" w:rsidRPr="004F5ECE" w:rsidRDefault="00AD7EDB" w:rsidP="005E1047">
            <w:pPr>
              <w:pStyle w:val="ben"/>
              <w:rPr>
                <w:snapToGrid w:val="0"/>
                <w:szCs w:val="20"/>
              </w:rPr>
            </w:pPr>
            <w:proofErr w:type="spellStart"/>
            <w:r w:rsidRPr="004F5ECE">
              <w:rPr>
                <w:snapToGrid w:val="0"/>
                <w:szCs w:val="20"/>
              </w:rPr>
              <w:t>tr</w:t>
            </w:r>
            <w:proofErr w:type="spellEnd"/>
            <w:r w:rsidRPr="004F5ECE">
              <w:rPr>
                <w:snapToGrid w:val="0"/>
                <w:szCs w:val="20"/>
              </w:rPr>
              <w:t>. 3</w:t>
            </w:r>
          </w:p>
        </w:tc>
      </w:tr>
      <w:tr w:rsidR="00AD7EDB" w:rsidRPr="004F5ECE" w14:paraId="148152F2" w14:textId="77777777" w:rsidTr="003D0BE7">
        <w:tc>
          <w:tcPr>
            <w:tcW w:w="7796" w:type="dxa"/>
            <w:vAlign w:val="center"/>
          </w:tcPr>
          <w:p w14:paraId="7E898AEF" w14:textId="77777777" w:rsidR="00AD7EDB" w:rsidRPr="004F5ECE" w:rsidRDefault="00AD7EDB" w:rsidP="005E1047">
            <w:pPr>
              <w:pStyle w:val="ben"/>
              <w:rPr>
                <w:snapToGrid w:val="0"/>
                <w:szCs w:val="20"/>
              </w:rPr>
            </w:pPr>
            <w:r w:rsidRPr="004F5ECE">
              <w:rPr>
                <w:snapToGrid w:val="0"/>
                <w:szCs w:val="20"/>
              </w:rPr>
              <w:t xml:space="preserve">íl s nízkou a so strednou </w:t>
            </w:r>
            <w:proofErr w:type="spellStart"/>
            <w:r w:rsidRPr="004F5ECE">
              <w:rPr>
                <w:snapToGrid w:val="0"/>
                <w:szCs w:val="20"/>
              </w:rPr>
              <w:t>plasticitou</w:t>
            </w:r>
            <w:proofErr w:type="spellEnd"/>
            <w:r w:rsidRPr="004F5ECE">
              <w:rPr>
                <w:snapToGrid w:val="0"/>
                <w:szCs w:val="20"/>
                <w:lang w:eastAsia="ja-JP"/>
              </w:rPr>
              <w:t>, pevný</w:t>
            </w:r>
            <w:r w:rsidRPr="004F5ECE">
              <w:rPr>
                <w:snapToGrid w:val="0"/>
                <w:szCs w:val="20"/>
              </w:rPr>
              <w:t xml:space="preserve"> /CL, CI/ </w:t>
            </w:r>
          </w:p>
        </w:tc>
        <w:tc>
          <w:tcPr>
            <w:tcW w:w="919" w:type="dxa"/>
            <w:shd w:val="pct20" w:color="auto" w:fill="auto"/>
            <w:vAlign w:val="center"/>
          </w:tcPr>
          <w:p w14:paraId="7DA3EB28" w14:textId="77777777" w:rsidR="00AD7EDB" w:rsidRPr="004F5ECE" w:rsidRDefault="00AD7EDB" w:rsidP="005E1047">
            <w:pPr>
              <w:pStyle w:val="ben"/>
              <w:rPr>
                <w:snapToGrid w:val="0"/>
                <w:szCs w:val="20"/>
              </w:rPr>
            </w:pPr>
            <w:proofErr w:type="spellStart"/>
            <w:r w:rsidRPr="004F5ECE">
              <w:rPr>
                <w:snapToGrid w:val="0"/>
                <w:szCs w:val="20"/>
              </w:rPr>
              <w:t>tr</w:t>
            </w:r>
            <w:proofErr w:type="spellEnd"/>
            <w:r w:rsidRPr="004F5ECE">
              <w:rPr>
                <w:snapToGrid w:val="0"/>
                <w:szCs w:val="20"/>
              </w:rPr>
              <w:t>. 3</w:t>
            </w:r>
          </w:p>
        </w:tc>
      </w:tr>
      <w:tr w:rsidR="00AD7EDB" w:rsidRPr="004F5ECE" w14:paraId="733C3CF6" w14:textId="77777777" w:rsidTr="003D0BE7">
        <w:tc>
          <w:tcPr>
            <w:tcW w:w="7796" w:type="dxa"/>
            <w:vAlign w:val="center"/>
          </w:tcPr>
          <w:p w14:paraId="4057D9AB" w14:textId="77777777" w:rsidR="00AD7EDB" w:rsidRPr="004F5ECE" w:rsidRDefault="00AD7EDB" w:rsidP="005E1047">
            <w:pPr>
              <w:pStyle w:val="ben"/>
              <w:rPr>
                <w:snapToGrid w:val="0"/>
                <w:szCs w:val="20"/>
              </w:rPr>
            </w:pPr>
            <w:r w:rsidRPr="004F5ECE">
              <w:rPr>
                <w:snapToGrid w:val="0"/>
                <w:szCs w:val="20"/>
              </w:rPr>
              <w:t xml:space="preserve">íl s vysokou </w:t>
            </w:r>
            <w:proofErr w:type="spellStart"/>
            <w:r w:rsidRPr="004F5ECE">
              <w:rPr>
                <w:snapToGrid w:val="0"/>
                <w:szCs w:val="20"/>
              </w:rPr>
              <w:t>plasticitou</w:t>
            </w:r>
            <w:proofErr w:type="spellEnd"/>
            <w:r w:rsidRPr="004F5ECE">
              <w:rPr>
                <w:snapToGrid w:val="0"/>
                <w:szCs w:val="20"/>
              </w:rPr>
              <w:t>, pevný /CH/</w:t>
            </w:r>
          </w:p>
        </w:tc>
        <w:tc>
          <w:tcPr>
            <w:tcW w:w="919" w:type="dxa"/>
            <w:shd w:val="pct20" w:color="auto" w:fill="auto"/>
            <w:vAlign w:val="center"/>
          </w:tcPr>
          <w:p w14:paraId="0546411A" w14:textId="77777777" w:rsidR="00AD7EDB" w:rsidRPr="004F5ECE" w:rsidRDefault="00AD7EDB" w:rsidP="005E1047">
            <w:pPr>
              <w:pStyle w:val="ben"/>
              <w:rPr>
                <w:snapToGrid w:val="0"/>
                <w:szCs w:val="20"/>
              </w:rPr>
            </w:pPr>
            <w:proofErr w:type="spellStart"/>
            <w:r w:rsidRPr="004F5ECE">
              <w:rPr>
                <w:snapToGrid w:val="0"/>
                <w:szCs w:val="20"/>
              </w:rPr>
              <w:t>tr</w:t>
            </w:r>
            <w:proofErr w:type="spellEnd"/>
            <w:r w:rsidRPr="004F5ECE">
              <w:rPr>
                <w:snapToGrid w:val="0"/>
                <w:szCs w:val="20"/>
              </w:rPr>
              <w:t>. 3</w:t>
            </w:r>
          </w:p>
        </w:tc>
      </w:tr>
      <w:tr w:rsidR="00AD7EDB" w:rsidRPr="004F5ECE" w14:paraId="58041C45" w14:textId="77777777" w:rsidTr="003D0BE7">
        <w:tc>
          <w:tcPr>
            <w:tcW w:w="7796" w:type="dxa"/>
            <w:vAlign w:val="center"/>
          </w:tcPr>
          <w:p w14:paraId="68FBA43F" w14:textId="77777777" w:rsidR="00AD7EDB" w:rsidRPr="004F5ECE" w:rsidRDefault="00AD7EDB" w:rsidP="005E1047">
            <w:pPr>
              <w:pStyle w:val="ben"/>
              <w:rPr>
                <w:snapToGrid w:val="0"/>
                <w:szCs w:val="20"/>
              </w:rPr>
            </w:pPr>
            <w:r w:rsidRPr="004F5ECE">
              <w:rPr>
                <w:snapToGrid w:val="0"/>
                <w:szCs w:val="20"/>
              </w:rPr>
              <w:t>piesok ílovitý s výplňou pevnej konzistencie /SC/</w:t>
            </w:r>
          </w:p>
        </w:tc>
        <w:tc>
          <w:tcPr>
            <w:tcW w:w="919" w:type="dxa"/>
            <w:shd w:val="pct20" w:color="auto" w:fill="auto"/>
            <w:vAlign w:val="center"/>
          </w:tcPr>
          <w:p w14:paraId="18D900E5" w14:textId="77777777" w:rsidR="00AD7EDB" w:rsidRPr="004F5ECE" w:rsidRDefault="00AD7EDB" w:rsidP="005E1047">
            <w:pPr>
              <w:pStyle w:val="ben"/>
              <w:rPr>
                <w:snapToGrid w:val="0"/>
                <w:szCs w:val="20"/>
              </w:rPr>
            </w:pPr>
            <w:proofErr w:type="spellStart"/>
            <w:r w:rsidRPr="004F5ECE">
              <w:rPr>
                <w:snapToGrid w:val="0"/>
                <w:szCs w:val="20"/>
              </w:rPr>
              <w:t>tr</w:t>
            </w:r>
            <w:proofErr w:type="spellEnd"/>
            <w:r w:rsidRPr="004F5ECE">
              <w:rPr>
                <w:snapToGrid w:val="0"/>
                <w:szCs w:val="20"/>
              </w:rPr>
              <w:t>. 3</w:t>
            </w:r>
          </w:p>
        </w:tc>
      </w:tr>
    </w:tbl>
    <w:p w14:paraId="30BD5D0E" w14:textId="77777777" w:rsidR="00AD7EDB" w:rsidRPr="004F5ECE" w:rsidRDefault="00AD7EDB" w:rsidP="005E1047">
      <w:pPr>
        <w:pStyle w:val="ben"/>
        <w:rPr>
          <w:szCs w:val="20"/>
        </w:rPr>
      </w:pPr>
      <w:r w:rsidRPr="004F5ECE">
        <w:rPr>
          <w:szCs w:val="20"/>
        </w:rPr>
        <w:t>V prípade rozdielnosti tried mimo sond sa zeminy zatrieďujú podľa skutočného stavu vo výkope v zmysle čl. 68 normy STN 73 3050.</w:t>
      </w:r>
    </w:p>
    <w:p w14:paraId="6BA7C1B1" w14:textId="77777777" w:rsidR="00AD7EDB" w:rsidRPr="004F5ECE" w:rsidRDefault="00AD7EDB" w:rsidP="005E1047">
      <w:pPr>
        <w:pStyle w:val="ben"/>
        <w:rPr>
          <w:szCs w:val="20"/>
        </w:rPr>
      </w:pPr>
      <w:r w:rsidRPr="004F5ECE">
        <w:rPr>
          <w:szCs w:val="20"/>
        </w:rPr>
        <w:t xml:space="preserve">Pri realizácii dočasných výkopov bez vplyvu podzemnej vody do hĺbky 3.0 m sa podľa tab. 4 v čl. 83 normy STN 73 3050 udržia pôvodné kvartérne íly piesčité /CS/ a piesky ílovité /SC/ v sklone 1 : 0.50. Povrchové polohy antropogénnych navážok /Y/ je potrebné v dočasných výkopoch upraviť v sklone 1 : 1. Prípadné hlbšie výkopy a výkopy s prítokmi podzemnej vody bude potrebné vhodným spôsobom zabezpečiť </w:t>
      </w:r>
      <w:proofErr w:type="spellStart"/>
      <w:r w:rsidRPr="004F5ECE">
        <w:rPr>
          <w:szCs w:val="20"/>
        </w:rPr>
        <w:t>pažením</w:t>
      </w:r>
      <w:proofErr w:type="spellEnd"/>
      <w:r w:rsidRPr="004F5ECE">
        <w:rPr>
          <w:szCs w:val="20"/>
        </w:rPr>
        <w:t>.</w:t>
      </w:r>
    </w:p>
    <w:p w14:paraId="67BAE5E8" w14:textId="77777777" w:rsidR="00AD7EDB" w:rsidRPr="004F5ECE" w:rsidRDefault="00AD7EDB" w:rsidP="005E1047">
      <w:pPr>
        <w:pStyle w:val="ben"/>
        <w:rPr>
          <w:rStyle w:val="Nadpis1Char"/>
          <w:sz w:val="20"/>
          <w:szCs w:val="20"/>
        </w:rPr>
      </w:pPr>
    </w:p>
    <w:p w14:paraId="12578925" w14:textId="458A2B2C" w:rsidR="009C21EE" w:rsidRPr="004F5ECE" w:rsidRDefault="00290F1C" w:rsidP="005E1047">
      <w:pPr>
        <w:pStyle w:val="ben"/>
        <w:rPr>
          <w:szCs w:val="20"/>
        </w:rPr>
      </w:pPr>
      <w:bookmarkStart w:id="14" w:name="_Toc214549137"/>
      <w:r w:rsidRPr="004F5ECE">
        <w:rPr>
          <w:rStyle w:val="Nadpis1Char"/>
          <w:sz w:val="20"/>
          <w:szCs w:val="20"/>
        </w:rPr>
        <w:t>Výkopové zemné</w:t>
      </w:r>
      <w:r w:rsidR="00F70406" w:rsidRPr="004F5ECE">
        <w:rPr>
          <w:rStyle w:val="Nadpis1Char"/>
          <w:sz w:val="20"/>
          <w:szCs w:val="20"/>
        </w:rPr>
        <w:t xml:space="preserve"> práce</w:t>
      </w:r>
      <w:bookmarkEnd w:id="14"/>
      <w:r w:rsidR="00F70406" w:rsidRPr="004F5ECE">
        <w:rPr>
          <w:szCs w:val="20"/>
        </w:rPr>
        <w:t xml:space="preserve"> </w:t>
      </w:r>
    </w:p>
    <w:p w14:paraId="3E4CD740" w14:textId="6068AD6C" w:rsidR="00F70406" w:rsidRPr="004F5ECE" w:rsidRDefault="00F70406" w:rsidP="005E1047">
      <w:pPr>
        <w:pStyle w:val="ben"/>
        <w:rPr>
          <w:szCs w:val="20"/>
        </w:rPr>
      </w:pPr>
      <w:r w:rsidRPr="004F5ECE">
        <w:rPr>
          <w:szCs w:val="20"/>
        </w:rPr>
        <w:t>Výkopy  sa budú prevádzať strojovo s ručným dočistením. Vyťažená zemina sa uloží na vopred určenú skládku, na stavenisku sa ponechá iba zemina ktorá sa použije na spätné zásypy a prípadné terénne úpravy.</w:t>
      </w:r>
      <w:r w:rsidR="009E5A84" w:rsidRPr="004F5ECE">
        <w:rPr>
          <w:szCs w:val="20"/>
        </w:rPr>
        <w:t xml:space="preserve"> </w:t>
      </w:r>
      <w:r w:rsidRPr="004F5ECE">
        <w:rPr>
          <w:szCs w:val="20"/>
        </w:rPr>
        <w:t xml:space="preserve"> </w:t>
      </w:r>
      <w:r w:rsidR="00A16529" w:rsidRPr="004F5ECE">
        <w:rPr>
          <w:szCs w:val="20"/>
        </w:rPr>
        <w:t>Výkopové práce odporúčame realizo</w:t>
      </w:r>
      <w:r w:rsidR="00A16529" w:rsidRPr="004F5ECE">
        <w:rPr>
          <w:szCs w:val="20"/>
        </w:rPr>
        <w:softHyphen/>
        <w:t>vať, ak je to možné, v suchom období, aby bolo možné dô</w:t>
      </w:r>
      <w:r w:rsidR="00A16529" w:rsidRPr="004F5ECE">
        <w:rPr>
          <w:szCs w:val="20"/>
        </w:rPr>
        <w:softHyphen/>
        <w:t xml:space="preserve">sledne chrániť základovú škáru voči </w:t>
      </w:r>
      <w:proofErr w:type="spellStart"/>
      <w:r w:rsidR="00A16529" w:rsidRPr="004F5ECE">
        <w:rPr>
          <w:szCs w:val="20"/>
        </w:rPr>
        <w:t>rozbred</w:t>
      </w:r>
      <w:r w:rsidR="00A16529" w:rsidRPr="004F5ECE">
        <w:rPr>
          <w:szCs w:val="20"/>
        </w:rPr>
        <w:softHyphen/>
        <w:t>nutiu</w:t>
      </w:r>
      <w:proofErr w:type="spellEnd"/>
      <w:r w:rsidR="00A16529" w:rsidRPr="004F5ECE">
        <w:rPr>
          <w:szCs w:val="20"/>
        </w:rPr>
        <w:t>. V prípade, že betonárske práce nebudú vykonané ihneď po reali</w:t>
      </w:r>
      <w:r w:rsidR="00A16529" w:rsidRPr="004F5ECE">
        <w:rPr>
          <w:szCs w:val="20"/>
        </w:rPr>
        <w:softHyphen/>
        <w:t>zácii výkopov, bude potrebné ponechať nad úrovňou základovej škáry ochrannú vrstvu ze</w:t>
      </w:r>
      <w:r w:rsidR="00A16529" w:rsidRPr="004F5ECE">
        <w:rPr>
          <w:szCs w:val="20"/>
        </w:rPr>
        <w:softHyphen/>
        <w:t>miny hrúbky najmenej 20 cm, ktorá sa odstráni až tesne pred be</w:t>
      </w:r>
      <w:r w:rsidR="00A16529" w:rsidRPr="004F5ECE">
        <w:rPr>
          <w:szCs w:val="20"/>
        </w:rPr>
        <w:softHyphen/>
        <w:t>tónova</w:t>
      </w:r>
      <w:r w:rsidR="00A16529" w:rsidRPr="004F5ECE">
        <w:rPr>
          <w:szCs w:val="20"/>
        </w:rPr>
        <w:softHyphen/>
        <w:t>ním základových kon</w:t>
      </w:r>
      <w:r w:rsidR="00A16529" w:rsidRPr="004F5ECE">
        <w:rPr>
          <w:szCs w:val="20"/>
        </w:rPr>
        <w:softHyphen/>
        <w:t>štrukcií alebo pred položením podkladového betónu.</w:t>
      </w:r>
    </w:p>
    <w:p w14:paraId="2AD1FD33" w14:textId="77777777" w:rsidR="005E1047" w:rsidRPr="004F5ECE" w:rsidRDefault="005E1047" w:rsidP="005E1047">
      <w:pPr>
        <w:pStyle w:val="ben"/>
        <w:rPr>
          <w:szCs w:val="20"/>
        </w:rPr>
      </w:pPr>
    </w:p>
    <w:p w14:paraId="751E33FD" w14:textId="77777777" w:rsidR="005E1047" w:rsidRPr="004F5ECE" w:rsidRDefault="005E1047" w:rsidP="005E1047">
      <w:pPr>
        <w:pStyle w:val="ben"/>
        <w:rPr>
          <w:rStyle w:val="Nadpis1Char"/>
          <w:sz w:val="20"/>
          <w:szCs w:val="20"/>
        </w:rPr>
      </w:pPr>
      <w:bookmarkStart w:id="15" w:name="_Toc214549138"/>
      <w:r w:rsidRPr="004F5ECE">
        <w:rPr>
          <w:rStyle w:val="Nadpis1Char"/>
          <w:sz w:val="20"/>
          <w:szCs w:val="20"/>
        </w:rPr>
        <w:t>Ochrana výkopov pred zaplavením vodou:</w:t>
      </w:r>
      <w:bookmarkEnd w:id="15"/>
    </w:p>
    <w:p w14:paraId="22BD72B0" w14:textId="77777777" w:rsidR="005E1047" w:rsidRPr="004F5ECE" w:rsidRDefault="005E1047" w:rsidP="005E1047">
      <w:pPr>
        <w:pStyle w:val="ben"/>
        <w:rPr>
          <w:rStyle w:val="Nadpis1Char"/>
          <w:sz w:val="20"/>
          <w:szCs w:val="20"/>
        </w:rPr>
      </w:pPr>
      <w:r w:rsidRPr="004F5ECE">
        <w:rPr>
          <w:szCs w:val="20"/>
        </w:rPr>
        <w:lastRenderedPageBreak/>
        <w:t>Zhotoviteľ musí chrániť všetky výkopy pred zaplavením spôsobeným povodňami, prietržami mračien alebo inými príčinami tak, aby neboli spôsobené zbytočné škody a nadväzné prerušenie prác. Musí Stavebný  tiež zabezpečiť, nainštalovať a udržiavať v činnosti čerpadlá, hadice, žľaby a iné zariadenia, potrebné na odvedenie nahromadenej vody mimo úroveň dna dočasného výkopu, a to počas doby stanovenej objednávateľom. Záplavové vody musia byť odvedené ihneď mimo oblasť pracovnej činnosti tak, aby sa predišlo podomletiu už zhotovených výkopov, prípadne iných objektov. V prípade podomletia alebo zaplavenia čerpanou vodou, zhotoviteľ musí ihneď vykonať príslušné nápravné opatrenie. Pri vlastnom vykonávaní zemných prác sa musí postupovať tak, aby nedochádzalo k zbytočnému zamokreniu staveniska. Zhotoviteľ musí mať zariadenia na odčerpanie vody v pohotovosti k dispozícii</w:t>
      </w:r>
    </w:p>
    <w:p w14:paraId="667AF405" w14:textId="77777777" w:rsidR="005E1047" w:rsidRPr="004F5ECE" w:rsidRDefault="005E1047" w:rsidP="005E1047">
      <w:pPr>
        <w:pStyle w:val="ben"/>
        <w:rPr>
          <w:szCs w:val="20"/>
        </w:rPr>
      </w:pPr>
    </w:p>
    <w:p w14:paraId="4D99C001" w14:textId="77777777" w:rsidR="005E1047" w:rsidRPr="004F5ECE" w:rsidRDefault="005E1047" w:rsidP="00CA3FDE">
      <w:pPr>
        <w:pStyle w:val="ben"/>
        <w:jc w:val="left"/>
        <w:rPr>
          <w:rStyle w:val="Nadpis1Char"/>
          <w:sz w:val="20"/>
          <w:szCs w:val="20"/>
        </w:rPr>
      </w:pPr>
      <w:bookmarkStart w:id="16" w:name="_Toc214549139"/>
      <w:r w:rsidRPr="004F5ECE">
        <w:rPr>
          <w:rStyle w:val="Nadpis1Char"/>
          <w:sz w:val="20"/>
          <w:szCs w:val="20"/>
        </w:rPr>
        <w:t xml:space="preserve">Spätné zásypy a </w:t>
      </w:r>
      <w:proofErr w:type="spellStart"/>
      <w:r w:rsidRPr="004F5ECE">
        <w:rPr>
          <w:rStyle w:val="Nadpis1Char"/>
          <w:sz w:val="20"/>
          <w:szCs w:val="20"/>
        </w:rPr>
        <w:t>obsypy</w:t>
      </w:r>
      <w:proofErr w:type="spellEnd"/>
      <w:r w:rsidRPr="004F5ECE">
        <w:rPr>
          <w:rStyle w:val="Nadpis1Char"/>
          <w:sz w:val="20"/>
          <w:szCs w:val="20"/>
        </w:rPr>
        <w:t xml:space="preserve"> objektov</w:t>
      </w:r>
      <w:bookmarkEnd w:id="16"/>
      <w:r w:rsidRPr="004F5ECE">
        <w:rPr>
          <w:rStyle w:val="Nadpis1Char"/>
          <w:sz w:val="20"/>
          <w:szCs w:val="20"/>
        </w:rPr>
        <w:cr/>
      </w:r>
    </w:p>
    <w:p w14:paraId="05EF333F" w14:textId="77777777" w:rsidR="00CA3FDE" w:rsidRDefault="005E1047" w:rsidP="005E1047">
      <w:pPr>
        <w:pStyle w:val="ben"/>
        <w:rPr>
          <w:szCs w:val="20"/>
        </w:rPr>
      </w:pPr>
      <w:r w:rsidRPr="004F5ECE">
        <w:rPr>
          <w:szCs w:val="20"/>
        </w:rPr>
        <w:t xml:space="preserve">Spätný zásyp resp. násyp a zhutnenie </w:t>
      </w:r>
      <w:proofErr w:type="spellStart"/>
      <w:r w:rsidRPr="004F5ECE">
        <w:rPr>
          <w:szCs w:val="20"/>
        </w:rPr>
        <w:t>sypaniny</w:t>
      </w:r>
      <w:proofErr w:type="spellEnd"/>
      <w:r w:rsidRPr="004F5ECE">
        <w:rPr>
          <w:szCs w:val="20"/>
        </w:rPr>
        <w:t xml:space="preserve"> budú vykonávané v predpísaných vrstvách podľa </w:t>
      </w:r>
      <w:proofErr w:type="spellStart"/>
      <w:r w:rsidRPr="004F5ECE">
        <w:rPr>
          <w:szCs w:val="20"/>
        </w:rPr>
        <w:t>drs</w:t>
      </w:r>
      <w:proofErr w:type="spellEnd"/>
      <w:r w:rsidRPr="004F5ECE">
        <w:rPr>
          <w:szCs w:val="20"/>
        </w:rPr>
        <w:t>,</w:t>
      </w:r>
      <w:r w:rsidRPr="004F5ECE">
        <w:rPr>
          <w:szCs w:val="20"/>
        </w:rPr>
        <w:cr/>
        <w:t xml:space="preserve">Pričom hrúbku ukladaných vrstiev je potrebné prispôsobiť použitej hutniacej technike a </w:t>
      </w:r>
      <w:proofErr w:type="spellStart"/>
      <w:r w:rsidRPr="004F5ECE">
        <w:rPr>
          <w:szCs w:val="20"/>
        </w:rPr>
        <w:t>zhutniteľnosti</w:t>
      </w:r>
      <w:proofErr w:type="spellEnd"/>
      <w:r w:rsidRPr="004F5ECE">
        <w:rPr>
          <w:szCs w:val="20"/>
        </w:rPr>
        <w:t xml:space="preserve"> materiálu v súlade s ustanoveniami </w:t>
      </w:r>
      <w:proofErr w:type="spellStart"/>
      <w:r w:rsidRPr="004F5ECE">
        <w:rPr>
          <w:szCs w:val="20"/>
        </w:rPr>
        <w:t>stn</w:t>
      </w:r>
      <w:proofErr w:type="spellEnd"/>
      <w:r w:rsidRPr="004F5ECE">
        <w:rPr>
          <w:szCs w:val="20"/>
        </w:rPr>
        <w:t xml:space="preserve"> 73 3050 a </w:t>
      </w:r>
      <w:proofErr w:type="spellStart"/>
      <w:r w:rsidRPr="004F5ECE">
        <w:rPr>
          <w:szCs w:val="20"/>
        </w:rPr>
        <w:t>stn</w:t>
      </w:r>
      <w:proofErr w:type="spellEnd"/>
      <w:r w:rsidRPr="004F5ECE">
        <w:rPr>
          <w:szCs w:val="20"/>
        </w:rPr>
        <w:t xml:space="preserve"> 73 6133.</w:t>
      </w:r>
      <w:r w:rsidRPr="004F5ECE">
        <w:rPr>
          <w:szCs w:val="20"/>
        </w:rPr>
        <w:cr/>
        <w:t xml:space="preserve">Na spätný zásyp v miestnych komunikáciách a pojazdných plochách bude používaný iba schválený vhodný, nesúdržný materiál.  Do zásypu sa nesmú použiť organické zeminy, bahná, rašelina, humus a ornica s obsahom organických látok väčším ako 6%. Pokiaľ nie je uvedené inak, budú násypy a zásypy vykonávané zo zeminy vhodnej podľa </w:t>
      </w:r>
      <w:proofErr w:type="spellStart"/>
      <w:r w:rsidRPr="004F5ECE">
        <w:rPr>
          <w:szCs w:val="20"/>
        </w:rPr>
        <w:t>stn</w:t>
      </w:r>
      <w:proofErr w:type="spellEnd"/>
      <w:r w:rsidRPr="004F5ECE">
        <w:rPr>
          <w:szCs w:val="20"/>
        </w:rPr>
        <w:t xml:space="preserve"> 73 6133.</w:t>
      </w:r>
      <w:r w:rsidRPr="004F5ECE">
        <w:rPr>
          <w:szCs w:val="20"/>
        </w:rPr>
        <w:cr/>
        <w:t xml:space="preserve">Zemina do násypov resp. Zásypov sa musí ukladať po vrstvách na celú technologickú šírku a na takú dĺžku, ktorá umožní nasadenie mechanizmov na rozhrňovanie a hutnenie vrstiev o jednotnej hrúbke, zodpovedajúcej charakteru materiálu a účinnosti hutniacich prostriedkov. Vlhkosť zeminy pri hutnení sa nesmie odlišovať od hodnoty optimálnej vlhkosti stanovenej skúškou </w:t>
      </w:r>
      <w:proofErr w:type="spellStart"/>
      <w:r w:rsidRPr="004F5ECE">
        <w:rPr>
          <w:szCs w:val="20"/>
        </w:rPr>
        <w:t>proctor</w:t>
      </w:r>
      <w:proofErr w:type="spellEnd"/>
      <w:r w:rsidRPr="004F5ECE">
        <w:rPr>
          <w:szCs w:val="20"/>
        </w:rPr>
        <w:t xml:space="preserve"> </w:t>
      </w:r>
      <w:proofErr w:type="spellStart"/>
      <w:r w:rsidRPr="004F5ECE">
        <w:rPr>
          <w:szCs w:val="20"/>
        </w:rPr>
        <w:t>standard</w:t>
      </w:r>
      <w:proofErr w:type="spellEnd"/>
      <w:r w:rsidRPr="004F5ECE">
        <w:rPr>
          <w:szCs w:val="20"/>
        </w:rPr>
        <w:t xml:space="preserve"> o viac ako 3% a pri daždivom počasí sa musia včas zemné práce prerušiť.</w:t>
      </w:r>
      <w:r w:rsidRPr="004F5ECE">
        <w:rPr>
          <w:szCs w:val="20"/>
        </w:rPr>
        <w:cr/>
        <w:t xml:space="preserve">Spätný zásyp ( napr. Pri priepustoch ) sa musí realizovať súčasne po oboch stranách objektu tak, aby sa predišlo nerovnomerným tlakom na vlastný objekt. </w:t>
      </w:r>
      <w:proofErr w:type="spellStart"/>
      <w:r w:rsidRPr="004F5ECE">
        <w:rPr>
          <w:szCs w:val="20"/>
        </w:rPr>
        <w:t>Paženie</w:t>
      </w:r>
      <w:proofErr w:type="spellEnd"/>
      <w:r w:rsidRPr="004F5ECE">
        <w:rPr>
          <w:szCs w:val="20"/>
        </w:rPr>
        <w:t>, debnenie a iné pomocné konštrukcie ( najmä z dreva ) musia byť pred spätným zasypávaním bezpodmienečne odstránené resp. Vyťahované postupne pri súčasnom zhutňovaní. Zhutňovanie v blízkosti objektov sa musí vykonávať pomocou mechanických zariadení tak, aby nedochádzalo k poškodeniu uloženého potrubia, šachty, izolácie objektu, a pod.</w:t>
      </w:r>
      <w:r w:rsidR="00CA3FDE">
        <w:rPr>
          <w:szCs w:val="20"/>
        </w:rPr>
        <w:t xml:space="preserve"> </w:t>
      </w:r>
      <w:r w:rsidRPr="004F5ECE">
        <w:rPr>
          <w:szCs w:val="20"/>
        </w:rPr>
        <w:t xml:space="preserve">Obsyp potrubia a zásyp ryhy </w:t>
      </w:r>
      <w:proofErr w:type="spellStart"/>
      <w:r w:rsidRPr="004F5ECE">
        <w:rPr>
          <w:szCs w:val="20"/>
        </w:rPr>
        <w:t>inžinierských</w:t>
      </w:r>
      <w:proofErr w:type="spellEnd"/>
      <w:r w:rsidRPr="004F5ECE">
        <w:rPr>
          <w:szCs w:val="20"/>
        </w:rPr>
        <w:t xml:space="preserve"> sietí je predmetom samostatných technologických postupov.</w:t>
      </w:r>
      <w:r w:rsidR="00CA3FDE">
        <w:rPr>
          <w:szCs w:val="20"/>
        </w:rPr>
        <w:t xml:space="preserve"> </w:t>
      </w:r>
      <w:r w:rsidRPr="004F5ECE">
        <w:rPr>
          <w:szCs w:val="20"/>
        </w:rPr>
        <w:t>Pre hutnené sypané konštrukcie sa určuje miera zhutnenia. Na základe použitého materiálu v násype je miera zhutnenia :</w:t>
      </w:r>
    </w:p>
    <w:p w14:paraId="1961BF21" w14:textId="77777777" w:rsidR="00CA3FDE" w:rsidRDefault="005E1047" w:rsidP="00CA3FDE">
      <w:pPr>
        <w:pStyle w:val="ben"/>
        <w:jc w:val="left"/>
        <w:rPr>
          <w:szCs w:val="20"/>
        </w:rPr>
      </w:pPr>
      <w:r w:rsidRPr="004F5ECE">
        <w:rPr>
          <w:szCs w:val="20"/>
        </w:rPr>
        <w:t>Súdržná zemina:</w:t>
      </w:r>
      <w:r w:rsidR="00CA3FDE">
        <w:rPr>
          <w:szCs w:val="20"/>
        </w:rPr>
        <w:t xml:space="preserve"> </w:t>
      </w:r>
      <w:r w:rsidRPr="004F5ECE">
        <w:rPr>
          <w:szCs w:val="20"/>
        </w:rPr>
        <w:t xml:space="preserve">V telese násypu (mimo aktívnej zóny): d = 95 % </w:t>
      </w:r>
      <w:proofErr w:type="spellStart"/>
      <w:r w:rsidRPr="004F5ECE">
        <w:rPr>
          <w:szCs w:val="20"/>
        </w:rPr>
        <w:t>proctor</w:t>
      </w:r>
      <w:proofErr w:type="spellEnd"/>
      <w:r w:rsidRPr="004F5ECE">
        <w:rPr>
          <w:szCs w:val="20"/>
        </w:rPr>
        <w:t xml:space="preserve"> </w:t>
      </w:r>
      <w:proofErr w:type="spellStart"/>
      <w:r w:rsidRPr="004F5ECE">
        <w:rPr>
          <w:szCs w:val="20"/>
        </w:rPr>
        <w:t>standard</w:t>
      </w:r>
      <w:proofErr w:type="spellEnd"/>
      <w:r w:rsidRPr="004F5ECE">
        <w:rPr>
          <w:szCs w:val="20"/>
        </w:rPr>
        <w:cr/>
        <w:t>Hrubozrnná (</w:t>
      </w:r>
      <w:proofErr w:type="spellStart"/>
      <w:r w:rsidRPr="004F5ECE">
        <w:rPr>
          <w:szCs w:val="20"/>
        </w:rPr>
        <w:t>zmesná</w:t>
      </w:r>
      <w:proofErr w:type="spellEnd"/>
      <w:r w:rsidRPr="004F5ECE">
        <w:rPr>
          <w:szCs w:val="20"/>
        </w:rPr>
        <w:t>) zemina (</w:t>
      </w:r>
      <w:proofErr w:type="spellStart"/>
      <w:r w:rsidRPr="004F5ECE">
        <w:rPr>
          <w:szCs w:val="20"/>
        </w:rPr>
        <w:t>gw,gp,g</w:t>
      </w:r>
      <w:proofErr w:type="spellEnd"/>
      <w:r w:rsidRPr="004F5ECE">
        <w:rPr>
          <w:szCs w:val="20"/>
        </w:rPr>
        <w:t>-</w:t>
      </w:r>
      <w:proofErr w:type="spellStart"/>
      <w:r w:rsidRPr="004F5ECE">
        <w:rPr>
          <w:szCs w:val="20"/>
        </w:rPr>
        <w:t>f,sw,sp,s</w:t>
      </w:r>
      <w:proofErr w:type="spellEnd"/>
      <w:r w:rsidRPr="004F5ECE">
        <w:rPr>
          <w:szCs w:val="20"/>
        </w:rPr>
        <w:t>-f):</w:t>
      </w:r>
      <w:r w:rsidR="00CA3FDE">
        <w:rPr>
          <w:szCs w:val="20"/>
        </w:rPr>
        <w:t xml:space="preserve"> </w:t>
      </w:r>
    </w:p>
    <w:p w14:paraId="28266AA3" w14:textId="77777777" w:rsidR="00CA3FDE" w:rsidRDefault="005E1047" w:rsidP="00CA3FDE">
      <w:pPr>
        <w:pStyle w:val="ben"/>
        <w:jc w:val="left"/>
        <w:rPr>
          <w:szCs w:val="20"/>
        </w:rPr>
      </w:pPr>
      <w:r w:rsidRPr="004F5ECE">
        <w:rPr>
          <w:szCs w:val="20"/>
        </w:rPr>
        <w:t>V telese násypu (mimo aktívnej zóny): d = 97 %</w:t>
      </w:r>
      <w:r w:rsidR="00CA3FDE">
        <w:rPr>
          <w:szCs w:val="20"/>
        </w:rPr>
        <w:t xml:space="preserve"> </w:t>
      </w:r>
      <w:proofErr w:type="spellStart"/>
      <w:r w:rsidRPr="004F5ECE">
        <w:rPr>
          <w:szCs w:val="20"/>
        </w:rPr>
        <w:t>roctor</w:t>
      </w:r>
      <w:proofErr w:type="spellEnd"/>
      <w:r w:rsidRPr="004F5ECE">
        <w:rPr>
          <w:szCs w:val="20"/>
        </w:rPr>
        <w:t xml:space="preserve"> </w:t>
      </w:r>
      <w:proofErr w:type="spellStart"/>
      <w:r w:rsidRPr="004F5ECE">
        <w:rPr>
          <w:szCs w:val="20"/>
        </w:rPr>
        <w:t>standard</w:t>
      </w:r>
      <w:proofErr w:type="spellEnd"/>
      <w:r w:rsidR="00CA3FDE">
        <w:rPr>
          <w:szCs w:val="20"/>
        </w:rPr>
        <w:t xml:space="preserve"> </w:t>
      </w:r>
    </w:p>
    <w:p w14:paraId="755BB49D" w14:textId="77777777" w:rsidR="00CA3FDE" w:rsidRDefault="005E1047" w:rsidP="00CA3FDE">
      <w:pPr>
        <w:pStyle w:val="ben"/>
        <w:jc w:val="left"/>
        <w:rPr>
          <w:szCs w:val="20"/>
        </w:rPr>
      </w:pPr>
      <w:r w:rsidRPr="004F5ECE">
        <w:rPr>
          <w:szCs w:val="20"/>
        </w:rPr>
        <w:t>Nesúdržná zemina</w:t>
      </w:r>
      <w:r w:rsidR="00CA3FDE">
        <w:rPr>
          <w:szCs w:val="20"/>
        </w:rPr>
        <w:t xml:space="preserve"> </w:t>
      </w:r>
    </w:p>
    <w:p w14:paraId="5BABA314" w14:textId="64D5B3B3" w:rsidR="00CA3FDE" w:rsidRDefault="005E1047" w:rsidP="00CA3FDE">
      <w:pPr>
        <w:pStyle w:val="ben"/>
        <w:jc w:val="left"/>
        <w:rPr>
          <w:szCs w:val="20"/>
        </w:rPr>
      </w:pPr>
      <w:r w:rsidRPr="004F5ECE">
        <w:rPr>
          <w:szCs w:val="20"/>
        </w:rPr>
        <w:t>V násype :</w:t>
      </w:r>
      <w:r w:rsidR="00CA3FDE">
        <w:rPr>
          <w:szCs w:val="20"/>
        </w:rPr>
        <w:t xml:space="preserve"> </w:t>
      </w:r>
      <w:r w:rsidRPr="004F5ECE">
        <w:rPr>
          <w:szCs w:val="20"/>
        </w:rPr>
        <w:t>Štrkovitá zemina (</w:t>
      </w:r>
      <w:proofErr w:type="spellStart"/>
      <w:r w:rsidRPr="004F5ECE">
        <w:rPr>
          <w:szCs w:val="20"/>
        </w:rPr>
        <w:t>gw,gp,g</w:t>
      </w:r>
      <w:proofErr w:type="spellEnd"/>
      <w:r w:rsidRPr="004F5ECE">
        <w:rPr>
          <w:szCs w:val="20"/>
        </w:rPr>
        <w:t>-f): id = 0,75</w:t>
      </w:r>
      <w:r w:rsidR="00CA3FDE">
        <w:rPr>
          <w:szCs w:val="20"/>
        </w:rPr>
        <w:t xml:space="preserve"> </w:t>
      </w:r>
      <w:r w:rsidRPr="004F5ECE">
        <w:rPr>
          <w:szCs w:val="20"/>
        </w:rPr>
        <w:t>Piesčitá zemina</w:t>
      </w:r>
      <w:r w:rsidR="00CA3FDE">
        <w:rPr>
          <w:szCs w:val="20"/>
        </w:rPr>
        <w:t xml:space="preserve"> </w:t>
      </w:r>
      <w:r w:rsidRPr="004F5ECE">
        <w:rPr>
          <w:szCs w:val="20"/>
        </w:rPr>
        <w:t>(</w:t>
      </w:r>
      <w:proofErr w:type="spellStart"/>
      <w:r w:rsidRPr="004F5ECE">
        <w:rPr>
          <w:szCs w:val="20"/>
        </w:rPr>
        <w:t>sw,sp,s</w:t>
      </w:r>
      <w:proofErr w:type="spellEnd"/>
      <w:r w:rsidRPr="004F5ECE">
        <w:rPr>
          <w:szCs w:val="20"/>
        </w:rPr>
        <w:t>-f): id = 0,80</w:t>
      </w:r>
      <w:r w:rsidRPr="004F5ECE">
        <w:rPr>
          <w:szCs w:val="20"/>
        </w:rPr>
        <w:cr/>
      </w:r>
    </w:p>
    <w:p w14:paraId="4D117A78" w14:textId="77777777" w:rsidR="00CA3FDE" w:rsidRDefault="005E1047" w:rsidP="005E1047">
      <w:pPr>
        <w:pStyle w:val="ben"/>
        <w:rPr>
          <w:szCs w:val="20"/>
        </w:rPr>
      </w:pPr>
      <w:r w:rsidRPr="004F5ECE">
        <w:rPr>
          <w:szCs w:val="20"/>
        </w:rPr>
        <w:t xml:space="preserve">Zásyp výkopu bude do úrovne jestvujúceho terénu prevedený vyťaženou zeminou (v prípade jej možného zhutnenia). V prípade nevhodnosti použitia vyťaženej zeminy na spätný zásyp (navážka) bude zásyp realizovaný </w:t>
      </w:r>
      <w:proofErr w:type="spellStart"/>
      <w:r w:rsidRPr="004F5ECE">
        <w:rPr>
          <w:szCs w:val="20"/>
        </w:rPr>
        <w:t>recyklátom</w:t>
      </w:r>
      <w:proofErr w:type="spellEnd"/>
      <w:r w:rsidRPr="004F5ECE">
        <w:rPr>
          <w:szCs w:val="20"/>
        </w:rPr>
        <w:t xml:space="preserve"> alebo štrkopieskom ( zo zrnom do 63 mm ). Zásyp pod novo navrhnutými spevnenými plochami bude rovnako hutnený na d = 95% </w:t>
      </w:r>
      <w:proofErr w:type="spellStart"/>
      <w:r w:rsidRPr="004F5ECE">
        <w:rPr>
          <w:szCs w:val="20"/>
        </w:rPr>
        <w:t>proctor</w:t>
      </w:r>
      <w:proofErr w:type="spellEnd"/>
      <w:r w:rsidRPr="004F5ECE">
        <w:rPr>
          <w:szCs w:val="20"/>
        </w:rPr>
        <w:t xml:space="preserve"> </w:t>
      </w:r>
      <w:proofErr w:type="spellStart"/>
      <w:r w:rsidRPr="004F5ECE">
        <w:rPr>
          <w:szCs w:val="20"/>
        </w:rPr>
        <w:t>standard</w:t>
      </w:r>
      <w:proofErr w:type="spellEnd"/>
      <w:r w:rsidRPr="004F5ECE">
        <w:rPr>
          <w:szCs w:val="20"/>
        </w:rPr>
        <w:t xml:space="preserve"> skúšky v prípade použitia súdržnej zeminy, v prípade použitia </w:t>
      </w:r>
      <w:proofErr w:type="spellStart"/>
      <w:r w:rsidRPr="004F5ECE">
        <w:rPr>
          <w:szCs w:val="20"/>
        </w:rPr>
        <w:t>recyklátu</w:t>
      </w:r>
      <w:proofErr w:type="spellEnd"/>
      <w:r w:rsidRPr="004F5ECE">
        <w:rPr>
          <w:szCs w:val="20"/>
        </w:rPr>
        <w:t xml:space="preserve"> alebo štrkopiesku bude zásyp hutnený na relatívnu </w:t>
      </w:r>
      <w:proofErr w:type="spellStart"/>
      <w:r w:rsidRPr="004F5ECE">
        <w:rPr>
          <w:szCs w:val="20"/>
        </w:rPr>
        <w:t>uľahlosť</w:t>
      </w:r>
      <w:proofErr w:type="spellEnd"/>
      <w:r w:rsidRPr="004F5ECE">
        <w:rPr>
          <w:szCs w:val="20"/>
        </w:rPr>
        <w:t xml:space="preserve"> min. Id = 0,75.</w:t>
      </w:r>
      <w:r w:rsidR="00CA3FDE">
        <w:rPr>
          <w:szCs w:val="20"/>
        </w:rPr>
        <w:t xml:space="preserve"> </w:t>
      </w:r>
      <w:r w:rsidRPr="004F5ECE">
        <w:rPr>
          <w:szCs w:val="20"/>
        </w:rPr>
        <w:t>Zhutňovanie bude vykonávané prostredníctvom vhodného strojného zariadenia vo vrstvách predpísaných vo výkresovej časti - maximálne 20 cm (podľa výkresu).</w:t>
      </w:r>
      <w:r w:rsidRPr="004F5ECE">
        <w:rPr>
          <w:szCs w:val="20"/>
        </w:rPr>
        <w:cr/>
        <w:t xml:space="preserve">Početnosť skúšok miery zhutnenia - ak nie sú stanovené prísnejšie požiadavky v projektovej dokumentácii, podľa </w:t>
      </w:r>
      <w:proofErr w:type="spellStart"/>
      <w:r w:rsidRPr="004F5ECE">
        <w:rPr>
          <w:szCs w:val="20"/>
        </w:rPr>
        <w:t>stn</w:t>
      </w:r>
      <w:proofErr w:type="spellEnd"/>
      <w:r w:rsidRPr="004F5ECE">
        <w:rPr>
          <w:szCs w:val="20"/>
        </w:rPr>
        <w:t xml:space="preserve"> 73 6133 sa má na zhutnených násypoch vykonať:</w:t>
      </w:r>
      <w:r w:rsidR="00CA3FDE">
        <w:rPr>
          <w:szCs w:val="20"/>
        </w:rPr>
        <w:t xml:space="preserve"> </w:t>
      </w:r>
    </w:p>
    <w:p w14:paraId="0469100F" w14:textId="329431D9" w:rsidR="005E1047" w:rsidRDefault="005E1047" w:rsidP="005E1047">
      <w:pPr>
        <w:pStyle w:val="ben"/>
        <w:rPr>
          <w:szCs w:val="20"/>
        </w:rPr>
      </w:pPr>
      <w:r w:rsidRPr="004F5ECE">
        <w:rPr>
          <w:szCs w:val="20"/>
        </w:rPr>
        <w:t>- 1 skúška miery zhutnenia na každých začatých 2 000 m3</w:t>
      </w:r>
    </w:p>
    <w:p w14:paraId="6450F4D4" w14:textId="77777777" w:rsidR="00CA3FDE" w:rsidRDefault="00CA3FDE" w:rsidP="005E1047">
      <w:pPr>
        <w:pStyle w:val="ben"/>
        <w:rPr>
          <w:szCs w:val="20"/>
        </w:rPr>
      </w:pPr>
    </w:p>
    <w:p w14:paraId="2DDB199C" w14:textId="77777777" w:rsidR="00CA3FDE" w:rsidRDefault="00CA3FDE" w:rsidP="005E1047">
      <w:pPr>
        <w:pStyle w:val="ben"/>
        <w:rPr>
          <w:szCs w:val="20"/>
        </w:rPr>
      </w:pPr>
    </w:p>
    <w:p w14:paraId="7B55FF53" w14:textId="77777777" w:rsidR="00CA3FDE" w:rsidRPr="004F5ECE" w:rsidRDefault="00CA3FDE" w:rsidP="005E1047">
      <w:pPr>
        <w:pStyle w:val="ben"/>
        <w:rPr>
          <w:szCs w:val="20"/>
        </w:rPr>
      </w:pPr>
    </w:p>
    <w:p w14:paraId="5CA413D2" w14:textId="77777777" w:rsidR="00415084" w:rsidRPr="004F5ECE" w:rsidRDefault="00F70406" w:rsidP="005E1047">
      <w:pPr>
        <w:pStyle w:val="ben"/>
        <w:rPr>
          <w:rStyle w:val="Nadpis1Char"/>
          <w:sz w:val="20"/>
          <w:szCs w:val="20"/>
        </w:rPr>
      </w:pPr>
      <w:bookmarkStart w:id="17" w:name="_Toc214549140"/>
      <w:r w:rsidRPr="004F5ECE">
        <w:rPr>
          <w:rStyle w:val="Nadpis1Char"/>
          <w:sz w:val="20"/>
          <w:szCs w:val="20"/>
        </w:rPr>
        <w:t>Základové konštrukcie</w:t>
      </w:r>
      <w:bookmarkEnd w:id="17"/>
    </w:p>
    <w:p w14:paraId="6642497C" w14:textId="66C9A6BA" w:rsidR="00F70406" w:rsidRPr="004F5ECE" w:rsidRDefault="00415084" w:rsidP="005E1047">
      <w:pPr>
        <w:pStyle w:val="ben"/>
        <w:rPr>
          <w:szCs w:val="20"/>
        </w:rPr>
      </w:pPr>
      <w:r w:rsidRPr="004F5ECE">
        <w:rPr>
          <w:szCs w:val="20"/>
        </w:rPr>
        <w:t xml:space="preserve">Zakladanie je plošné, objekt je založený na pätkách a pásoch. Rozmer pätiek je odstupňovaný podľa intenzity zaťaženia. Pätka ZP1 2.6x2.6m, ZP2 2.0x2.0 - majú výšku 1.0-1.5m podľa úrovne navážok. Šírka pásov je 0,8m výšky 1,0-1.5m. Základová škára sa nachádza pieskoch S5. Preto je odstupňovaná výška pätiek, aby bola prekonaná vrstva návažok. Úroveň založenia pätiek je potrebné </w:t>
      </w:r>
      <w:proofErr w:type="spellStart"/>
      <w:r w:rsidRPr="004F5ECE">
        <w:rPr>
          <w:szCs w:val="20"/>
        </w:rPr>
        <w:t>oddozorovať</w:t>
      </w:r>
      <w:proofErr w:type="spellEnd"/>
      <w:r w:rsidRPr="004F5ECE">
        <w:rPr>
          <w:szCs w:val="20"/>
        </w:rPr>
        <w:t xml:space="preserve">! Čerpanie podzemnej vody nie je potrebné, nakoľko zakladáme nad hladinou spodnej vody. Pod podlahou 1. NP podklad zhutniť na relatívnu </w:t>
      </w:r>
      <w:proofErr w:type="spellStart"/>
      <w:r w:rsidRPr="004F5ECE">
        <w:rPr>
          <w:szCs w:val="20"/>
        </w:rPr>
        <w:t>uľahlosť</w:t>
      </w:r>
      <w:proofErr w:type="spellEnd"/>
      <w:r w:rsidRPr="004F5ECE">
        <w:rPr>
          <w:szCs w:val="20"/>
        </w:rPr>
        <w:t xml:space="preserve"> Id&gt; 0,7. Podlahu vystužiť sieťovinou pri oboch povrchoch.  Hrúbka podlahovej dosky je 200 mm.  Po realizácií základových konštrukcií sa budú realizovať zhutnené spätné zásypy na stanovenú úpravu terénu. Podľa hodnôt uvedených v inžiniersko-geologickom prieskume základové konštrukcie neprídu do styku s podzemnou vodou. </w:t>
      </w:r>
      <w:r w:rsidR="00F70406" w:rsidRPr="004F5ECE">
        <w:rPr>
          <w:szCs w:val="20"/>
        </w:rPr>
        <w:t xml:space="preserve">Betonárske práce </w:t>
      </w:r>
      <w:r w:rsidR="00F70406" w:rsidRPr="004F5ECE">
        <w:rPr>
          <w:szCs w:val="20"/>
        </w:rPr>
        <w:lastRenderedPageBreak/>
        <w:t>je nutné realizovať ihneď po ručnom začistení základovej škáry.  Pokiaľ budú počas zemných prác zistené zložitejšie základové pomery treba prehodnotiť spôsob zakladania. Kvalitu a hĺbku základovej škáry je nutné posúdiť kvalifikovaným stavebným dozorom počas výkopových prác. Počas výkopových a betonárskych prác musia pracovníci dodržiavať BOZP, výkopy je v prípade nesúdržnosti zeminy nutné zapažiť.</w:t>
      </w:r>
      <w:r w:rsidR="00441222" w:rsidRPr="004F5ECE">
        <w:rPr>
          <w:szCs w:val="20"/>
        </w:rPr>
        <w:t xml:space="preserve"> V spodnej časti základovej konštrukcie  je nutné uložiť pásik </w:t>
      </w:r>
      <w:proofErr w:type="spellStart"/>
      <w:r w:rsidR="00441222" w:rsidRPr="004F5ECE">
        <w:rPr>
          <w:szCs w:val="20"/>
        </w:rPr>
        <w:t>FeZn</w:t>
      </w:r>
      <w:proofErr w:type="spellEnd"/>
      <w:r w:rsidR="00441222" w:rsidRPr="004F5ECE">
        <w:rPr>
          <w:szCs w:val="20"/>
        </w:rPr>
        <w:t xml:space="preserve"> – uzemnenie viď. časť Elektro.</w:t>
      </w:r>
      <w:r w:rsidR="00F70406" w:rsidRPr="004F5ECE">
        <w:rPr>
          <w:szCs w:val="20"/>
        </w:rPr>
        <w:t xml:space="preserve"> </w:t>
      </w:r>
    </w:p>
    <w:p w14:paraId="1809FCF4" w14:textId="54EB55C2" w:rsidR="00F70406" w:rsidRPr="004F5ECE" w:rsidRDefault="00F70406" w:rsidP="005E1047">
      <w:pPr>
        <w:pStyle w:val="ben"/>
        <w:rPr>
          <w:szCs w:val="20"/>
        </w:rPr>
      </w:pPr>
      <w:r w:rsidRPr="004F5ECE">
        <w:rPr>
          <w:szCs w:val="20"/>
        </w:rPr>
        <w:t>Pred betonážou a finálnym začistením základovej škáry je nutné privolať projektanta a statika, resp. geológa k prebratiu a finálnemu posúdeniu základových pomerov .</w:t>
      </w:r>
    </w:p>
    <w:p w14:paraId="6345D136" w14:textId="77777777" w:rsidR="005E1047" w:rsidRPr="004F5ECE" w:rsidRDefault="005E1047" w:rsidP="005E1047">
      <w:pPr>
        <w:pStyle w:val="ben"/>
        <w:rPr>
          <w:szCs w:val="20"/>
        </w:rPr>
      </w:pPr>
    </w:p>
    <w:p w14:paraId="3ABCB04E" w14:textId="5F5A62B8" w:rsidR="00AF0CD0" w:rsidRPr="004F5ECE" w:rsidRDefault="00AF0CD0" w:rsidP="005E1047">
      <w:pPr>
        <w:pStyle w:val="ben"/>
        <w:rPr>
          <w:rStyle w:val="Nadpis1Char"/>
          <w:sz w:val="20"/>
          <w:szCs w:val="20"/>
        </w:rPr>
      </w:pPr>
      <w:bookmarkStart w:id="18" w:name="_Toc214549141"/>
      <w:r w:rsidRPr="004F5ECE">
        <w:rPr>
          <w:rStyle w:val="Nadpis1Char"/>
          <w:sz w:val="20"/>
          <w:szCs w:val="20"/>
        </w:rPr>
        <w:t>Technologický postup</w:t>
      </w:r>
      <w:bookmarkEnd w:id="18"/>
    </w:p>
    <w:p w14:paraId="7735D42E" w14:textId="564546DF" w:rsidR="00EA7618" w:rsidRPr="004F5ECE" w:rsidRDefault="00EA7618" w:rsidP="005E1047">
      <w:pPr>
        <w:pStyle w:val="ben"/>
        <w:rPr>
          <w:szCs w:val="20"/>
        </w:rPr>
      </w:pPr>
      <w:r w:rsidRPr="004F5ECE">
        <w:rPr>
          <w:szCs w:val="20"/>
        </w:rPr>
        <w:t>Pri betonárskych prácach dbať na pravidelnú kontrolu kvality betónovej zmesi na skúšobných vzorkách. Dôležitá je spracovanie betónovej zmesi a ošetrovanie betónu hlavne v prvých dňoch od spracovania, keď je najväčší nárast pevnosti. Ošetrovanie pozostáva z ochrany pred silným slnečným žiarením prikrývaním a vlhčením, prípadne podľa intenzity len polievaním. Ošetrovanie má význam aj z hľadiska zníženia pnutí od dotvarovania betónu.   Pracovné škáry od 12 - 24 hodín sa ošetria len navlhčením a očistením betónu. Dlhšie prerušenie betonáže realizovať podľa detailov odbornej firmy. Pri výrobe betónovej zmesi musia byť dodržané pevnostné charakteristiky  a minimálny vodný súčiniteľ w  - 0.50.</w:t>
      </w:r>
    </w:p>
    <w:p w14:paraId="066A0D30" w14:textId="0877E760" w:rsidR="00EA7618" w:rsidRPr="004F5ECE" w:rsidRDefault="00EA7618" w:rsidP="005E1047">
      <w:pPr>
        <w:pStyle w:val="ben"/>
        <w:rPr>
          <w:szCs w:val="20"/>
        </w:rPr>
      </w:pPr>
      <w:r w:rsidRPr="004F5ECE">
        <w:rPr>
          <w:szCs w:val="20"/>
        </w:rPr>
        <w:t xml:space="preserve">Prísady pridávame do cementu, vody, alebo betónovej zmesi nemajú presahovať </w:t>
      </w:r>
      <w:proofErr w:type="spellStart"/>
      <w:r w:rsidRPr="004F5ECE">
        <w:rPr>
          <w:szCs w:val="20"/>
        </w:rPr>
        <w:t>lO</w:t>
      </w:r>
      <w:proofErr w:type="spellEnd"/>
      <w:r w:rsidRPr="004F5ECE">
        <w:rPr>
          <w:szCs w:val="20"/>
        </w:rPr>
        <w:t xml:space="preserve">% hmotnosti cementu a nesmú zmeniť charakter betónu. Môžu ovplyvniť čas tuhnutia a optimálne množstvo je nutné overiť v laboratóriu. </w:t>
      </w:r>
      <w:proofErr w:type="spellStart"/>
      <w:r w:rsidRPr="004F5ECE">
        <w:rPr>
          <w:szCs w:val="20"/>
        </w:rPr>
        <w:t>Plastifikačné</w:t>
      </w:r>
      <w:proofErr w:type="spellEnd"/>
      <w:r w:rsidRPr="004F5ECE">
        <w:rPr>
          <w:szCs w:val="20"/>
        </w:rPr>
        <w:t xml:space="preserve"> prísady podstatne zlepšujú spracovateľnosť betónovej zmesi pri zníženom vodnom súčiniteli. Prevzdušňovacie prísady podstatne zvyšujú nepriepustnosť a odolnosť proti chemickým účinkom.</w:t>
      </w:r>
    </w:p>
    <w:p w14:paraId="7AF410C8" w14:textId="77777777" w:rsidR="005E1047" w:rsidRPr="004F5ECE" w:rsidRDefault="005E1047" w:rsidP="005E1047">
      <w:pPr>
        <w:pStyle w:val="ben"/>
        <w:rPr>
          <w:szCs w:val="20"/>
        </w:rPr>
      </w:pPr>
    </w:p>
    <w:p w14:paraId="197A8BAC" w14:textId="61D452A2" w:rsidR="00F70406" w:rsidRPr="004F5ECE" w:rsidRDefault="00F70406" w:rsidP="00C95002">
      <w:pPr>
        <w:pStyle w:val="Nadpis2"/>
        <w:rPr>
          <w:sz w:val="20"/>
          <w:szCs w:val="20"/>
        </w:rPr>
      </w:pPr>
      <w:bookmarkStart w:id="19" w:name="_Toc214549142"/>
      <w:r w:rsidRPr="004F5ECE">
        <w:rPr>
          <w:sz w:val="20"/>
          <w:szCs w:val="20"/>
        </w:rPr>
        <w:t>Zvislé nosné konštrukcie</w:t>
      </w:r>
      <w:bookmarkEnd w:id="19"/>
      <w:r w:rsidRPr="004F5ECE">
        <w:rPr>
          <w:sz w:val="20"/>
          <w:szCs w:val="20"/>
        </w:rPr>
        <w:t xml:space="preserve"> </w:t>
      </w:r>
    </w:p>
    <w:p w14:paraId="2E637F08" w14:textId="0DDF2B0E" w:rsidR="0094020A" w:rsidRPr="004F5ECE" w:rsidRDefault="0094020A" w:rsidP="0094020A">
      <w:pPr>
        <w:rPr>
          <w:szCs w:val="20"/>
        </w:rPr>
      </w:pPr>
      <w:r w:rsidRPr="004F5ECE">
        <w:rPr>
          <w:szCs w:val="20"/>
        </w:rPr>
        <w:t xml:space="preserve">Nosný systém tvorí železobetónová, priestorová, skeletová konštrukcia v kombinácií so stenovou konštrukciou.  Zvislé nosné steny, zároveň zabezpečujú vodorovné stuženie stavby. Základným nosným  prvkom sú železobetónové stĺpy 400x400mm v modulovej skladbe prispôsobenej dispozičnému riešeniu. Obvod budovy je navrhnutý z murovaných stien hrúbky 300 mm </w:t>
      </w:r>
      <w:r w:rsidR="00B04D28" w:rsidRPr="004F5ECE">
        <w:rPr>
          <w:szCs w:val="20"/>
        </w:rPr>
        <w:t xml:space="preserve">(napr. </w:t>
      </w:r>
      <w:r w:rsidRPr="004F5ECE">
        <w:rPr>
          <w:szCs w:val="20"/>
        </w:rPr>
        <w:t xml:space="preserve">zo systému </w:t>
      </w:r>
      <w:proofErr w:type="spellStart"/>
      <w:r w:rsidRPr="004F5ECE">
        <w:rPr>
          <w:szCs w:val="20"/>
        </w:rPr>
        <w:t>Porotherm</w:t>
      </w:r>
      <w:proofErr w:type="spellEnd"/>
      <w:r w:rsidR="00B04D28" w:rsidRPr="004F5ECE">
        <w:rPr>
          <w:szCs w:val="20"/>
        </w:rPr>
        <w:t>)</w:t>
      </w:r>
      <w:r w:rsidRPr="004F5ECE">
        <w:rPr>
          <w:szCs w:val="20"/>
        </w:rPr>
        <w:t xml:space="preserve">. V mieste zvýšeného namáhania sú </w:t>
      </w:r>
      <w:proofErr w:type="spellStart"/>
      <w:r w:rsidRPr="004F5ECE">
        <w:rPr>
          <w:szCs w:val="20"/>
        </w:rPr>
        <w:t>zosílené</w:t>
      </w:r>
      <w:proofErr w:type="spellEnd"/>
      <w:r w:rsidRPr="004F5ECE">
        <w:rPr>
          <w:szCs w:val="20"/>
        </w:rPr>
        <w:t xml:space="preserve"> železobetónovým stĺpom. Vnútorné nosné železobetónové steny a výťahové šachty sú hrúbky 200 mm. Celkový vodorovný účinok od seizmických síl je prerozdelený podľa pôdorysnej dispozície stien.</w:t>
      </w:r>
    </w:p>
    <w:p w14:paraId="6A872B9E" w14:textId="77777777" w:rsidR="00D85C88" w:rsidRPr="004F5ECE" w:rsidRDefault="00D85C88" w:rsidP="00D50808">
      <w:pPr>
        <w:pStyle w:val="Nadpis2"/>
        <w:numPr>
          <w:ilvl w:val="2"/>
          <w:numId w:val="1"/>
        </w:numPr>
        <w:rPr>
          <w:sz w:val="20"/>
          <w:szCs w:val="20"/>
        </w:rPr>
      </w:pPr>
      <w:bookmarkStart w:id="20" w:name="_Toc214549143"/>
      <w:r w:rsidRPr="004F5ECE">
        <w:rPr>
          <w:sz w:val="20"/>
          <w:szCs w:val="20"/>
        </w:rPr>
        <w:t>Zvislé obvodové konštrukcie</w:t>
      </w:r>
      <w:bookmarkEnd w:id="20"/>
      <w:r w:rsidRPr="004F5ECE">
        <w:rPr>
          <w:sz w:val="20"/>
          <w:szCs w:val="20"/>
        </w:rPr>
        <w:t xml:space="preserve"> </w:t>
      </w:r>
    </w:p>
    <w:p w14:paraId="04F29D3E" w14:textId="67DD1CFA" w:rsidR="00D85C88" w:rsidRPr="004F5ECE" w:rsidRDefault="00D85C88" w:rsidP="00D85C88">
      <w:pPr>
        <w:rPr>
          <w:szCs w:val="20"/>
        </w:rPr>
      </w:pPr>
      <w:r w:rsidRPr="004F5ECE">
        <w:rPr>
          <w:szCs w:val="20"/>
        </w:rPr>
        <w:t xml:space="preserve">Murované nosné konštrukcie objektu budú realizované z keramických brúsených tvárnic napr. </w:t>
      </w:r>
      <w:proofErr w:type="spellStart"/>
      <w:r w:rsidRPr="004F5ECE">
        <w:rPr>
          <w:szCs w:val="20"/>
        </w:rPr>
        <w:t>Porotherm</w:t>
      </w:r>
      <w:proofErr w:type="spellEnd"/>
      <w:r w:rsidRPr="004F5ECE">
        <w:rPr>
          <w:szCs w:val="20"/>
        </w:rPr>
        <w:t xml:space="preserve"> 30 Profi hrúbky 300 mm, murovaných na </w:t>
      </w:r>
      <w:proofErr w:type="spellStart"/>
      <w:r w:rsidRPr="004F5ECE">
        <w:rPr>
          <w:szCs w:val="20"/>
        </w:rPr>
        <w:t>tenkovrstvovú</w:t>
      </w:r>
      <w:proofErr w:type="spellEnd"/>
      <w:r w:rsidRPr="004F5ECE">
        <w:rPr>
          <w:szCs w:val="20"/>
        </w:rPr>
        <w:t xml:space="preserve"> lepiacu maltu (resp. maltu pre presné tehly podľa systému výrobcu).</w:t>
      </w:r>
    </w:p>
    <w:p w14:paraId="5A71CDAB" w14:textId="5137CAC3" w:rsidR="00D85C88" w:rsidRPr="004F5ECE" w:rsidRDefault="00D85C88" w:rsidP="00D85C88">
      <w:pPr>
        <w:rPr>
          <w:szCs w:val="20"/>
        </w:rPr>
      </w:pPr>
      <w:r w:rsidRPr="004F5ECE">
        <w:rPr>
          <w:szCs w:val="20"/>
        </w:rPr>
        <w:t xml:space="preserve">Murovanie sa bude vykonávať v súlade s technologickým postupom výrobcu a s platnými normami STN pre murované konštrukcie. Prvé ložné murivo sa osadí do maltového lôžka na presne zhotovený základový veniec alebo stropnú dosku. Následne budú jednotlivé rady tvárnic ukladané na </w:t>
      </w:r>
      <w:proofErr w:type="spellStart"/>
      <w:r w:rsidRPr="004F5ECE">
        <w:rPr>
          <w:szCs w:val="20"/>
        </w:rPr>
        <w:t>tenkovrstvovú</w:t>
      </w:r>
      <w:proofErr w:type="spellEnd"/>
      <w:r w:rsidRPr="004F5ECE">
        <w:rPr>
          <w:szCs w:val="20"/>
        </w:rPr>
        <w:t xml:space="preserve"> maltu s dodržaním </w:t>
      </w:r>
      <w:proofErr w:type="spellStart"/>
      <w:r w:rsidRPr="004F5ECE">
        <w:rPr>
          <w:szCs w:val="20"/>
        </w:rPr>
        <w:t>rovinnosti</w:t>
      </w:r>
      <w:proofErr w:type="spellEnd"/>
      <w:r w:rsidRPr="004F5ECE">
        <w:rPr>
          <w:szCs w:val="20"/>
        </w:rPr>
        <w:t xml:space="preserve"> a väzby zvislých škár.</w:t>
      </w:r>
    </w:p>
    <w:p w14:paraId="5AEC0730" w14:textId="77777777" w:rsidR="00D85C88" w:rsidRPr="004F5ECE" w:rsidRDefault="00D85C88" w:rsidP="00D85C88">
      <w:pPr>
        <w:rPr>
          <w:szCs w:val="20"/>
        </w:rPr>
      </w:pPr>
    </w:p>
    <w:p w14:paraId="2BDCB61F" w14:textId="77777777" w:rsidR="00D85C88" w:rsidRPr="004F5ECE" w:rsidRDefault="00D85C88" w:rsidP="00D85C88">
      <w:pPr>
        <w:rPr>
          <w:szCs w:val="20"/>
        </w:rPr>
      </w:pPr>
      <w:r w:rsidRPr="004F5ECE">
        <w:rPr>
          <w:szCs w:val="20"/>
        </w:rPr>
        <w:t xml:space="preserve">Zvislé škáry sa realizujú bez malty (s perom a drážkou), resp. podľa odporúčaní výrobcu v prípade napojenia na iné konštrukcie alebo v styku s koncovými </w:t>
      </w:r>
      <w:proofErr w:type="spellStart"/>
      <w:r w:rsidRPr="004F5ECE">
        <w:rPr>
          <w:szCs w:val="20"/>
        </w:rPr>
        <w:t>tvarnicami</w:t>
      </w:r>
      <w:proofErr w:type="spellEnd"/>
      <w:r w:rsidRPr="004F5ECE">
        <w:rPr>
          <w:szCs w:val="20"/>
        </w:rPr>
        <w:t>. V mieste napojenia nosných priečok a stien budú tehly previazané alebo spojené pomocou nerezových kotiev.</w:t>
      </w:r>
    </w:p>
    <w:p w14:paraId="35D7C127" w14:textId="77777777" w:rsidR="00D85C88" w:rsidRPr="004F5ECE" w:rsidRDefault="00D85C88" w:rsidP="00D85C88">
      <w:pPr>
        <w:rPr>
          <w:szCs w:val="20"/>
        </w:rPr>
      </w:pPr>
      <w:r w:rsidRPr="004F5ECE">
        <w:rPr>
          <w:szCs w:val="20"/>
        </w:rPr>
        <w:t xml:space="preserve">Vodorovné aj zvislé škáry musia byť vyplnené podľa technologických požiadaviek, pričom je nutné zabezpečiť presnosť a </w:t>
      </w:r>
      <w:proofErr w:type="spellStart"/>
      <w:r w:rsidRPr="004F5ECE">
        <w:rPr>
          <w:szCs w:val="20"/>
        </w:rPr>
        <w:t>rovinnosť</w:t>
      </w:r>
      <w:proofErr w:type="spellEnd"/>
      <w:r w:rsidRPr="004F5ECE">
        <w:rPr>
          <w:szCs w:val="20"/>
        </w:rPr>
        <w:t xml:space="preserve"> muriva pre následné vrstvy omietok. V miestach zvýšeného zaťaženia (napr. pod prekladmi, stropmi) je potrebné zabezpečiť </w:t>
      </w:r>
      <w:proofErr w:type="spellStart"/>
      <w:r w:rsidRPr="004F5ECE">
        <w:rPr>
          <w:szCs w:val="20"/>
        </w:rPr>
        <w:t>roznášacie</w:t>
      </w:r>
      <w:proofErr w:type="spellEnd"/>
      <w:r w:rsidRPr="004F5ECE">
        <w:rPr>
          <w:szCs w:val="20"/>
        </w:rPr>
        <w:t xml:space="preserve"> vrstvy a výstužné prvky podľa výkresovej časti dokumentácie.</w:t>
      </w:r>
    </w:p>
    <w:p w14:paraId="45837D52" w14:textId="1A9A977A" w:rsidR="00D85C88" w:rsidRPr="004F5ECE" w:rsidRDefault="00D85C88" w:rsidP="00D85C88">
      <w:pPr>
        <w:rPr>
          <w:szCs w:val="20"/>
        </w:rPr>
      </w:pPr>
      <w:r w:rsidRPr="004F5ECE">
        <w:rPr>
          <w:szCs w:val="20"/>
        </w:rPr>
        <w:t>Pred betonážou stropných konštrukcií sa murivo nechá dostatočne vyzrieť a stabilizovať. Všetky prestupy a drážky pre inštalácie musia byť vedené tak, aby nebola narušená únosnosť a stabilita muriva.</w:t>
      </w:r>
    </w:p>
    <w:p w14:paraId="4DA4D1CB" w14:textId="77777777" w:rsidR="00D85C88" w:rsidRPr="004F5ECE" w:rsidRDefault="00D85C88" w:rsidP="00D50808">
      <w:pPr>
        <w:pStyle w:val="Nadpis2"/>
        <w:numPr>
          <w:ilvl w:val="2"/>
          <w:numId w:val="1"/>
        </w:numPr>
        <w:rPr>
          <w:sz w:val="20"/>
          <w:szCs w:val="20"/>
        </w:rPr>
      </w:pPr>
      <w:bookmarkStart w:id="21" w:name="_Toc214549144"/>
      <w:r w:rsidRPr="004F5ECE">
        <w:rPr>
          <w:sz w:val="20"/>
          <w:szCs w:val="20"/>
        </w:rPr>
        <w:t>Vnútorné nosné steny</w:t>
      </w:r>
      <w:bookmarkEnd w:id="21"/>
    </w:p>
    <w:p w14:paraId="7CD6933E" w14:textId="77777777" w:rsidR="00D85C88" w:rsidRPr="004F5ECE" w:rsidRDefault="00D85C88" w:rsidP="00D85C88">
      <w:pPr>
        <w:rPr>
          <w:szCs w:val="20"/>
        </w:rPr>
      </w:pPr>
      <w:r w:rsidRPr="004F5ECE">
        <w:rPr>
          <w:szCs w:val="20"/>
        </w:rPr>
        <w:t>Vnútorné nosné steny budú realizované ako monolitické železobetónové konštrukcie z betónu triedy C20/25 a C30/37, podľa požiadaviek uvedených vo výkresovej časti projektovej dokumentácie.</w:t>
      </w:r>
    </w:p>
    <w:p w14:paraId="5D26FF5A" w14:textId="77777777" w:rsidR="00D85C88" w:rsidRPr="004F5ECE" w:rsidRDefault="00D85C88" w:rsidP="00D85C88">
      <w:pPr>
        <w:rPr>
          <w:szCs w:val="20"/>
        </w:rPr>
      </w:pPr>
      <w:r w:rsidRPr="004F5ECE">
        <w:rPr>
          <w:szCs w:val="20"/>
        </w:rPr>
        <w:lastRenderedPageBreak/>
        <w:t xml:space="preserve">Betónovanie sa bude vykonávať do debnenia zhotoveného z presných systémových debniacich panelov, ktoré zabezpečia požadovanú </w:t>
      </w:r>
      <w:proofErr w:type="spellStart"/>
      <w:r w:rsidRPr="004F5ECE">
        <w:rPr>
          <w:szCs w:val="20"/>
        </w:rPr>
        <w:t>rovinnosť</w:t>
      </w:r>
      <w:proofErr w:type="spellEnd"/>
      <w:r w:rsidRPr="004F5ECE">
        <w:rPr>
          <w:szCs w:val="20"/>
        </w:rPr>
        <w:t xml:space="preserve"> a kvalitu povrchu. Pred betonážou sa skontroluje správne uloženie, kotvenie a krytie výstuže podľa výkresov výstuže a platných noriem STN EN 1992-1-1 (</w:t>
      </w:r>
      <w:proofErr w:type="spellStart"/>
      <w:r w:rsidRPr="004F5ECE">
        <w:rPr>
          <w:szCs w:val="20"/>
        </w:rPr>
        <w:t>Eurokód</w:t>
      </w:r>
      <w:proofErr w:type="spellEnd"/>
      <w:r w:rsidRPr="004F5ECE">
        <w:rPr>
          <w:szCs w:val="20"/>
        </w:rPr>
        <w:t xml:space="preserve"> 2). Minimálne krytie výstuže bude zabezpečené podľa prostredia expozície a triedy betónu.</w:t>
      </w:r>
    </w:p>
    <w:p w14:paraId="0B82EC81" w14:textId="77777777" w:rsidR="00D85C88" w:rsidRPr="004F5ECE" w:rsidRDefault="00D85C88" w:rsidP="00D85C88">
      <w:pPr>
        <w:rPr>
          <w:szCs w:val="20"/>
        </w:rPr>
      </w:pPr>
      <w:r w:rsidRPr="004F5ECE">
        <w:rPr>
          <w:szCs w:val="20"/>
        </w:rPr>
        <w:t>Zhutnenie betónu sa vykoná vnútorným vibrátorom v primeraných vrstvách tak, aby sa predišlo vzniku dutín a kavernám. Po zabetónovaní bude betón chránený pred rýchlym vysychaním, mrazom a mechanickým poškodením počas zretia. Ošetrovanie betónu bude vykonané podľa STN EN 13670 – Vykonávanie betónových konštrukcií.</w:t>
      </w:r>
    </w:p>
    <w:p w14:paraId="7F1ED650" w14:textId="77777777" w:rsidR="00D85C88" w:rsidRPr="004F5ECE" w:rsidRDefault="00D85C88" w:rsidP="00D85C88">
      <w:pPr>
        <w:rPr>
          <w:szCs w:val="20"/>
        </w:rPr>
      </w:pPr>
      <w:r w:rsidRPr="004F5ECE">
        <w:rPr>
          <w:szCs w:val="20"/>
        </w:rPr>
        <w:t>Steny budú napojené na základové a stropné konštrukcie prostredníctvom výstuže prechádzajúcej medzi jednotlivými monolitickými prvkami. Dilatačné škáry a pracovné spoje budú riešené podľa projektovej dokumentácie, s dôrazom na vodotesnosť a statickú kontinuitu konštrukcie.</w:t>
      </w:r>
    </w:p>
    <w:p w14:paraId="37B1EC14" w14:textId="67658095" w:rsidR="00D85C88" w:rsidRPr="004F5ECE" w:rsidRDefault="00D85C88" w:rsidP="00D85C88">
      <w:pPr>
        <w:rPr>
          <w:szCs w:val="20"/>
        </w:rPr>
      </w:pPr>
      <w:r w:rsidRPr="004F5ECE">
        <w:rPr>
          <w:szCs w:val="20"/>
        </w:rPr>
        <w:t>V miestach prierazov, prestupov a kotvení technologických zariadení sa zabezpečí ich presné umiestnenie a zabudovanie počas betonáže. Po oddebnení sa vykoná kontrola povrchov, prípadné nerovnosti sa opravia cementovou maltou s podobnými vlastnosťami ako pôvodný betón.</w:t>
      </w:r>
    </w:p>
    <w:p w14:paraId="7C6E8B0D" w14:textId="216750C0" w:rsidR="00D85C88" w:rsidRPr="004F5ECE" w:rsidRDefault="00D85C88" w:rsidP="00D50808">
      <w:pPr>
        <w:pStyle w:val="Nadpis2"/>
        <w:numPr>
          <w:ilvl w:val="2"/>
          <w:numId w:val="1"/>
        </w:numPr>
        <w:rPr>
          <w:sz w:val="20"/>
          <w:szCs w:val="20"/>
        </w:rPr>
      </w:pPr>
      <w:bookmarkStart w:id="22" w:name="_Toc214549145"/>
      <w:r w:rsidRPr="004F5ECE">
        <w:rPr>
          <w:sz w:val="20"/>
          <w:szCs w:val="20"/>
        </w:rPr>
        <w:t>Oceľové konštrukcie</w:t>
      </w:r>
      <w:bookmarkEnd w:id="22"/>
      <w:r w:rsidR="0094020A" w:rsidRPr="004F5ECE">
        <w:rPr>
          <w:sz w:val="20"/>
          <w:szCs w:val="20"/>
        </w:rPr>
        <w:t xml:space="preserve">         </w:t>
      </w:r>
    </w:p>
    <w:p w14:paraId="2C83878B" w14:textId="66524002" w:rsidR="00EB24C4" w:rsidRPr="004F5ECE" w:rsidRDefault="0094020A" w:rsidP="0094020A">
      <w:pPr>
        <w:rPr>
          <w:szCs w:val="20"/>
        </w:rPr>
      </w:pPr>
      <w:r w:rsidRPr="004F5ECE">
        <w:rPr>
          <w:szCs w:val="20"/>
          <w:highlight w:val="yellow"/>
        </w:rPr>
        <w:t xml:space="preserve">Pred </w:t>
      </w:r>
      <w:r w:rsidR="00D85C88" w:rsidRPr="004F5ECE">
        <w:rPr>
          <w:szCs w:val="20"/>
          <w:highlight w:val="yellow"/>
        </w:rPr>
        <w:t>južnou stenou</w:t>
      </w:r>
      <w:r w:rsidRPr="004F5ECE">
        <w:rPr>
          <w:szCs w:val="20"/>
          <w:highlight w:val="yellow"/>
        </w:rPr>
        <w:t xml:space="preserve"> prebieha samostatná oceľová konštrukcia striešky. Strieška je pultová so spádovaním k objektu. Zvislým nosným prvkom sú rúry 139,7x5mm po á=1,43m. V päte sú platne kotvené chemickými kotvami 4xM12. Vodorovným nosným prvkom striešky je profil I100 po á=1,43m. Strieška je kotvená k objektu a stabilita striešky je zabezpečená vodorovným zavetrením v úrovni strechy rúrou 60,3x4mm.</w:t>
      </w:r>
    </w:p>
    <w:p w14:paraId="37FB210A" w14:textId="77777777" w:rsidR="00F25BED" w:rsidRPr="004F5ECE" w:rsidRDefault="00F25BED" w:rsidP="00D50808">
      <w:pPr>
        <w:pStyle w:val="Nadpis2"/>
        <w:numPr>
          <w:ilvl w:val="2"/>
          <w:numId w:val="1"/>
        </w:numPr>
        <w:rPr>
          <w:sz w:val="20"/>
          <w:szCs w:val="20"/>
        </w:rPr>
      </w:pPr>
      <w:bookmarkStart w:id="23" w:name="_Toc214549146"/>
      <w:r w:rsidRPr="004F5ECE">
        <w:rPr>
          <w:sz w:val="20"/>
          <w:szCs w:val="20"/>
        </w:rPr>
        <w:t xml:space="preserve">Murivo </w:t>
      </w:r>
      <w:proofErr w:type="spellStart"/>
      <w:r w:rsidRPr="004F5ECE">
        <w:rPr>
          <w:sz w:val="20"/>
          <w:szCs w:val="20"/>
        </w:rPr>
        <w:t>atiky</w:t>
      </w:r>
      <w:bookmarkEnd w:id="23"/>
      <w:proofErr w:type="spellEnd"/>
    </w:p>
    <w:p w14:paraId="61379DCB" w14:textId="4690FF62" w:rsidR="00F25BED" w:rsidRPr="004F5ECE" w:rsidRDefault="00F25BED" w:rsidP="00F25BED">
      <w:pPr>
        <w:rPr>
          <w:szCs w:val="20"/>
        </w:rPr>
      </w:pPr>
      <w:proofErr w:type="spellStart"/>
      <w:r w:rsidRPr="004F5ECE">
        <w:rPr>
          <w:szCs w:val="20"/>
        </w:rPr>
        <w:t>Atika</w:t>
      </w:r>
      <w:proofErr w:type="spellEnd"/>
      <w:r w:rsidRPr="004F5ECE">
        <w:rPr>
          <w:szCs w:val="20"/>
        </w:rPr>
        <w:t xml:space="preserve"> bude zhotovená z </w:t>
      </w:r>
      <w:r w:rsidRPr="004F5ECE">
        <w:rPr>
          <w:rStyle w:val="Vrazn"/>
          <w:szCs w:val="20"/>
        </w:rPr>
        <w:t>betónových debniacich tvárnic</w:t>
      </w:r>
      <w:r w:rsidRPr="004F5ECE">
        <w:rPr>
          <w:szCs w:val="20"/>
        </w:rPr>
        <w:t xml:space="preserve"> hrúbky </w:t>
      </w:r>
      <w:r w:rsidRPr="004F5ECE">
        <w:rPr>
          <w:rStyle w:val="Vrazn"/>
          <w:szCs w:val="20"/>
        </w:rPr>
        <w:t>250 mm</w:t>
      </w:r>
      <w:r w:rsidRPr="004F5ECE">
        <w:rPr>
          <w:szCs w:val="20"/>
        </w:rPr>
        <w:t xml:space="preserve">, ukladaných na väzbu v radoch s </w:t>
      </w:r>
      <w:r w:rsidRPr="004F5ECE">
        <w:rPr>
          <w:rStyle w:val="Vrazn"/>
          <w:szCs w:val="20"/>
        </w:rPr>
        <w:t>vodorovnou výstužou</w:t>
      </w:r>
      <w:r w:rsidRPr="004F5ECE">
        <w:rPr>
          <w:szCs w:val="20"/>
        </w:rPr>
        <w:t xml:space="preserve"> podľa výkresovej časti projektovej dokumentácie. Tvárnice budú osadené na vyrovnaný podklad – najčastejšie na stropnú dosku alebo železobetónový veniec – do tenkej vrstvy cementovej malty. Jednotlivé rady tvárnic sa ukladajú nasucho, resp. s tenkou vrstvou malty, a po osadení výstuže sa vnútorné dutiny tvárnic </w:t>
      </w:r>
      <w:r w:rsidRPr="004F5ECE">
        <w:rPr>
          <w:rStyle w:val="Vrazn"/>
          <w:szCs w:val="20"/>
        </w:rPr>
        <w:t>vyplnia betónom</w:t>
      </w:r>
      <w:r w:rsidRPr="004F5ECE">
        <w:rPr>
          <w:szCs w:val="20"/>
        </w:rPr>
        <w:t xml:space="preserve"> triedy </w:t>
      </w:r>
      <w:r w:rsidRPr="004F5ECE">
        <w:rPr>
          <w:rStyle w:val="Vrazn"/>
          <w:szCs w:val="20"/>
        </w:rPr>
        <w:t>C20/25</w:t>
      </w:r>
      <w:r w:rsidRPr="004F5ECE">
        <w:rPr>
          <w:szCs w:val="20"/>
        </w:rPr>
        <w:t xml:space="preserve">. Výstuž tvárnic bude uložená podľa statického návrhu, spravidla z ocele </w:t>
      </w:r>
      <w:r w:rsidRPr="004F5ECE">
        <w:rPr>
          <w:rStyle w:val="Vrazn"/>
          <w:szCs w:val="20"/>
        </w:rPr>
        <w:t>B500B</w:t>
      </w:r>
      <w:r w:rsidRPr="004F5ECE">
        <w:rPr>
          <w:szCs w:val="20"/>
        </w:rPr>
        <w:t xml:space="preserve"> s prepojením na výstuž stropnej konštrukcie alebo venca. Zvislá výstuž sa osádza do dutín tvárnic a prepojí sa s vodorovnými prútmi. Po vyzretí betónu sa na horný povrch </w:t>
      </w:r>
      <w:proofErr w:type="spellStart"/>
      <w:r w:rsidRPr="004F5ECE">
        <w:rPr>
          <w:szCs w:val="20"/>
        </w:rPr>
        <w:t>atiky</w:t>
      </w:r>
      <w:proofErr w:type="spellEnd"/>
      <w:r w:rsidRPr="004F5ECE">
        <w:rPr>
          <w:szCs w:val="20"/>
        </w:rPr>
        <w:t xml:space="preserve"> vytvorí </w:t>
      </w:r>
      <w:r w:rsidRPr="004F5ECE">
        <w:rPr>
          <w:rStyle w:val="Vrazn"/>
          <w:szCs w:val="20"/>
        </w:rPr>
        <w:t>spádový a hydroizolačný systém</w:t>
      </w:r>
      <w:r w:rsidRPr="004F5ECE">
        <w:rPr>
          <w:szCs w:val="20"/>
        </w:rPr>
        <w:t xml:space="preserve"> podľa časti projektu strešného plášťa. Povrch tvárnic bude zarovnaný a pripravený pre následné vrstvy oplechovania alebo hydroizolačnej vrstvy. Dilatačné škáry a napojenia na priľahlé konštrukcie budú zrealizované podľa výkresovej dokumentácie s ohľadom na teplotné a objemové zmeny muriva.</w:t>
      </w:r>
    </w:p>
    <w:p w14:paraId="2CCCB0CC" w14:textId="77777777" w:rsidR="00763AA7" w:rsidRPr="004F5ECE" w:rsidRDefault="00763AA7" w:rsidP="00D50808">
      <w:pPr>
        <w:pStyle w:val="Nadpis2"/>
        <w:numPr>
          <w:ilvl w:val="2"/>
          <w:numId w:val="1"/>
        </w:numPr>
        <w:rPr>
          <w:sz w:val="20"/>
          <w:szCs w:val="20"/>
        </w:rPr>
      </w:pPr>
      <w:bookmarkStart w:id="24" w:name="_Toc214549147"/>
      <w:r w:rsidRPr="004F5ECE">
        <w:rPr>
          <w:sz w:val="20"/>
          <w:szCs w:val="20"/>
        </w:rPr>
        <w:t>Železobetónové stĺpy</w:t>
      </w:r>
      <w:bookmarkEnd w:id="24"/>
    </w:p>
    <w:p w14:paraId="43A75368" w14:textId="77777777" w:rsidR="00763AA7" w:rsidRPr="004F5ECE" w:rsidRDefault="00763AA7" w:rsidP="00763AA7">
      <w:pPr>
        <w:pStyle w:val="Normlnywebov"/>
        <w:jc w:val="both"/>
        <w:rPr>
          <w:rFonts w:ascii="Arial" w:hAnsi="Arial" w:cs="Arial"/>
          <w:sz w:val="20"/>
          <w:szCs w:val="20"/>
        </w:rPr>
      </w:pPr>
      <w:r w:rsidRPr="004F5ECE">
        <w:rPr>
          <w:rFonts w:ascii="Arial" w:hAnsi="Arial" w:cs="Arial"/>
          <w:sz w:val="20"/>
          <w:szCs w:val="20"/>
        </w:rPr>
        <w:t xml:space="preserve">Železobetónové stĺpy budú zhotovené ako </w:t>
      </w:r>
      <w:r w:rsidRPr="004F5ECE">
        <w:rPr>
          <w:rStyle w:val="Vrazn"/>
          <w:rFonts w:ascii="Arial" w:eastAsiaTheme="majorEastAsia" w:hAnsi="Arial" w:cs="Arial"/>
          <w:sz w:val="20"/>
          <w:szCs w:val="20"/>
        </w:rPr>
        <w:t>monolitické konštrukcie</w:t>
      </w:r>
      <w:r w:rsidRPr="004F5ECE">
        <w:rPr>
          <w:rFonts w:ascii="Arial" w:hAnsi="Arial" w:cs="Arial"/>
          <w:sz w:val="20"/>
          <w:szCs w:val="20"/>
        </w:rPr>
        <w:t xml:space="preserve"> z betónu triedy </w:t>
      </w:r>
      <w:r w:rsidRPr="004F5ECE">
        <w:rPr>
          <w:rStyle w:val="Vrazn"/>
          <w:rFonts w:ascii="Arial" w:eastAsiaTheme="majorEastAsia" w:hAnsi="Arial" w:cs="Arial"/>
          <w:sz w:val="20"/>
          <w:szCs w:val="20"/>
        </w:rPr>
        <w:t>C30/37</w:t>
      </w:r>
      <w:r w:rsidRPr="004F5ECE">
        <w:rPr>
          <w:rFonts w:ascii="Arial" w:hAnsi="Arial" w:cs="Arial"/>
          <w:sz w:val="20"/>
          <w:szCs w:val="20"/>
        </w:rPr>
        <w:t xml:space="preserve">, vystužené oceľou triedy </w:t>
      </w:r>
      <w:r w:rsidRPr="004F5ECE">
        <w:rPr>
          <w:rStyle w:val="Vrazn"/>
          <w:rFonts w:ascii="Arial" w:eastAsiaTheme="majorEastAsia" w:hAnsi="Arial" w:cs="Arial"/>
          <w:sz w:val="20"/>
          <w:szCs w:val="20"/>
        </w:rPr>
        <w:t>B500B</w:t>
      </w:r>
      <w:r w:rsidRPr="004F5ECE">
        <w:rPr>
          <w:rFonts w:ascii="Arial" w:hAnsi="Arial" w:cs="Arial"/>
          <w:sz w:val="20"/>
          <w:szCs w:val="20"/>
        </w:rPr>
        <w:t>, podľa výkresovej časti projektovej dokumentácie a statického výpočtu.</w:t>
      </w:r>
    </w:p>
    <w:p w14:paraId="053799B2" w14:textId="77777777" w:rsidR="00763AA7" w:rsidRPr="004F5ECE" w:rsidRDefault="00763AA7" w:rsidP="00763AA7">
      <w:pPr>
        <w:pStyle w:val="Normlnywebov"/>
        <w:jc w:val="both"/>
        <w:rPr>
          <w:rFonts w:ascii="Arial" w:hAnsi="Arial" w:cs="Arial"/>
          <w:sz w:val="20"/>
          <w:szCs w:val="20"/>
        </w:rPr>
      </w:pPr>
      <w:r w:rsidRPr="004F5ECE">
        <w:rPr>
          <w:rFonts w:ascii="Arial" w:hAnsi="Arial" w:cs="Arial"/>
          <w:sz w:val="20"/>
          <w:szCs w:val="20"/>
        </w:rPr>
        <w:t>Stĺpy zabezpečujú prenos zvislých zaťažení zo stropných a strešných konštrukcií do základov objektu. Pri realizácii je nutné dodržať presné osadenie stĺpov v pôdoryse aj vo zvislom smere podľa výkresovej dokumentácie.</w:t>
      </w:r>
    </w:p>
    <w:p w14:paraId="410FFE22" w14:textId="77777777" w:rsidR="00763AA7" w:rsidRPr="004F5ECE" w:rsidRDefault="00763AA7" w:rsidP="00763AA7">
      <w:pPr>
        <w:pStyle w:val="Normlnywebov"/>
        <w:jc w:val="both"/>
        <w:rPr>
          <w:rFonts w:ascii="Arial" w:hAnsi="Arial" w:cs="Arial"/>
          <w:sz w:val="20"/>
          <w:szCs w:val="20"/>
        </w:rPr>
      </w:pPr>
      <w:r w:rsidRPr="004F5ECE">
        <w:rPr>
          <w:rFonts w:ascii="Arial" w:hAnsi="Arial" w:cs="Arial"/>
          <w:sz w:val="20"/>
          <w:szCs w:val="20"/>
        </w:rPr>
        <w:t>Pred betonážou sa skontroluje:</w:t>
      </w:r>
    </w:p>
    <w:p w14:paraId="1D95283C" w14:textId="77777777" w:rsidR="00763AA7" w:rsidRPr="004F5ECE" w:rsidRDefault="00763AA7" w:rsidP="00D50808">
      <w:pPr>
        <w:pStyle w:val="Normlnywebov"/>
        <w:numPr>
          <w:ilvl w:val="0"/>
          <w:numId w:val="4"/>
        </w:numPr>
        <w:jc w:val="both"/>
        <w:rPr>
          <w:rFonts w:ascii="Arial" w:hAnsi="Arial" w:cs="Arial"/>
          <w:sz w:val="20"/>
          <w:szCs w:val="20"/>
        </w:rPr>
      </w:pPr>
      <w:r w:rsidRPr="004F5ECE">
        <w:rPr>
          <w:rFonts w:ascii="Arial" w:hAnsi="Arial" w:cs="Arial"/>
          <w:sz w:val="20"/>
          <w:szCs w:val="20"/>
        </w:rPr>
        <w:t>poloha a tuhé kotvenie výstuže,</w:t>
      </w:r>
    </w:p>
    <w:p w14:paraId="7E353D04" w14:textId="77777777" w:rsidR="00763AA7" w:rsidRPr="004F5ECE" w:rsidRDefault="00763AA7" w:rsidP="00D50808">
      <w:pPr>
        <w:pStyle w:val="Normlnywebov"/>
        <w:numPr>
          <w:ilvl w:val="0"/>
          <w:numId w:val="4"/>
        </w:numPr>
        <w:jc w:val="both"/>
        <w:rPr>
          <w:rFonts w:ascii="Arial" w:hAnsi="Arial" w:cs="Arial"/>
          <w:sz w:val="20"/>
          <w:szCs w:val="20"/>
        </w:rPr>
      </w:pPr>
      <w:r w:rsidRPr="004F5ECE">
        <w:rPr>
          <w:rFonts w:ascii="Arial" w:hAnsi="Arial" w:cs="Arial"/>
          <w:sz w:val="20"/>
          <w:szCs w:val="20"/>
        </w:rPr>
        <w:t>dostatočné krytie výstuže podľa triedy prostredia (min. 25–35 mm),</w:t>
      </w:r>
    </w:p>
    <w:p w14:paraId="5B72BDA2" w14:textId="77777777" w:rsidR="00763AA7" w:rsidRPr="004F5ECE" w:rsidRDefault="00763AA7" w:rsidP="00D50808">
      <w:pPr>
        <w:pStyle w:val="Normlnywebov"/>
        <w:numPr>
          <w:ilvl w:val="0"/>
          <w:numId w:val="4"/>
        </w:numPr>
        <w:jc w:val="both"/>
        <w:rPr>
          <w:rFonts w:ascii="Arial" w:hAnsi="Arial" w:cs="Arial"/>
          <w:sz w:val="20"/>
          <w:szCs w:val="20"/>
        </w:rPr>
      </w:pPr>
      <w:r w:rsidRPr="004F5ECE">
        <w:rPr>
          <w:rFonts w:ascii="Arial" w:hAnsi="Arial" w:cs="Arial"/>
          <w:sz w:val="20"/>
          <w:szCs w:val="20"/>
        </w:rPr>
        <w:t xml:space="preserve">správne uloženie výstuže pre prepojenie s </w:t>
      </w:r>
      <w:proofErr w:type="spellStart"/>
      <w:r w:rsidRPr="004F5ECE">
        <w:rPr>
          <w:rFonts w:ascii="Arial" w:hAnsi="Arial" w:cs="Arial"/>
          <w:sz w:val="20"/>
          <w:szCs w:val="20"/>
        </w:rPr>
        <w:t>naväzujúcimi</w:t>
      </w:r>
      <w:proofErr w:type="spellEnd"/>
      <w:r w:rsidRPr="004F5ECE">
        <w:rPr>
          <w:rFonts w:ascii="Arial" w:hAnsi="Arial" w:cs="Arial"/>
          <w:sz w:val="20"/>
          <w:szCs w:val="20"/>
        </w:rPr>
        <w:t xml:space="preserve"> konštrukciami (stropy, vence, základy).</w:t>
      </w:r>
    </w:p>
    <w:p w14:paraId="5BE1E15E" w14:textId="77777777" w:rsidR="00763AA7" w:rsidRPr="004F5ECE" w:rsidRDefault="00763AA7" w:rsidP="00763AA7">
      <w:pPr>
        <w:pStyle w:val="Normlnywebov"/>
        <w:jc w:val="both"/>
        <w:rPr>
          <w:rFonts w:ascii="Arial" w:hAnsi="Arial" w:cs="Arial"/>
          <w:sz w:val="20"/>
          <w:szCs w:val="20"/>
        </w:rPr>
      </w:pPr>
      <w:r w:rsidRPr="004F5ECE">
        <w:rPr>
          <w:rFonts w:ascii="Arial" w:hAnsi="Arial" w:cs="Arial"/>
          <w:sz w:val="20"/>
          <w:szCs w:val="20"/>
        </w:rPr>
        <w:t xml:space="preserve">Betónovanie sa vykoná do debnenia zhotoveného z presných panelov zabezpečujúcich požadovanú </w:t>
      </w:r>
      <w:proofErr w:type="spellStart"/>
      <w:r w:rsidRPr="004F5ECE">
        <w:rPr>
          <w:rFonts w:ascii="Arial" w:hAnsi="Arial" w:cs="Arial"/>
          <w:sz w:val="20"/>
          <w:szCs w:val="20"/>
        </w:rPr>
        <w:t>rovinnosť</w:t>
      </w:r>
      <w:proofErr w:type="spellEnd"/>
      <w:r w:rsidRPr="004F5ECE">
        <w:rPr>
          <w:rFonts w:ascii="Arial" w:hAnsi="Arial" w:cs="Arial"/>
          <w:sz w:val="20"/>
          <w:szCs w:val="20"/>
        </w:rPr>
        <w:t xml:space="preserve"> a kvalitu povrchu. Betón sa zhutní vnútorným vibrátorom po vrstvách tak, aby sa predišlo vzniku </w:t>
      </w:r>
      <w:proofErr w:type="spellStart"/>
      <w:r w:rsidRPr="004F5ECE">
        <w:rPr>
          <w:rFonts w:ascii="Arial" w:hAnsi="Arial" w:cs="Arial"/>
          <w:sz w:val="20"/>
          <w:szCs w:val="20"/>
        </w:rPr>
        <w:t>kavern</w:t>
      </w:r>
      <w:proofErr w:type="spellEnd"/>
      <w:r w:rsidRPr="004F5ECE">
        <w:rPr>
          <w:rFonts w:ascii="Arial" w:hAnsi="Arial" w:cs="Arial"/>
          <w:sz w:val="20"/>
          <w:szCs w:val="20"/>
        </w:rPr>
        <w:t xml:space="preserve"> a dutín. Po zabetónovaní sa konštrukcia ošetrí proti príliš rýchlemu vysychaniu, mrazu a mechanickému poškodeniu počas zretia betónu.</w:t>
      </w:r>
    </w:p>
    <w:p w14:paraId="038FB41C" w14:textId="77777777" w:rsidR="00763AA7" w:rsidRPr="004F5ECE" w:rsidRDefault="00763AA7" w:rsidP="00763AA7">
      <w:pPr>
        <w:pStyle w:val="Normlnywebov"/>
        <w:jc w:val="both"/>
        <w:rPr>
          <w:rFonts w:ascii="Arial" w:hAnsi="Arial" w:cs="Arial"/>
          <w:sz w:val="20"/>
          <w:szCs w:val="20"/>
        </w:rPr>
      </w:pPr>
      <w:r w:rsidRPr="004F5ECE">
        <w:rPr>
          <w:rFonts w:ascii="Arial" w:hAnsi="Arial" w:cs="Arial"/>
          <w:sz w:val="20"/>
          <w:szCs w:val="20"/>
        </w:rPr>
        <w:lastRenderedPageBreak/>
        <w:t>Debnenie bude odstránené po dosiahnutí požadovanej pevnosti betónu. Následne sa vykoná kontrola povrchov a rozmery stĺpov. Prípadné nerovnosti a odštiepenia sa opravia cementovou maltou s vlastnosťami zodpovedajúcimi betónu konštrukcie.</w:t>
      </w:r>
    </w:p>
    <w:p w14:paraId="3AFD4B4C" w14:textId="77777777" w:rsidR="00763AA7" w:rsidRPr="004F5ECE" w:rsidRDefault="00763AA7" w:rsidP="00763AA7">
      <w:pPr>
        <w:pStyle w:val="Normlnywebov"/>
        <w:jc w:val="both"/>
        <w:rPr>
          <w:rFonts w:ascii="Arial" w:hAnsi="Arial" w:cs="Arial"/>
          <w:sz w:val="20"/>
          <w:szCs w:val="20"/>
        </w:rPr>
      </w:pPr>
      <w:r w:rsidRPr="004F5ECE">
        <w:rPr>
          <w:rFonts w:ascii="Arial" w:hAnsi="Arial" w:cs="Arial"/>
          <w:sz w:val="20"/>
          <w:szCs w:val="20"/>
        </w:rPr>
        <w:t>Stĺpy budú plynulo previazané s nadväzujúcimi nosnými prvkami – železobetónovými trámami, stropnými doskami alebo vencami – podľa konštrukčného riešenia stavby.</w:t>
      </w:r>
    </w:p>
    <w:p w14:paraId="1DF99FA7" w14:textId="16FE4212" w:rsidR="0000289A" w:rsidRPr="004F5ECE" w:rsidRDefault="0000289A" w:rsidP="00D50808">
      <w:pPr>
        <w:pStyle w:val="Nadpis2"/>
        <w:numPr>
          <w:ilvl w:val="2"/>
          <w:numId w:val="1"/>
        </w:numPr>
        <w:rPr>
          <w:sz w:val="20"/>
          <w:szCs w:val="20"/>
        </w:rPr>
      </w:pPr>
      <w:bookmarkStart w:id="25" w:name="_Toc214549148"/>
      <w:r w:rsidRPr="004F5ECE">
        <w:rPr>
          <w:sz w:val="20"/>
          <w:szCs w:val="20"/>
        </w:rPr>
        <w:t>Oporné múry</w:t>
      </w:r>
      <w:bookmarkEnd w:id="25"/>
    </w:p>
    <w:p w14:paraId="0C6E8AEF" w14:textId="67418EBD" w:rsidR="0000289A" w:rsidRPr="00CA3FDE" w:rsidRDefault="0000289A" w:rsidP="0000289A">
      <w:pPr>
        <w:rPr>
          <w:szCs w:val="20"/>
        </w:rPr>
      </w:pPr>
      <w:r w:rsidRPr="00CA3FDE">
        <w:rPr>
          <w:szCs w:val="20"/>
        </w:rPr>
        <w:t xml:space="preserve">Múry sú počítané ako uhlové múry. Rozmery oporných múrov sú graficky znázornené v časti architektúra, šírka základu je 400mm, šírka steny je 20 cm. Pri výkopových prácach prizvať statika na potvrdenie základových pomerov v úrovni základovej škáry. Ak sa vyskytne navážka vo väčšej hĺbke projektovaný stav ostáva, ale základ múra sa </w:t>
      </w:r>
      <w:proofErr w:type="spellStart"/>
      <w:r w:rsidRPr="00CA3FDE">
        <w:rPr>
          <w:szCs w:val="20"/>
        </w:rPr>
        <w:t>podbetónuje</w:t>
      </w:r>
      <w:proofErr w:type="spellEnd"/>
      <w:r w:rsidRPr="00CA3FDE">
        <w:rPr>
          <w:szCs w:val="20"/>
        </w:rPr>
        <w:t xml:space="preserve">. </w:t>
      </w:r>
    </w:p>
    <w:p w14:paraId="07D4AE52" w14:textId="4A70B0D7" w:rsidR="0000289A" w:rsidRPr="00CA3FDE" w:rsidRDefault="0000289A" w:rsidP="00CA3FDE">
      <w:pPr>
        <w:pStyle w:val="Normlnywebov"/>
        <w:jc w:val="both"/>
        <w:rPr>
          <w:rFonts w:ascii="Arial" w:hAnsi="Arial" w:cs="Arial"/>
          <w:sz w:val="20"/>
          <w:szCs w:val="20"/>
        </w:rPr>
      </w:pPr>
      <w:r w:rsidRPr="00CA3FDE">
        <w:rPr>
          <w:rFonts w:ascii="Arial" w:hAnsi="Arial" w:cs="Arial"/>
          <w:sz w:val="20"/>
          <w:szCs w:val="20"/>
        </w:rPr>
        <w:t xml:space="preserve">Upozorňujeme na odvodnenie múra drenážou a jej vyústenie každé 3,0m nad rovinu nižšieho terénu.  Za rubom múra osadiť </w:t>
      </w:r>
      <w:proofErr w:type="spellStart"/>
      <w:r w:rsidRPr="00CA3FDE">
        <w:rPr>
          <w:rFonts w:ascii="Arial" w:hAnsi="Arial" w:cs="Arial"/>
          <w:sz w:val="20"/>
          <w:szCs w:val="20"/>
        </w:rPr>
        <w:t>teradren</w:t>
      </w:r>
      <w:proofErr w:type="spellEnd"/>
      <w:r w:rsidRPr="00CA3FDE">
        <w:rPr>
          <w:rFonts w:ascii="Arial" w:hAnsi="Arial" w:cs="Arial"/>
          <w:sz w:val="20"/>
          <w:szCs w:val="20"/>
        </w:rPr>
        <w:t xml:space="preserve"> s </w:t>
      </w:r>
      <w:proofErr w:type="spellStart"/>
      <w:r w:rsidRPr="00CA3FDE">
        <w:rPr>
          <w:rFonts w:ascii="Arial" w:hAnsi="Arial" w:cs="Arial"/>
          <w:sz w:val="20"/>
          <w:szCs w:val="20"/>
        </w:rPr>
        <w:t>geotextíliou</w:t>
      </w:r>
      <w:proofErr w:type="spellEnd"/>
      <w:r w:rsidRPr="00CA3FDE">
        <w:rPr>
          <w:rFonts w:ascii="Arial" w:hAnsi="Arial" w:cs="Arial"/>
          <w:sz w:val="20"/>
          <w:szCs w:val="20"/>
        </w:rPr>
        <w:t xml:space="preserve">. </w:t>
      </w:r>
      <w:proofErr w:type="spellStart"/>
      <w:r w:rsidRPr="00CA3FDE">
        <w:rPr>
          <w:rFonts w:ascii="Arial" w:hAnsi="Arial" w:cs="Arial"/>
          <w:sz w:val="20"/>
          <w:szCs w:val="20"/>
        </w:rPr>
        <w:t>Teradren</w:t>
      </w:r>
      <w:proofErr w:type="spellEnd"/>
      <w:r w:rsidRPr="00CA3FDE">
        <w:rPr>
          <w:rFonts w:ascii="Arial" w:hAnsi="Arial" w:cs="Arial"/>
          <w:sz w:val="20"/>
          <w:szCs w:val="20"/>
        </w:rPr>
        <w:t xml:space="preserve"> sťahuje vodu do priebežnej perforovanej drenáže, ktorá je napojená na </w:t>
      </w:r>
      <w:r w:rsidR="00B425DA" w:rsidRPr="00CA3FDE">
        <w:rPr>
          <w:rFonts w:ascii="Arial" w:hAnsi="Arial" w:cs="Arial"/>
          <w:sz w:val="20"/>
          <w:szCs w:val="20"/>
        </w:rPr>
        <w:t>vyústenie</w:t>
      </w:r>
      <w:r w:rsidRPr="00CA3FDE">
        <w:rPr>
          <w:rFonts w:ascii="Arial" w:hAnsi="Arial" w:cs="Arial"/>
          <w:sz w:val="20"/>
          <w:szCs w:val="20"/>
        </w:rPr>
        <w:t xml:space="preserve"> drenáže.</w:t>
      </w:r>
      <w:r w:rsidR="00B425DA" w:rsidRPr="00CA3FDE">
        <w:rPr>
          <w:rFonts w:ascii="Arial" w:hAnsi="Arial" w:cs="Arial"/>
          <w:sz w:val="20"/>
          <w:szCs w:val="20"/>
        </w:rPr>
        <w:t xml:space="preserve"> </w:t>
      </w:r>
      <w:r w:rsidRPr="00CA3FDE">
        <w:rPr>
          <w:rFonts w:ascii="Arial" w:hAnsi="Arial" w:cs="Arial"/>
          <w:sz w:val="20"/>
          <w:szCs w:val="20"/>
        </w:rPr>
        <w:t xml:space="preserve">Oporné múry  dilatovať po á=10 m, šírka dilatácie je 20 mm. Upozorňujeme na rovnomerný obsyp oporného múru so zhutnením násypnej vrstvy. Je uvažované </w:t>
      </w:r>
      <w:proofErr w:type="spellStart"/>
      <w:r w:rsidRPr="00CA3FDE">
        <w:rPr>
          <w:rFonts w:ascii="Arial" w:hAnsi="Arial" w:cs="Arial"/>
          <w:sz w:val="20"/>
          <w:szCs w:val="20"/>
        </w:rPr>
        <w:t>náhodilé</w:t>
      </w:r>
      <w:proofErr w:type="spellEnd"/>
      <w:r w:rsidRPr="00CA3FDE">
        <w:rPr>
          <w:rFonts w:ascii="Arial" w:hAnsi="Arial" w:cs="Arial"/>
          <w:sz w:val="20"/>
          <w:szCs w:val="20"/>
        </w:rPr>
        <w:t xml:space="preserve"> užitočné  charakteristické zaťaženie 5.0 </w:t>
      </w:r>
      <w:proofErr w:type="spellStart"/>
      <w:r w:rsidRPr="00CA3FDE">
        <w:rPr>
          <w:rFonts w:ascii="Arial" w:hAnsi="Arial" w:cs="Arial"/>
          <w:sz w:val="20"/>
          <w:szCs w:val="20"/>
        </w:rPr>
        <w:t>kN</w:t>
      </w:r>
      <w:proofErr w:type="spellEnd"/>
      <w:r w:rsidRPr="00CA3FDE">
        <w:rPr>
          <w:rFonts w:ascii="Arial" w:hAnsi="Arial" w:cs="Arial"/>
          <w:sz w:val="20"/>
          <w:szCs w:val="20"/>
        </w:rPr>
        <w:t>/m2.</w:t>
      </w:r>
    </w:p>
    <w:p w14:paraId="68E7FF1D" w14:textId="137AF3CF" w:rsidR="00107AE9" w:rsidRPr="004F5ECE" w:rsidRDefault="00F70406" w:rsidP="00C95002">
      <w:pPr>
        <w:pStyle w:val="Nadpis2"/>
        <w:rPr>
          <w:rStyle w:val="Nadpis1Char"/>
          <w:b/>
          <w:bCs/>
          <w:sz w:val="20"/>
          <w:szCs w:val="20"/>
        </w:rPr>
      </w:pPr>
      <w:bookmarkStart w:id="26" w:name="_Toc214549149"/>
      <w:r w:rsidRPr="004F5ECE">
        <w:rPr>
          <w:rStyle w:val="Nadpis1Char"/>
          <w:b/>
          <w:bCs/>
          <w:sz w:val="20"/>
          <w:szCs w:val="20"/>
        </w:rPr>
        <w:t>Zvislé nenosné konštrukcie</w:t>
      </w:r>
      <w:bookmarkEnd w:id="26"/>
      <w:r w:rsidRPr="004F5ECE">
        <w:rPr>
          <w:rStyle w:val="Nadpis1Char"/>
          <w:b/>
          <w:bCs/>
          <w:sz w:val="20"/>
          <w:szCs w:val="20"/>
        </w:rPr>
        <w:t xml:space="preserve"> </w:t>
      </w:r>
    </w:p>
    <w:p w14:paraId="0D4F8492" w14:textId="77777777" w:rsidR="00763AA7" w:rsidRPr="004F5ECE" w:rsidRDefault="00763AA7" w:rsidP="00763AA7">
      <w:pPr>
        <w:rPr>
          <w:szCs w:val="20"/>
        </w:rPr>
      </w:pPr>
      <w:r w:rsidRPr="004F5ECE">
        <w:rPr>
          <w:szCs w:val="20"/>
        </w:rPr>
        <w:t>Deliace nenosné konštrukcie – sadrokartónové priečky</w:t>
      </w:r>
    </w:p>
    <w:p w14:paraId="3A911863" w14:textId="77777777" w:rsidR="00763AA7" w:rsidRPr="004F5ECE" w:rsidRDefault="00763AA7" w:rsidP="00763AA7">
      <w:pPr>
        <w:rPr>
          <w:szCs w:val="20"/>
        </w:rPr>
      </w:pPr>
      <w:r w:rsidRPr="004F5ECE">
        <w:rPr>
          <w:szCs w:val="20"/>
        </w:rPr>
        <w:t xml:space="preserve">Deliace nenosné konštrukcie budú realizované ako montované sadrokartónové priečky na oceľovej pozinkovanej </w:t>
      </w:r>
      <w:proofErr w:type="spellStart"/>
      <w:r w:rsidRPr="004F5ECE">
        <w:rPr>
          <w:szCs w:val="20"/>
        </w:rPr>
        <w:t>podkonštrukcii</w:t>
      </w:r>
      <w:proofErr w:type="spellEnd"/>
      <w:r w:rsidRPr="004F5ECE">
        <w:rPr>
          <w:szCs w:val="20"/>
        </w:rPr>
        <w:t xml:space="preserve"> z profilov CW a UW, kotvených k podlahe, stropu a priľahlým stenám pomocou mechanických kotiev podľa požiadaviek výrobcu systému.</w:t>
      </w:r>
    </w:p>
    <w:p w14:paraId="123CE27F" w14:textId="3FE5A0D8" w:rsidR="00763AA7" w:rsidRPr="004F5ECE" w:rsidRDefault="00763AA7" w:rsidP="00763AA7">
      <w:pPr>
        <w:rPr>
          <w:szCs w:val="20"/>
        </w:rPr>
      </w:pPr>
      <w:r w:rsidRPr="004F5ECE">
        <w:rPr>
          <w:szCs w:val="20"/>
        </w:rPr>
        <w:t>Priečky budú opláštené sadrokartónovými doskami hrúbky 12,5 mm a 15mm (resp. podľa požiadaviek akustiky, požiarnej odolnosti alebo vlhkostnej záťaže – napr. typ dosiek DF, DFH2, HABITO, atď.). Hrúbka priečky bude zvolená podľa projektovej dokumentácie.</w:t>
      </w:r>
    </w:p>
    <w:p w14:paraId="0CDE47AD" w14:textId="77777777" w:rsidR="00763AA7" w:rsidRPr="004F5ECE" w:rsidRDefault="00763AA7" w:rsidP="00763AA7">
      <w:pPr>
        <w:rPr>
          <w:szCs w:val="20"/>
        </w:rPr>
      </w:pPr>
      <w:r w:rsidRPr="004F5ECE">
        <w:rPr>
          <w:szCs w:val="20"/>
        </w:rPr>
        <w:t xml:space="preserve">Do priestoru medzi opláštením sa uloží minerálna izolácia ako výplň pre zlepšenie akustických a požiarnych vlastností priečky. Priečky sa montujú v súlade s montážnym predpisom výrobcu (napr. </w:t>
      </w:r>
      <w:proofErr w:type="spellStart"/>
      <w:r w:rsidRPr="004F5ECE">
        <w:rPr>
          <w:szCs w:val="20"/>
        </w:rPr>
        <w:t>Knauf</w:t>
      </w:r>
      <w:proofErr w:type="spellEnd"/>
      <w:r w:rsidRPr="004F5ECE">
        <w:rPr>
          <w:szCs w:val="20"/>
        </w:rPr>
        <w:t xml:space="preserve">, </w:t>
      </w:r>
      <w:proofErr w:type="spellStart"/>
      <w:r w:rsidRPr="004F5ECE">
        <w:rPr>
          <w:szCs w:val="20"/>
        </w:rPr>
        <w:t>Rigips</w:t>
      </w:r>
      <w:proofErr w:type="spellEnd"/>
      <w:r w:rsidRPr="004F5ECE">
        <w:rPr>
          <w:szCs w:val="20"/>
        </w:rPr>
        <w:t xml:space="preserve">, </w:t>
      </w:r>
      <w:proofErr w:type="spellStart"/>
      <w:r w:rsidRPr="004F5ECE">
        <w:rPr>
          <w:szCs w:val="20"/>
        </w:rPr>
        <w:t>Siniat</w:t>
      </w:r>
      <w:proofErr w:type="spellEnd"/>
      <w:r w:rsidRPr="004F5ECE">
        <w:rPr>
          <w:szCs w:val="20"/>
        </w:rPr>
        <w:t>) a s platnými normami STN EN 14195 a STN EN 13964.</w:t>
      </w:r>
    </w:p>
    <w:p w14:paraId="653639C4" w14:textId="77777777" w:rsidR="00763AA7" w:rsidRPr="004F5ECE" w:rsidRDefault="00763AA7" w:rsidP="00763AA7">
      <w:pPr>
        <w:rPr>
          <w:szCs w:val="20"/>
        </w:rPr>
      </w:pPr>
      <w:r w:rsidRPr="004F5ECE">
        <w:rPr>
          <w:szCs w:val="20"/>
        </w:rPr>
        <w:t xml:space="preserve">V mieste napojenia priečok na stropy a steny sa použijú dilatačné alebo akusticky </w:t>
      </w:r>
      <w:proofErr w:type="spellStart"/>
      <w:r w:rsidRPr="004F5ECE">
        <w:rPr>
          <w:szCs w:val="20"/>
        </w:rPr>
        <w:t>oddelovacie</w:t>
      </w:r>
      <w:proofErr w:type="spellEnd"/>
      <w:r w:rsidRPr="004F5ECE">
        <w:rPr>
          <w:szCs w:val="20"/>
        </w:rPr>
        <w:t xml:space="preserve"> pásky, ktoré zamedzia prenosu hluku a napätí. Všetky spoje medzi doskami sa tmelia systémovými tmelmi a výstužnými páskami.</w:t>
      </w:r>
    </w:p>
    <w:p w14:paraId="47A7C975" w14:textId="77777777" w:rsidR="00763AA7" w:rsidRPr="004F5ECE" w:rsidRDefault="00763AA7" w:rsidP="00763AA7">
      <w:pPr>
        <w:rPr>
          <w:szCs w:val="20"/>
        </w:rPr>
      </w:pPr>
      <w:r w:rsidRPr="004F5ECE">
        <w:rPr>
          <w:szCs w:val="20"/>
        </w:rPr>
        <w:t>V priečkach sa podľa potreby zrealizujú prestupy pre elektroinštaláciu a iné rozvody, pričom sa zabezpečí zachovanie požadovanej požiarnej odolnosti a stability konštrukcie.</w:t>
      </w:r>
    </w:p>
    <w:p w14:paraId="16A9E1BC" w14:textId="77777777" w:rsidR="00763AA7" w:rsidRPr="004F5ECE" w:rsidRDefault="00763AA7" w:rsidP="00763AA7">
      <w:pPr>
        <w:rPr>
          <w:szCs w:val="20"/>
        </w:rPr>
      </w:pPr>
      <w:r w:rsidRPr="004F5ECE">
        <w:rPr>
          <w:szCs w:val="20"/>
        </w:rPr>
        <w:t>Povrchová úprava priečok sa vykoná podľa požiadaviek interiéru</w:t>
      </w:r>
    </w:p>
    <w:p w14:paraId="536C5912" w14:textId="6ABE03EF" w:rsidR="009C21EE" w:rsidRPr="004F5ECE" w:rsidRDefault="00F70406" w:rsidP="00763AA7">
      <w:pPr>
        <w:pStyle w:val="Nadpis2"/>
        <w:rPr>
          <w:sz w:val="20"/>
          <w:szCs w:val="20"/>
        </w:rPr>
      </w:pPr>
      <w:bookmarkStart w:id="27" w:name="_Toc214549150"/>
      <w:r w:rsidRPr="004F5ECE">
        <w:rPr>
          <w:rStyle w:val="Nadpis1Char"/>
          <w:b/>
          <w:bCs/>
          <w:sz w:val="20"/>
          <w:szCs w:val="20"/>
        </w:rPr>
        <w:t>Schodisko</w:t>
      </w:r>
      <w:bookmarkEnd w:id="27"/>
      <w:r w:rsidRPr="004F5ECE">
        <w:rPr>
          <w:sz w:val="20"/>
          <w:szCs w:val="20"/>
        </w:rPr>
        <w:t xml:space="preserve"> </w:t>
      </w:r>
    </w:p>
    <w:p w14:paraId="6F99046E" w14:textId="77777777" w:rsidR="00A1776F" w:rsidRPr="004F5ECE" w:rsidRDefault="00A1776F" w:rsidP="00D50808">
      <w:pPr>
        <w:pStyle w:val="Nadpis2"/>
        <w:numPr>
          <w:ilvl w:val="2"/>
          <w:numId w:val="1"/>
        </w:numPr>
        <w:rPr>
          <w:sz w:val="20"/>
          <w:szCs w:val="20"/>
        </w:rPr>
      </w:pPr>
      <w:bookmarkStart w:id="28" w:name="_Toc214549151"/>
      <w:r w:rsidRPr="004F5ECE">
        <w:rPr>
          <w:sz w:val="20"/>
          <w:szCs w:val="20"/>
        </w:rPr>
        <w:t>Železobetónové prefabrikované schodisko</w:t>
      </w:r>
      <w:bookmarkEnd w:id="28"/>
    </w:p>
    <w:p w14:paraId="65E7E86B" w14:textId="77777777" w:rsidR="00A1776F" w:rsidRPr="004F5ECE" w:rsidRDefault="00A1776F" w:rsidP="00A1776F">
      <w:pPr>
        <w:rPr>
          <w:szCs w:val="20"/>
        </w:rPr>
      </w:pPr>
      <w:r w:rsidRPr="004F5ECE">
        <w:rPr>
          <w:szCs w:val="20"/>
        </w:rPr>
        <w:t xml:space="preserve">Interiérové schodisko bude riešené ako prefabrikovaná železobetónová konštrukcia, tvorená štyrmi schodiskovými ramenami a trojicou </w:t>
      </w:r>
      <w:proofErr w:type="spellStart"/>
      <w:r w:rsidRPr="004F5ECE">
        <w:rPr>
          <w:szCs w:val="20"/>
        </w:rPr>
        <w:t>medzipodest</w:t>
      </w:r>
      <w:proofErr w:type="spellEnd"/>
      <w:r w:rsidRPr="004F5ECE">
        <w:rPr>
          <w:szCs w:val="20"/>
        </w:rPr>
        <w:t>. Prefabrikáty budú zhotovené z betónu triedy C30/37, vystužené oceľou B500B, podľa výkresovej časti projektovej dokumentácie a statického návrhu výrobcu prefabrikátov.</w:t>
      </w:r>
    </w:p>
    <w:p w14:paraId="14FBBB54" w14:textId="3F2B9EB2" w:rsidR="00A1776F" w:rsidRPr="004F5ECE" w:rsidRDefault="00A1776F" w:rsidP="00A1776F">
      <w:pPr>
        <w:rPr>
          <w:szCs w:val="20"/>
        </w:rPr>
      </w:pPr>
      <w:r w:rsidRPr="004F5ECE">
        <w:rPr>
          <w:szCs w:val="20"/>
        </w:rPr>
        <w:t xml:space="preserve">Jednotlivé schodiskové ramená budú navzájom prepojené prefabrikovanými podestami, ktoré zároveň zabezpečia priestorovú tuhosť schodiskového celku. Prefabrikáty budú osadzované pomocou žeriavu na montážne ložiská alebo oceľové kotevné prvky zabudované do nosných stien a stropných konštrukcií. Spoje medzi prvkami sa </w:t>
      </w:r>
      <w:proofErr w:type="spellStart"/>
      <w:r w:rsidRPr="004F5ECE">
        <w:rPr>
          <w:szCs w:val="20"/>
        </w:rPr>
        <w:t>zaliaťujú</w:t>
      </w:r>
      <w:proofErr w:type="spellEnd"/>
      <w:r w:rsidRPr="004F5ECE">
        <w:rPr>
          <w:szCs w:val="20"/>
        </w:rPr>
        <w:t xml:space="preserve"> betónom triedy min. C25/30.</w:t>
      </w:r>
    </w:p>
    <w:p w14:paraId="0C859318" w14:textId="77777777" w:rsidR="00A1776F" w:rsidRPr="004F5ECE" w:rsidRDefault="00A1776F" w:rsidP="00A1776F">
      <w:pPr>
        <w:rPr>
          <w:szCs w:val="20"/>
        </w:rPr>
      </w:pPr>
      <w:r w:rsidRPr="004F5ECE">
        <w:rPr>
          <w:szCs w:val="20"/>
        </w:rPr>
        <w:t xml:space="preserve">Pri montáži sa zabezpečí presné osadenie prvkov do projektovanej polohy, vodorovnosť podest a plynulá </w:t>
      </w:r>
      <w:proofErr w:type="spellStart"/>
      <w:r w:rsidRPr="004F5ECE">
        <w:rPr>
          <w:szCs w:val="20"/>
        </w:rPr>
        <w:t>návaznosť</w:t>
      </w:r>
      <w:proofErr w:type="spellEnd"/>
      <w:r w:rsidRPr="004F5ECE">
        <w:rPr>
          <w:szCs w:val="20"/>
        </w:rPr>
        <w:t xml:space="preserve"> stupňov. </w:t>
      </w:r>
      <w:proofErr w:type="spellStart"/>
      <w:r w:rsidRPr="004F5ECE">
        <w:rPr>
          <w:szCs w:val="20"/>
        </w:rPr>
        <w:t>Medzipodesty</w:t>
      </w:r>
      <w:proofErr w:type="spellEnd"/>
      <w:r w:rsidRPr="004F5ECE">
        <w:rPr>
          <w:szCs w:val="20"/>
        </w:rPr>
        <w:t xml:space="preserve"> budú slúžiť ako prepojenie jednotlivých ramien a zároveň ako dilatačné body schodiskového telesa.</w:t>
      </w:r>
    </w:p>
    <w:p w14:paraId="07500B00" w14:textId="77777777" w:rsidR="00A1776F" w:rsidRPr="004F5ECE" w:rsidRDefault="00A1776F" w:rsidP="00A1776F">
      <w:pPr>
        <w:rPr>
          <w:szCs w:val="20"/>
        </w:rPr>
      </w:pPr>
      <w:r w:rsidRPr="004F5ECE">
        <w:rPr>
          <w:szCs w:val="20"/>
        </w:rPr>
        <w:lastRenderedPageBreak/>
        <w:t xml:space="preserve">Po montáži budú styky a škáry medzi prvkami vyplnené cementovou maltou alebo </w:t>
      </w:r>
      <w:proofErr w:type="spellStart"/>
      <w:r w:rsidRPr="004F5ECE">
        <w:rPr>
          <w:szCs w:val="20"/>
        </w:rPr>
        <w:t>zálievkovou</w:t>
      </w:r>
      <w:proofErr w:type="spellEnd"/>
      <w:r w:rsidRPr="004F5ECE">
        <w:rPr>
          <w:szCs w:val="20"/>
        </w:rPr>
        <w:t xml:space="preserve"> hmotou s pevnosťou minimálne rovnakou ako použitý betón. Po vytvrdnutí sa vykoná kontrola geometrie schodiska (šírka ramien, výška stupňov, </w:t>
      </w:r>
      <w:proofErr w:type="spellStart"/>
      <w:r w:rsidRPr="004F5ECE">
        <w:rPr>
          <w:szCs w:val="20"/>
        </w:rPr>
        <w:t>rovinnosť</w:t>
      </w:r>
      <w:proofErr w:type="spellEnd"/>
      <w:r w:rsidRPr="004F5ECE">
        <w:rPr>
          <w:szCs w:val="20"/>
        </w:rPr>
        <w:t>).</w:t>
      </w:r>
    </w:p>
    <w:p w14:paraId="37DB718F" w14:textId="750513CC" w:rsidR="00F70406" w:rsidRPr="004F5ECE" w:rsidRDefault="00F70406" w:rsidP="00A1776F">
      <w:pPr>
        <w:rPr>
          <w:szCs w:val="20"/>
        </w:rPr>
      </w:pPr>
      <w:r w:rsidRPr="004F5ECE">
        <w:rPr>
          <w:szCs w:val="20"/>
        </w:rPr>
        <w:t xml:space="preserve">Presné vyhotovenie zábradlia podľa </w:t>
      </w:r>
      <w:r w:rsidR="00A1776F" w:rsidRPr="004F5ECE">
        <w:rPr>
          <w:szCs w:val="20"/>
        </w:rPr>
        <w:t>časti zámočnícke prvky (zábradlia)</w:t>
      </w:r>
      <w:r w:rsidRPr="004F5ECE">
        <w:rPr>
          <w:szCs w:val="20"/>
        </w:rPr>
        <w:t>.</w:t>
      </w:r>
      <w:r w:rsidR="00A1776F" w:rsidRPr="004F5ECE">
        <w:rPr>
          <w:szCs w:val="20"/>
        </w:rPr>
        <w:t xml:space="preserve"> Povrchová úprava schodiska viď časť nátery a povrchové úpravy.</w:t>
      </w:r>
    </w:p>
    <w:p w14:paraId="045D253B" w14:textId="77777777" w:rsidR="001B655E" w:rsidRPr="004F5ECE" w:rsidRDefault="001B655E" w:rsidP="00D50808">
      <w:pPr>
        <w:pStyle w:val="Nadpis2"/>
        <w:numPr>
          <w:ilvl w:val="2"/>
          <w:numId w:val="1"/>
        </w:numPr>
        <w:rPr>
          <w:sz w:val="20"/>
          <w:szCs w:val="20"/>
        </w:rPr>
      </w:pPr>
      <w:bookmarkStart w:id="29" w:name="_Toc214549152"/>
      <w:r w:rsidRPr="004F5ECE">
        <w:rPr>
          <w:sz w:val="20"/>
          <w:szCs w:val="20"/>
        </w:rPr>
        <w:t>Vonkajšie železobetónové schodisko a rampa pre imobilných</w:t>
      </w:r>
      <w:bookmarkEnd w:id="29"/>
    </w:p>
    <w:p w14:paraId="715C4687" w14:textId="77777777" w:rsidR="001B655E" w:rsidRPr="004F5ECE" w:rsidRDefault="001B655E" w:rsidP="001B655E">
      <w:pPr>
        <w:rPr>
          <w:szCs w:val="20"/>
        </w:rPr>
      </w:pPr>
      <w:r w:rsidRPr="004F5ECE">
        <w:rPr>
          <w:szCs w:val="20"/>
        </w:rPr>
        <w:t>Vonkajšie komunikačné prepojenie úrovní terénu bude riešené ako monolitická železobetónová konštrukcia, pozostávajúca zo schodiska a bezbariérovej rampy. Konštrukcia bude zhotovená z betónu triedy C30/37, vystužená oceľou B500B, podľa výkresovej časti projektovej dokumentácie a statického návrhu.</w:t>
      </w:r>
    </w:p>
    <w:p w14:paraId="401FC6CE" w14:textId="77777777" w:rsidR="001B655E" w:rsidRPr="004F5ECE" w:rsidRDefault="001B655E" w:rsidP="001B655E">
      <w:pPr>
        <w:rPr>
          <w:b/>
          <w:bCs/>
          <w:szCs w:val="20"/>
        </w:rPr>
      </w:pPr>
      <w:r w:rsidRPr="004F5ECE">
        <w:rPr>
          <w:b/>
          <w:bCs/>
          <w:szCs w:val="20"/>
        </w:rPr>
        <w:t>Schodisko</w:t>
      </w:r>
    </w:p>
    <w:p w14:paraId="7D2EA6E6" w14:textId="77777777" w:rsidR="001B655E" w:rsidRPr="004F5ECE" w:rsidRDefault="001B655E" w:rsidP="001B655E">
      <w:pPr>
        <w:rPr>
          <w:szCs w:val="20"/>
        </w:rPr>
      </w:pPr>
      <w:r w:rsidRPr="004F5ECE">
        <w:rPr>
          <w:szCs w:val="20"/>
        </w:rPr>
        <w:t>Schodisko bude monolitické, priamo napojené na základovú alebo plošnú železobetónovú dosku. Stupne budú vytvorené priamo v betóne s jednotným výškovým a hĺbkovým rozmerom (spravidla výška stupňa 150 mm, šírka nášľapu 300 mm, ak nie je v projekte uvedené inak). Povrchová úprava stupňov bude protišmyková – napr. zdrsnený betón, cementová stierka s protišmykovým povrchom, alebo kamenný/keramický obklad vhodný do exteriéru.</w:t>
      </w:r>
    </w:p>
    <w:p w14:paraId="1AB0BBB1" w14:textId="77777777" w:rsidR="001B655E" w:rsidRPr="004F5ECE" w:rsidRDefault="001B655E" w:rsidP="001B655E">
      <w:pPr>
        <w:rPr>
          <w:szCs w:val="20"/>
        </w:rPr>
      </w:pPr>
      <w:r w:rsidRPr="004F5ECE">
        <w:rPr>
          <w:szCs w:val="20"/>
        </w:rPr>
        <w:t>Schodisko bude po oboch stranách vybavené ochranným zábradlím výšky min. 1,10 m, kotveným do konštrukcie schodiska alebo bočných stien.</w:t>
      </w:r>
    </w:p>
    <w:p w14:paraId="41CE7F25" w14:textId="77777777" w:rsidR="001B655E" w:rsidRPr="004F5ECE" w:rsidRDefault="001B655E" w:rsidP="001B655E">
      <w:pPr>
        <w:rPr>
          <w:b/>
          <w:bCs/>
          <w:szCs w:val="20"/>
        </w:rPr>
      </w:pPr>
      <w:r w:rsidRPr="004F5ECE">
        <w:rPr>
          <w:b/>
          <w:bCs/>
          <w:szCs w:val="20"/>
        </w:rPr>
        <w:t>Bezbariérová rampa</w:t>
      </w:r>
    </w:p>
    <w:p w14:paraId="0BA34417" w14:textId="77777777" w:rsidR="001B655E" w:rsidRPr="004F5ECE" w:rsidRDefault="001B655E" w:rsidP="001B655E">
      <w:pPr>
        <w:rPr>
          <w:szCs w:val="20"/>
        </w:rPr>
      </w:pPr>
      <w:r w:rsidRPr="004F5ECE">
        <w:rPr>
          <w:szCs w:val="20"/>
        </w:rPr>
        <w:t xml:space="preserve">Súčasťou prístupu je aj rampa pre imobilných, zhotovená ako monolitická železobetónová doska s hladkým nábehom a maximálnym sklonom 1:12 (8,33 %) podľa požiadaviek vyhlášky č. 532/2002 </w:t>
      </w:r>
      <w:proofErr w:type="spellStart"/>
      <w:r w:rsidRPr="004F5ECE">
        <w:rPr>
          <w:szCs w:val="20"/>
        </w:rPr>
        <w:t>Z.z</w:t>
      </w:r>
      <w:proofErr w:type="spellEnd"/>
      <w:r w:rsidRPr="004F5ECE">
        <w:rPr>
          <w:szCs w:val="20"/>
        </w:rPr>
        <w:t xml:space="preserve">. a STN 73 6110. Na oboch stranách rampy budú osadené </w:t>
      </w:r>
      <w:proofErr w:type="spellStart"/>
      <w:r w:rsidRPr="004F5ECE">
        <w:rPr>
          <w:szCs w:val="20"/>
        </w:rPr>
        <w:t>madlá</w:t>
      </w:r>
      <w:proofErr w:type="spellEnd"/>
      <w:r w:rsidRPr="004F5ECE">
        <w:rPr>
          <w:szCs w:val="20"/>
        </w:rPr>
        <w:t xml:space="preserve"> vo výške 900 mm a 750 mm, umožňujúce bezpečný pohyb osôb s obmedzenou schopnosťou pohybu.</w:t>
      </w:r>
    </w:p>
    <w:p w14:paraId="3F17849A" w14:textId="77777777" w:rsidR="001B655E" w:rsidRPr="004F5ECE" w:rsidRDefault="001B655E" w:rsidP="001B655E">
      <w:pPr>
        <w:rPr>
          <w:szCs w:val="20"/>
        </w:rPr>
      </w:pPr>
      <w:r w:rsidRPr="004F5ECE">
        <w:rPr>
          <w:szCs w:val="20"/>
        </w:rPr>
        <w:t>Povrch rampy bude protišmykový, mrazuvzdorný a odolný voči poveternostným vplyvom. V mieste napojenia rampy na priľahlý terén bude vytvorený plynulý prechod bez prahu. Odvodnenie rampy a schodiska bude riešené sklonom povrchov a osadením odvodňovacieho žľabu alebo vpuste.</w:t>
      </w:r>
    </w:p>
    <w:p w14:paraId="2D4279D9" w14:textId="77777777" w:rsidR="001B655E" w:rsidRPr="004F5ECE" w:rsidRDefault="001B655E" w:rsidP="001B655E">
      <w:pPr>
        <w:rPr>
          <w:b/>
          <w:bCs/>
          <w:szCs w:val="20"/>
        </w:rPr>
      </w:pPr>
      <w:r w:rsidRPr="004F5ECE">
        <w:rPr>
          <w:b/>
          <w:bCs/>
          <w:szCs w:val="20"/>
        </w:rPr>
        <w:t>Realizačné požiadavky</w:t>
      </w:r>
    </w:p>
    <w:p w14:paraId="5ED57A22" w14:textId="192C3B20" w:rsidR="00A1776F" w:rsidRPr="004F5ECE" w:rsidRDefault="001B655E" w:rsidP="001B655E">
      <w:pPr>
        <w:rPr>
          <w:szCs w:val="20"/>
        </w:rPr>
      </w:pPr>
      <w:r w:rsidRPr="004F5ECE">
        <w:rPr>
          <w:szCs w:val="20"/>
        </w:rPr>
        <w:t xml:space="preserve">Pri betonáži je nutné zabezpečiť presnú polohu výstuže, zhutnenie betónu a ochranu čerstvého betónu pred vyschnutím alebo mrazom. Po zhotovení sa vykoná kontrola </w:t>
      </w:r>
      <w:proofErr w:type="spellStart"/>
      <w:r w:rsidRPr="004F5ECE">
        <w:rPr>
          <w:szCs w:val="20"/>
        </w:rPr>
        <w:t>rovinnosti</w:t>
      </w:r>
      <w:proofErr w:type="spellEnd"/>
      <w:r w:rsidRPr="004F5ECE">
        <w:rPr>
          <w:szCs w:val="20"/>
        </w:rPr>
        <w:t>, presnosti sklonov a plynulosti napojenia rampy a schodiska na priľahlé spevnené plochy.</w:t>
      </w:r>
    </w:p>
    <w:p w14:paraId="636EB4FD" w14:textId="77777777" w:rsidR="001B655E" w:rsidRPr="004F5ECE" w:rsidRDefault="001B655E" w:rsidP="001B655E">
      <w:pPr>
        <w:rPr>
          <w:szCs w:val="20"/>
        </w:rPr>
      </w:pPr>
    </w:p>
    <w:p w14:paraId="5257DC14" w14:textId="77777777" w:rsidR="000D70F1" w:rsidRPr="004F5ECE" w:rsidRDefault="000D70F1" w:rsidP="00C95002">
      <w:pPr>
        <w:pStyle w:val="Nadpis2"/>
        <w:rPr>
          <w:rStyle w:val="Nadpis1Char"/>
          <w:b/>
          <w:sz w:val="20"/>
          <w:szCs w:val="20"/>
        </w:rPr>
      </w:pPr>
      <w:bookmarkStart w:id="30" w:name="_Toc214549153"/>
      <w:r w:rsidRPr="004F5ECE">
        <w:rPr>
          <w:rStyle w:val="Nadpis1Char"/>
          <w:b/>
          <w:sz w:val="20"/>
          <w:szCs w:val="20"/>
        </w:rPr>
        <w:t>Horizontálne nosné konštrukcie</w:t>
      </w:r>
      <w:bookmarkEnd w:id="30"/>
    </w:p>
    <w:p w14:paraId="3126CE02" w14:textId="2A66552F" w:rsidR="0053731A" w:rsidRPr="004F5ECE" w:rsidRDefault="000D70F1" w:rsidP="00C62405">
      <w:pPr>
        <w:rPr>
          <w:szCs w:val="20"/>
        </w:rPr>
      </w:pPr>
      <w:r w:rsidRPr="004F5ECE">
        <w:rPr>
          <w:szCs w:val="20"/>
        </w:rPr>
        <w:t xml:space="preserve">Vodorovné nosné konštrukcie 1.NP bude tvoriť železobetónová monolitická doska hrúbky </w:t>
      </w:r>
      <w:r w:rsidR="00C33129" w:rsidRPr="004F5ECE">
        <w:rPr>
          <w:szCs w:val="20"/>
        </w:rPr>
        <w:t>2</w:t>
      </w:r>
      <w:r w:rsidR="00A1776F" w:rsidRPr="004F5ECE">
        <w:rPr>
          <w:szCs w:val="20"/>
        </w:rPr>
        <w:t>4</w:t>
      </w:r>
      <w:r w:rsidRPr="004F5ECE">
        <w:rPr>
          <w:szCs w:val="20"/>
        </w:rPr>
        <w:t>0mm z betónu C25/30, vystužená bude viazanou betonárskou výstužou B500B.</w:t>
      </w:r>
      <w:r w:rsidR="0053731A" w:rsidRPr="004F5ECE">
        <w:rPr>
          <w:szCs w:val="20"/>
        </w:rPr>
        <w:t xml:space="preserve"> </w:t>
      </w:r>
      <w:r w:rsidRPr="004F5ECE">
        <w:rPr>
          <w:szCs w:val="20"/>
        </w:rPr>
        <w:t xml:space="preserve">Vodorovné nosné konštrukcie 2.NP bude tvoriť železobetónová monolitická doska hrúbky </w:t>
      </w:r>
      <w:r w:rsidR="0053731A" w:rsidRPr="004F5ECE">
        <w:rPr>
          <w:szCs w:val="20"/>
        </w:rPr>
        <w:t>2</w:t>
      </w:r>
      <w:r w:rsidRPr="004F5ECE">
        <w:rPr>
          <w:szCs w:val="20"/>
        </w:rPr>
        <w:t xml:space="preserve">80mm z betónu C25/30, vystužená bude viazanou betonárskou výstužou B500B. </w:t>
      </w:r>
    </w:p>
    <w:p w14:paraId="26E89ADF" w14:textId="38B9F9B8" w:rsidR="000D70F1" w:rsidRPr="004F5ECE" w:rsidRDefault="000D70F1" w:rsidP="00C62405">
      <w:pPr>
        <w:rPr>
          <w:b/>
          <w:szCs w:val="20"/>
        </w:rPr>
      </w:pPr>
      <w:r w:rsidRPr="004F5ECE">
        <w:rPr>
          <w:szCs w:val="20"/>
        </w:rPr>
        <w:t xml:space="preserve">Preklady nad otvormi sú navrhnuté železobetónové monolitické z betónu C25/30 a vystužené budú viazanou betonárskou výstužou B500B. </w:t>
      </w:r>
    </w:p>
    <w:p w14:paraId="448A2924" w14:textId="1605B62C" w:rsidR="000D70F1" w:rsidRPr="004F5ECE" w:rsidRDefault="00D03885" w:rsidP="00D03885">
      <w:pPr>
        <w:rPr>
          <w:szCs w:val="20"/>
        </w:rPr>
      </w:pPr>
      <w:r w:rsidRPr="004F5ECE">
        <w:rPr>
          <w:szCs w:val="20"/>
        </w:rPr>
        <w:t>Stropné dosky sú navrhnuté ako  klasický rovinný prvok na dvojosí stav napätosti, so skrytými hlavicami. Hlavice budú primárne plniť funkciu šmykovej odolnosti a v mieste maximálnych rozponov sa hlavice pôdorysne zväčšia podľa potreby. Bude sa podieľať na ohybovej únosnosti dosky a na znížení priehybov. Strop je uložený na obvodových trámoch a stenách  a v mieste stĺpov na skrytých hlaviciach. Výstuž hlavice sú navrhnuté podľa typového výrobku systém „</w:t>
      </w:r>
      <w:proofErr w:type="spellStart"/>
      <w:r w:rsidRPr="004F5ECE">
        <w:rPr>
          <w:szCs w:val="20"/>
        </w:rPr>
        <w:t>Schöck</w:t>
      </w:r>
      <w:proofErr w:type="spellEnd"/>
      <w:r w:rsidRPr="004F5ECE">
        <w:rPr>
          <w:szCs w:val="20"/>
        </w:rPr>
        <w:t xml:space="preserve">“. Do konštrukcie dosky je zabudovaná výstuž navrhnutá proti reťazovému zrúteniu, v zmysle noriem EN. Balkóny budú kotvené do dosky </w:t>
      </w:r>
      <w:proofErr w:type="spellStart"/>
      <w:r w:rsidRPr="004F5ECE">
        <w:rPr>
          <w:szCs w:val="20"/>
        </w:rPr>
        <w:t>termokošom</w:t>
      </w:r>
      <w:proofErr w:type="spellEnd"/>
      <w:r w:rsidRPr="004F5ECE">
        <w:rPr>
          <w:szCs w:val="20"/>
        </w:rPr>
        <w:t xml:space="preserve"> </w:t>
      </w:r>
      <w:r w:rsidR="009E0795" w:rsidRPr="004F5ECE">
        <w:rPr>
          <w:szCs w:val="20"/>
        </w:rPr>
        <w:t xml:space="preserve">(napr. </w:t>
      </w:r>
      <w:r w:rsidRPr="004F5ECE">
        <w:rPr>
          <w:szCs w:val="20"/>
        </w:rPr>
        <w:t>systém „</w:t>
      </w:r>
      <w:proofErr w:type="spellStart"/>
      <w:r w:rsidRPr="004F5ECE">
        <w:rPr>
          <w:szCs w:val="20"/>
        </w:rPr>
        <w:t>Schöck</w:t>
      </w:r>
      <w:proofErr w:type="spellEnd"/>
      <w:r w:rsidRPr="004F5ECE">
        <w:rPr>
          <w:szCs w:val="20"/>
        </w:rPr>
        <w:t>“</w:t>
      </w:r>
      <w:r w:rsidR="009E0795" w:rsidRPr="004F5ECE">
        <w:rPr>
          <w:szCs w:val="20"/>
        </w:rPr>
        <w:t>)</w:t>
      </w:r>
      <w:r w:rsidRPr="004F5ECE">
        <w:rPr>
          <w:szCs w:val="20"/>
        </w:rPr>
        <w:t xml:space="preserve"> a po dĺžke dilatované po úsekoch </w:t>
      </w:r>
      <w:proofErr w:type="spellStart"/>
      <w:r w:rsidRPr="004F5ECE">
        <w:rPr>
          <w:szCs w:val="20"/>
        </w:rPr>
        <w:t>maxim</w:t>
      </w:r>
      <w:proofErr w:type="spellEnd"/>
      <w:r w:rsidRPr="004F5ECE">
        <w:rPr>
          <w:szCs w:val="20"/>
        </w:rPr>
        <w:t>. 12 m. Šírka dilatácie 20 mm s vloženým dilatačným tŕňom. Na stropnej doske nad 2.np je počítané so zaťažením od tepelného čerpadle 1400 kg. Tepelné čerpadlo bude osadené medzi osami ,,7,,-,,8,, v rade ,,</w:t>
      </w:r>
      <w:r w:rsidR="008419FA" w:rsidRPr="004F5ECE">
        <w:rPr>
          <w:szCs w:val="20"/>
        </w:rPr>
        <w:t>B</w:t>
      </w:r>
      <w:r w:rsidRPr="004F5ECE">
        <w:rPr>
          <w:szCs w:val="20"/>
        </w:rPr>
        <w:t>,,-,,</w:t>
      </w:r>
      <w:r w:rsidR="008419FA" w:rsidRPr="004F5ECE">
        <w:rPr>
          <w:szCs w:val="20"/>
        </w:rPr>
        <w:t>C</w:t>
      </w:r>
      <w:r w:rsidRPr="004F5ECE">
        <w:rPr>
          <w:szCs w:val="20"/>
        </w:rPr>
        <w:t>,,.</w:t>
      </w:r>
    </w:p>
    <w:p w14:paraId="0359128A" w14:textId="4EDBDF87" w:rsidR="000D70F1" w:rsidRPr="004F5ECE" w:rsidRDefault="000D70F1" w:rsidP="00C62405">
      <w:pPr>
        <w:rPr>
          <w:b/>
          <w:szCs w:val="20"/>
        </w:rPr>
      </w:pPr>
      <w:r w:rsidRPr="004F5ECE">
        <w:rPr>
          <w:szCs w:val="20"/>
        </w:rPr>
        <w:t xml:space="preserve">S ohľadom na potrebné </w:t>
      </w:r>
      <w:proofErr w:type="spellStart"/>
      <w:r w:rsidRPr="004F5ECE">
        <w:rPr>
          <w:szCs w:val="20"/>
        </w:rPr>
        <w:t>tepelnotechnické</w:t>
      </w:r>
      <w:proofErr w:type="spellEnd"/>
      <w:r w:rsidRPr="004F5ECE">
        <w:rPr>
          <w:szCs w:val="20"/>
        </w:rPr>
        <w:t xml:space="preserve"> vlastnosti je vhodné vkladať do debnenia z exteriérovej strany </w:t>
      </w:r>
      <w:proofErr w:type="spellStart"/>
      <w:r w:rsidRPr="004F5ECE">
        <w:rPr>
          <w:szCs w:val="20"/>
        </w:rPr>
        <w:t>žb</w:t>
      </w:r>
      <w:proofErr w:type="spellEnd"/>
      <w:r w:rsidRPr="004F5ECE">
        <w:rPr>
          <w:szCs w:val="20"/>
        </w:rPr>
        <w:t xml:space="preserve"> monolitických vencov a prekladov tepelnú izoláciu(XPS hr. 50mm). </w:t>
      </w:r>
    </w:p>
    <w:p w14:paraId="0B28DE0D" w14:textId="32DEB881" w:rsidR="000D70F1" w:rsidRPr="004F5ECE" w:rsidRDefault="000D70F1" w:rsidP="00C62405">
      <w:pPr>
        <w:rPr>
          <w:szCs w:val="20"/>
        </w:rPr>
      </w:pPr>
      <w:r w:rsidRPr="004F5ECE">
        <w:rPr>
          <w:szCs w:val="20"/>
        </w:rPr>
        <w:lastRenderedPageBreak/>
        <w:t>Podrobné vykreslenie tvaru a kladenia výstuže ako aj podrobné vykreslenie prekladov a vencov sa nachádza v časti P.D. “Statika“. Prestupy v stropoch a obvodových konštrukciách je potrebné vynechať podľa časti P.D. "Zdravotechnika</w:t>
      </w:r>
      <w:r w:rsidR="00965EC6" w:rsidRPr="004F5ECE">
        <w:rPr>
          <w:szCs w:val="20"/>
        </w:rPr>
        <w:t>, VZT</w:t>
      </w:r>
      <w:r w:rsidRPr="004F5ECE">
        <w:rPr>
          <w:szCs w:val="20"/>
        </w:rPr>
        <w:t xml:space="preserve"> a ústredné vykurovanie.</w:t>
      </w:r>
    </w:p>
    <w:p w14:paraId="6FAD22B4" w14:textId="77777777" w:rsidR="00A1776F" w:rsidRPr="004F5ECE" w:rsidRDefault="00A1776F" w:rsidP="00A1776F">
      <w:pPr>
        <w:rPr>
          <w:b/>
          <w:bCs/>
          <w:szCs w:val="20"/>
        </w:rPr>
      </w:pPr>
      <w:r w:rsidRPr="004F5ECE">
        <w:rPr>
          <w:b/>
          <w:bCs/>
          <w:szCs w:val="20"/>
        </w:rPr>
        <w:t xml:space="preserve">UPOZORNENIE : V PLOCHE KDE JE NAVRHOVANÉ STROPNÉ CHLADENIE KTORÉ JE ZALIATE V STROPNEJ DOSKE DODATOČNÉ PRIERAZY PO ZALIATI KONŠTR. NIE SÚ MOŽNÉ. </w:t>
      </w:r>
    </w:p>
    <w:p w14:paraId="2558EAD5" w14:textId="77BED98E" w:rsidR="00A1776F" w:rsidRPr="004F5ECE" w:rsidRDefault="00A1776F" w:rsidP="00A1776F">
      <w:pPr>
        <w:rPr>
          <w:szCs w:val="20"/>
        </w:rPr>
      </w:pPr>
      <w:r w:rsidRPr="004F5ECE">
        <w:rPr>
          <w:b/>
          <w:bCs/>
          <w:szCs w:val="20"/>
        </w:rPr>
        <w:t>KOTVENIE SVIETIDIEL, VZT, EPS INT. PRVKOV JE MOŽNÉ DO HĹBKY MAX 40mm</w:t>
      </w:r>
    </w:p>
    <w:p w14:paraId="0079F4D9" w14:textId="77777777" w:rsidR="00A1776F" w:rsidRPr="004F5ECE" w:rsidRDefault="00A1776F" w:rsidP="00A1776F">
      <w:pPr>
        <w:pStyle w:val="Nadpis2"/>
        <w:rPr>
          <w:sz w:val="20"/>
          <w:szCs w:val="20"/>
        </w:rPr>
      </w:pPr>
      <w:bookmarkStart w:id="31" w:name="_Toc214549154"/>
      <w:proofErr w:type="spellStart"/>
      <w:r w:rsidRPr="004F5ECE">
        <w:rPr>
          <w:sz w:val="20"/>
          <w:szCs w:val="20"/>
        </w:rPr>
        <w:t>Rovinnosť</w:t>
      </w:r>
      <w:proofErr w:type="spellEnd"/>
      <w:r w:rsidRPr="004F5ECE">
        <w:rPr>
          <w:sz w:val="20"/>
          <w:szCs w:val="20"/>
        </w:rPr>
        <w:t xml:space="preserve"> a pohľadové betóny</w:t>
      </w:r>
      <w:bookmarkEnd w:id="31"/>
    </w:p>
    <w:p w14:paraId="61B2E3CD" w14:textId="77777777" w:rsidR="00A1776F" w:rsidRPr="004F5ECE" w:rsidRDefault="00A1776F" w:rsidP="00A1776F">
      <w:pPr>
        <w:rPr>
          <w:szCs w:val="20"/>
        </w:rPr>
      </w:pPr>
      <w:r w:rsidRPr="004F5ECE">
        <w:rPr>
          <w:szCs w:val="20"/>
        </w:rPr>
        <w:t xml:space="preserve">Časť z betónov v tejto PD je predpísaná s </w:t>
      </w:r>
      <w:proofErr w:type="spellStart"/>
      <w:r w:rsidRPr="004F5ECE">
        <w:rPr>
          <w:szCs w:val="20"/>
        </w:rPr>
        <w:t>pohľadovosťou</w:t>
      </w:r>
      <w:proofErr w:type="spellEnd"/>
      <w:r w:rsidRPr="004F5ECE">
        <w:rPr>
          <w:szCs w:val="20"/>
        </w:rPr>
        <w:t xml:space="preserve">. Pred betonážou je nutné betóny </w:t>
      </w:r>
      <w:proofErr w:type="spellStart"/>
      <w:r w:rsidRPr="004F5ECE">
        <w:rPr>
          <w:szCs w:val="20"/>
        </w:rPr>
        <w:t>vyvzorkovať</w:t>
      </w:r>
      <w:proofErr w:type="spellEnd"/>
      <w:r w:rsidRPr="004F5ECE">
        <w:rPr>
          <w:szCs w:val="20"/>
        </w:rPr>
        <w:t xml:space="preserve"> / dohodnúť sa s finálne vybratým dodávateľom na referenčných projektoch a následne na presných špecifických kritériách, ktoré definujú jednotlivé triedy pohľadového betónu: textúra, pórovitosť, farebná rovnomernosť, </w:t>
      </w:r>
      <w:proofErr w:type="spellStart"/>
      <w:r w:rsidRPr="004F5ECE">
        <w:rPr>
          <w:szCs w:val="20"/>
        </w:rPr>
        <w:t>rovinnosť</w:t>
      </w:r>
      <w:proofErr w:type="spellEnd"/>
      <w:r w:rsidRPr="004F5ECE">
        <w:rPr>
          <w:szCs w:val="20"/>
        </w:rPr>
        <w:t xml:space="preserve">, pracovné škáry a stykové škáry </w:t>
      </w:r>
      <w:proofErr w:type="spellStart"/>
      <w:r w:rsidRPr="004F5ECE">
        <w:rPr>
          <w:szCs w:val="20"/>
        </w:rPr>
        <w:t>odebň</w:t>
      </w:r>
      <w:proofErr w:type="spellEnd"/>
      <w:r w:rsidRPr="004F5ECE">
        <w:rPr>
          <w:szCs w:val="20"/>
        </w:rPr>
        <w:t xml:space="preserve">. plášťa, potreba, kvalita </w:t>
      </w:r>
      <w:proofErr w:type="spellStart"/>
      <w:r w:rsidRPr="004F5ECE">
        <w:rPr>
          <w:szCs w:val="20"/>
        </w:rPr>
        <w:t>odebňovacieho</w:t>
      </w:r>
      <w:proofErr w:type="spellEnd"/>
      <w:r w:rsidRPr="004F5ECE">
        <w:rPr>
          <w:szCs w:val="20"/>
        </w:rPr>
        <w:t xml:space="preserve"> plášťa. Predbežne do rozpočtu / verejného obstarávania zadeľujeme </w:t>
      </w:r>
      <w:proofErr w:type="spellStart"/>
      <w:r w:rsidRPr="004F5ECE">
        <w:rPr>
          <w:szCs w:val="20"/>
        </w:rPr>
        <w:t>pohľadovosť</w:t>
      </w:r>
      <w:proofErr w:type="spellEnd"/>
      <w:r w:rsidRPr="004F5ECE">
        <w:rPr>
          <w:szCs w:val="20"/>
        </w:rPr>
        <w:t xml:space="preserve"> betónov do 3 tried </w:t>
      </w:r>
      <w:proofErr w:type="spellStart"/>
      <w:r w:rsidRPr="004F5ECE">
        <w:rPr>
          <w:szCs w:val="20"/>
        </w:rPr>
        <w:t>pohľadovosti</w:t>
      </w:r>
      <w:proofErr w:type="spellEnd"/>
      <w:r w:rsidRPr="004F5ECE">
        <w:rPr>
          <w:szCs w:val="20"/>
        </w:rPr>
        <w:t xml:space="preserve"> podľa miesta na stavbe. Rozdelenie do tried je vyhotovené podľa škály DBV - </w:t>
      </w:r>
      <w:proofErr w:type="spellStart"/>
      <w:r w:rsidRPr="004F5ECE">
        <w:rPr>
          <w:szCs w:val="20"/>
        </w:rPr>
        <w:t>DeutscherBeton</w:t>
      </w:r>
      <w:proofErr w:type="spellEnd"/>
      <w:r w:rsidRPr="004F5ECE">
        <w:rPr>
          <w:szCs w:val="20"/>
        </w:rPr>
        <w:t xml:space="preserve">- </w:t>
      </w:r>
      <w:proofErr w:type="spellStart"/>
      <w:r w:rsidRPr="004F5ECE">
        <w:rPr>
          <w:szCs w:val="20"/>
        </w:rPr>
        <w:t>undBautechnik-Vereine.V</w:t>
      </w:r>
      <w:proofErr w:type="spellEnd"/>
      <w:r w:rsidRPr="004F5ECE">
        <w:rPr>
          <w:szCs w:val="20"/>
        </w:rPr>
        <w:t xml:space="preserve"> (Nemecký betonársky a stavebno-technický zväz).</w:t>
      </w:r>
    </w:p>
    <w:p w14:paraId="26DA0771" w14:textId="77777777" w:rsidR="00A1776F" w:rsidRPr="004F5ECE" w:rsidRDefault="00A1776F" w:rsidP="00A1776F">
      <w:pPr>
        <w:rPr>
          <w:szCs w:val="20"/>
        </w:rPr>
      </w:pPr>
      <w:r w:rsidRPr="004F5ECE">
        <w:rPr>
          <w:szCs w:val="20"/>
        </w:rPr>
        <w:t>Škála DBV:</w:t>
      </w:r>
    </w:p>
    <w:p w14:paraId="155C426F" w14:textId="77777777" w:rsidR="00A1776F" w:rsidRPr="004F5ECE" w:rsidRDefault="00A1776F" w:rsidP="00A1776F">
      <w:pPr>
        <w:rPr>
          <w:szCs w:val="20"/>
        </w:rPr>
      </w:pPr>
      <w:r w:rsidRPr="004F5ECE">
        <w:rPr>
          <w:szCs w:val="20"/>
        </w:rPr>
        <w:t xml:space="preserve">SB1 – nízke nároky na </w:t>
      </w:r>
      <w:proofErr w:type="spellStart"/>
      <w:r w:rsidRPr="004F5ECE">
        <w:rPr>
          <w:szCs w:val="20"/>
        </w:rPr>
        <w:t>pohľadovosť</w:t>
      </w:r>
      <w:proofErr w:type="spellEnd"/>
      <w:r w:rsidRPr="004F5ECE">
        <w:rPr>
          <w:szCs w:val="20"/>
        </w:rPr>
        <w:t xml:space="preserve"> – sem patria pivničné priestory alebo prevažne priemyselne využívané priestory.</w:t>
      </w:r>
    </w:p>
    <w:p w14:paraId="0F6D61A3" w14:textId="77777777" w:rsidR="00A1776F" w:rsidRPr="004F5ECE" w:rsidRDefault="00A1776F" w:rsidP="00A1776F">
      <w:pPr>
        <w:rPr>
          <w:szCs w:val="20"/>
        </w:rPr>
      </w:pPr>
      <w:r w:rsidRPr="004F5ECE">
        <w:rPr>
          <w:szCs w:val="20"/>
        </w:rPr>
        <w:t xml:space="preserve">SB2 – normálne nároky na </w:t>
      </w:r>
      <w:proofErr w:type="spellStart"/>
      <w:r w:rsidRPr="004F5ECE">
        <w:rPr>
          <w:szCs w:val="20"/>
        </w:rPr>
        <w:t>pohľadovosť</w:t>
      </w:r>
      <w:proofErr w:type="spellEnd"/>
      <w:r w:rsidRPr="004F5ECE">
        <w:rPr>
          <w:szCs w:val="20"/>
        </w:rPr>
        <w:t xml:space="preserve"> – schodišťové steny, oporné múry.</w:t>
      </w:r>
    </w:p>
    <w:p w14:paraId="72475E5D" w14:textId="77777777" w:rsidR="00A1776F" w:rsidRPr="004F5ECE" w:rsidRDefault="00A1776F" w:rsidP="00A1776F">
      <w:pPr>
        <w:rPr>
          <w:szCs w:val="20"/>
        </w:rPr>
      </w:pPr>
      <w:r w:rsidRPr="004F5ECE">
        <w:rPr>
          <w:szCs w:val="20"/>
        </w:rPr>
        <w:t xml:space="preserve">SB3 – vysoké nároky na </w:t>
      </w:r>
      <w:proofErr w:type="spellStart"/>
      <w:r w:rsidRPr="004F5ECE">
        <w:rPr>
          <w:szCs w:val="20"/>
        </w:rPr>
        <w:t>pohľadovosť</w:t>
      </w:r>
      <w:proofErr w:type="spellEnd"/>
      <w:r w:rsidRPr="004F5ECE">
        <w:rPr>
          <w:szCs w:val="20"/>
        </w:rPr>
        <w:t xml:space="preserve"> – fasády v pozemnom staviteľstve.</w:t>
      </w:r>
    </w:p>
    <w:p w14:paraId="36FBFFCF" w14:textId="77777777" w:rsidR="00A1776F" w:rsidRPr="004F5ECE" w:rsidRDefault="00A1776F" w:rsidP="00A1776F">
      <w:pPr>
        <w:rPr>
          <w:szCs w:val="20"/>
        </w:rPr>
      </w:pPr>
      <w:r w:rsidRPr="004F5ECE">
        <w:rPr>
          <w:szCs w:val="20"/>
        </w:rPr>
        <w:t xml:space="preserve">SB4 – najvyššie nároky na </w:t>
      </w:r>
      <w:proofErr w:type="spellStart"/>
      <w:r w:rsidRPr="004F5ECE">
        <w:rPr>
          <w:szCs w:val="20"/>
        </w:rPr>
        <w:t>pohľadovosť</w:t>
      </w:r>
      <w:proofErr w:type="spellEnd"/>
      <w:r w:rsidRPr="004F5ECE">
        <w:rPr>
          <w:szCs w:val="20"/>
        </w:rPr>
        <w:t xml:space="preserve"> – reprezentatívne priestory v pozemnom staviteľstve.</w:t>
      </w:r>
    </w:p>
    <w:p w14:paraId="7C9182EF" w14:textId="77777777" w:rsidR="00A1776F" w:rsidRPr="004F5ECE" w:rsidRDefault="00A1776F" w:rsidP="00A1776F">
      <w:pPr>
        <w:rPr>
          <w:szCs w:val="20"/>
        </w:rPr>
      </w:pPr>
      <w:proofErr w:type="spellStart"/>
      <w:r w:rsidRPr="004F5ECE">
        <w:rPr>
          <w:szCs w:val="20"/>
        </w:rPr>
        <w:t>Vysprávky</w:t>
      </w:r>
      <w:proofErr w:type="spellEnd"/>
      <w:r w:rsidRPr="004F5ECE">
        <w:rPr>
          <w:szCs w:val="20"/>
        </w:rPr>
        <w:t xml:space="preserve"> prípadných lokálnych výtlkov / poškodení / hniezd / prípadné celoplošné vyrovnanie povrchu vyhotoviť na základe obhliadky hotovenej konštrukcie a dohody na KD medzi GD, architektom a klientom. </w:t>
      </w:r>
      <w:proofErr w:type="spellStart"/>
      <w:r w:rsidRPr="004F5ECE">
        <w:rPr>
          <w:szCs w:val="20"/>
        </w:rPr>
        <w:t>Vyspraviť</w:t>
      </w:r>
      <w:proofErr w:type="spellEnd"/>
      <w:r w:rsidRPr="004F5ECE">
        <w:rPr>
          <w:szCs w:val="20"/>
        </w:rPr>
        <w:t xml:space="preserve"> podľa odporúčaní technika stavebnej chémie. Predbežne Napr. </w:t>
      </w:r>
      <w:proofErr w:type="spellStart"/>
      <w:r w:rsidRPr="004F5ECE">
        <w:rPr>
          <w:szCs w:val="20"/>
        </w:rPr>
        <w:t>SIKACosmetic</w:t>
      </w:r>
      <w:proofErr w:type="spellEnd"/>
      <w:r w:rsidRPr="004F5ECE">
        <w:rPr>
          <w:szCs w:val="20"/>
        </w:rPr>
        <w:t xml:space="preserve"> L, alebo ekvivalentné / väčšie nerovnosti vyrovnať systémovým </w:t>
      </w:r>
      <w:proofErr w:type="spellStart"/>
      <w:r w:rsidRPr="004F5ECE">
        <w:rPr>
          <w:szCs w:val="20"/>
        </w:rPr>
        <w:t>tenkovrstvým</w:t>
      </w:r>
      <w:proofErr w:type="spellEnd"/>
      <w:r w:rsidRPr="004F5ECE">
        <w:rPr>
          <w:szCs w:val="20"/>
        </w:rPr>
        <w:t xml:space="preserve"> poterom Napr. </w:t>
      </w:r>
      <w:proofErr w:type="spellStart"/>
      <w:r w:rsidRPr="004F5ECE">
        <w:rPr>
          <w:szCs w:val="20"/>
        </w:rPr>
        <w:t>SIKAScreed</w:t>
      </w:r>
      <w:proofErr w:type="spellEnd"/>
      <w:r w:rsidRPr="004F5ECE">
        <w:rPr>
          <w:szCs w:val="20"/>
        </w:rPr>
        <w:t xml:space="preserve"> 100, alebo ekvivalentné (aplikácia &amp;</w:t>
      </w:r>
      <w:proofErr w:type="spellStart"/>
      <w:r w:rsidRPr="004F5ECE">
        <w:rPr>
          <w:szCs w:val="20"/>
        </w:rPr>
        <w:t>quot;wet</w:t>
      </w:r>
      <w:proofErr w:type="spellEnd"/>
      <w:r w:rsidRPr="004F5ECE">
        <w:rPr>
          <w:szCs w:val="20"/>
        </w:rPr>
        <w:t xml:space="preserve"> to </w:t>
      </w:r>
      <w:proofErr w:type="spellStart"/>
      <w:r w:rsidRPr="004F5ECE">
        <w:rPr>
          <w:szCs w:val="20"/>
        </w:rPr>
        <w:t>wet&amp;quot</w:t>
      </w:r>
      <w:proofErr w:type="spellEnd"/>
      <w:r w:rsidRPr="004F5ECE">
        <w:rPr>
          <w:szCs w:val="20"/>
        </w:rPr>
        <w:t xml:space="preserve">;). Príprava podkladu + spojovací mostík Napr. </w:t>
      </w:r>
      <w:proofErr w:type="spellStart"/>
      <w:r w:rsidRPr="004F5ECE">
        <w:rPr>
          <w:szCs w:val="20"/>
        </w:rPr>
        <w:t>SIKAMoTop</w:t>
      </w:r>
      <w:proofErr w:type="spellEnd"/>
      <w:r w:rsidRPr="004F5ECE">
        <w:rPr>
          <w:szCs w:val="20"/>
        </w:rPr>
        <w:t xml:space="preserve"> 910 N, alebo ekvivalentné .</w:t>
      </w:r>
    </w:p>
    <w:p w14:paraId="755909C0" w14:textId="77777777" w:rsidR="00A1776F" w:rsidRPr="004F5ECE" w:rsidRDefault="00A1776F" w:rsidP="00A1776F">
      <w:pPr>
        <w:rPr>
          <w:szCs w:val="20"/>
        </w:rPr>
      </w:pPr>
      <w:r w:rsidRPr="004F5ECE">
        <w:rPr>
          <w:szCs w:val="20"/>
        </w:rPr>
        <w:t>Povrchové nátery – viď jednotlivé skladby, časť architektúra</w:t>
      </w:r>
    </w:p>
    <w:p w14:paraId="73D7FF8F" w14:textId="77777777" w:rsidR="00A1776F" w:rsidRPr="004F5ECE" w:rsidRDefault="00A1776F" w:rsidP="00A1776F">
      <w:pPr>
        <w:rPr>
          <w:szCs w:val="20"/>
        </w:rPr>
      </w:pPr>
      <w:proofErr w:type="spellStart"/>
      <w:r w:rsidRPr="004F5ECE">
        <w:rPr>
          <w:szCs w:val="20"/>
        </w:rPr>
        <w:t>Rovinnosť</w:t>
      </w:r>
      <w:proofErr w:type="spellEnd"/>
      <w:r w:rsidRPr="004F5ECE">
        <w:rPr>
          <w:szCs w:val="20"/>
        </w:rPr>
        <w:t xml:space="preserve"> betonáže:</w:t>
      </w:r>
    </w:p>
    <w:p w14:paraId="4074180C" w14:textId="77777777" w:rsidR="00A1776F" w:rsidRPr="004F5ECE" w:rsidRDefault="00A1776F" w:rsidP="00A1776F">
      <w:pPr>
        <w:rPr>
          <w:szCs w:val="20"/>
        </w:rPr>
      </w:pPr>
      <w:r w:rsidRPr="004F5ECE">
        <w:rPr>
          <w:szCs w:val="20"/>
        </w:rPr>
        <w:t xml:space="preserve">Doleuvedené </w:t>
      </w:r>
      <w:proofErr w:type="spellStart"/>
      <w:r w:rsidRPr="004F5ECE">
        <w:rPr>
          <w:szCs w:val="20"/>
        </w:rPr>
        <w:t>niesú</w:t>
      </w:r>
      <w:proofErr w:type="spellEnd"/>
      <w:r w:rsidRPr="004F5ECE">
        <w:rPr>
          <w:szCs w:val="20"/>
        </w:rPr>
        <w:t xml:space="preserve"> požiadavky na lokálnu nerovnosť (2m lata či podobne), miesto toho sa jedná o </w:t>
      </w:r>
      <w:proofErr w:type="spellStart"/>
      <w:r w:rsidRPr="004F5ECE">
        <w:rPr>
          <w:szCs w:val="20"/>
        </w:rPr>
        <w:t>tzv</w:t>
      </w:r>
      <w:proofErr w:type="spellEnd"/>
      <w:r w:rsidRPr="004F5ECE">
        <w:rPr>
          <w:szCs w:val="20"/>
        </w:rPr>
        <w:t xml:space="preserve"> celkovú </w:t>
      </w:r>
      <w:proofErr w:type="spellStart"/>
      <w:r w:rsidRPr="004F5ECE">
        <w:rPr>
          <w:szCs w:val="20"/>
        </w:rPr>
        <w:t>rovinnosť</w:t>
      </w:r>
      <w:proofErr w:type="spellEnd"/>
      <w:r w:rsidRPr="004F5ECE">
        <w:rPr>
          <w:szCs w:val="20"/>
        </w:rPr>
        <w:t xml:space="preserve"> – teda odchýlka od projektovaného stavu. Vo všeobecnosti stanovujeme vysokú </w:t>
      </w:r>
      <w:proofErr w:type="spellStart"/>
      <w:r w:rsidRPr="004F5ECE">
        <w:rPr>
          <w:szCs w:val="20"/>
        </w:rPr>
        <w:t>rovinnosť</w:t>
      </w:r>
      <w:proofErr w:type="spellEnd"/>
      <w:r w:rsidRPr="004F5ECE">
        <w:rPr>
          <w:szCs w:val="20"/>
        </w:rPr>
        <w:t xml:space="preserve"> všetkých betónových prvkov:</w:t>
      </w:r>
    </w:p>
    <w:p w14:paraId="40CB4B04" w14:textId="77777777" w:rsidR="00A1776F" w:rsidRPr="004F5ECE" w:rsidRDefault="00A1776F" w:rsidP="00A1776F">
      <w:pPr>
        <w:rPr>
          <w:szCs w:val="20"/>
        </w:rPr>
      </w:pPr>
      <w:r w:rsidRPr="004F5ECE">
        <w:rPr>
          <w:szCs w:val="20"/>
        </w:rPr>
        <w:t>- smerovo ±25mm</w:t>
      </w:r>
    </w:p>
    <w:p w14:paraId="5209BD4E" w14:textId="77777777" w:rsidR="00A1776F" w:rsidRPr="004F5ECE" w:rsidRDefault="00A1776F" w:rsidP="00A1776F">
      <w:pPr>
        <w:rPr>
          <w:szCs w:val="20"/>
        </w:rPr>
      </w:pPr>
      <w:r w:rsidRPr="004F5ECE">
        <w:rPr>
          <w:szCs w:val="20"/>
        </w:rPr>
        <w:t>- výškovo ±20mm</w:t>
      </w:r>
    </w:p>
    <w:p w14:paraId="5AB045E8" w14:textId="77777777" w:rsidR="00A1776F" w:rsidRPr="004F5ECE" w:rsidRDefault="00A1776F" w:rsidP="00A1776F">
      <w:pPr>
        <w:rPr>
          <w:szCs w:val="20"/>
          <w:lang w:eastAsia="sk-SK"/>
        </w:rPr>
      </w:pPr>
      <w:r w:rsidRPr="004F5ECE">
        <w:rPr>
          <w:szCs w:val="20"/>
          <w:lang w:eastAsia="sk-SK"/>
        </w:rPr>
        <w:t xml:space="preserve">Oceľová konštrukcia </w:t>
      </w:r>
      <w:proofErr w:type="spellStart"/>
      <w:r w:rsidRPr="004F5ECE">
        <w:rPr>
          <w:szCs w:val="20"/>
          <w:lang w:eastAsia="sk-SK"/>
        </w:rPr>
        <w:t>vstavkov</w:t>
      </w:r>
      <w:proofErr w:type="spellEnd"/>
      <w:r w:rsidRPr="004F5ECE">
        <w:rPr>
          <w:szCs w:val="20"/>
          <w:lang w:eastAsia="sk-SK"/>
        </w:rPr>
        <w:t xml:space="preserve"> nie je v projekte vykázaná, výkaz sa bude nachádzať v samostatnej dodávateľskej dokumentácií.</w:t>
      </w:r>
    </w:p>
    <w:p w14:paraId="3776B6B0" w14:textId="77777777" w:rsidR="00A1776F" w:rsidRPr="004F5ECE" w:rsidRDefault="00A1776F" w:rsidP="00A1776F">
      <w:pPr>
        <w:rPr>
          <w:szCs w:val="20"/>
          <w:lang w:eastAsia="sk-SK"/>
        </w:rPr>
      </w:pPr>
      <w:r w:rsidRPr="004F5ECE">
        <w:rPr>
          <w:szCs w:val="20"/>
          <w:lang w:eastAsia="sk-SK"/>
        </w:rPr>
        <w:t xml:space="preserve">V objekte sa nachádza viacero montážnych jám, projekt uvažuje z ich zasypaním zhutnenou kamennou </w:t>
      </w:r>
      <w:proofErr w:type="spellStart"/>
      <w:r w:rsidRPr="004F5ECE">
        <w:rPr>
          <w:szCs w:val="20"/>
          <w:lang w:eastAsia="sk-SK"/>
        </w:rPr>
        <w:t>drťou</w:t>
      </w:r>
      <w:proofErr w:type="spellEnd"/>
      <w:r w:rsidRPr="004F5ECE">
        <w:rPr>
          <w:szCs w:val="20"/>
          <w:lang w:eastAsia="sk-SK"/>
        </w:rPr>
        <w:t xml:space="preserve">, poprípade recyklovaným betónom. Jamy sa prekryjú </w:t>
      </w:r>
      <w:proofErr w:type="spellStart"/>
      <w:r w:rsidRPr="004F5ECE">
        <w:rPr>
          <w:szCs w:val="20"/>
          <w:lang w:eastAsia="sk-SK"/>
        </w:rPr>
        <w:t>podkladným</w:t>
      </w:r>
      <w:proofErr w:type="spellEnd"/>
      <w:r w:rsidRPr="004F5ECE">
        <w:rPr>
          <w:szCs w:val="20"/>
          <w:lang w:eastAsia="sk-SK"/>
        </w:rPr>
        <w:t xml:space="preserve"> betónom o mocnosti 150mm, ktorý sa vystuží </w:t>
      </w:r>
      <w:proofErr w:type="spellStart"/>
      <w:r w:rsidRPr="004F5ECE">
        <w:rPr>
          <w:szCs w:val="20"/>
          <w:lang w:eastAsia="sk-SK"/>
        </w:rPr>
        <w:t>kari</w:t>
      </w:r>
      <w:proofErr w:type="spellEnd"/>
      <w:r w:rsidRPr="004F5ECE">
        <w:rPr>
          <w:szCs w:val="20"/>
          <w:lang w:eastAsia="sk-SK"/>
        </w:rPr>
        <w:t xml:space="preserve"> sieťami. </w:t>
      </w:r>
    </w:p>
    <w:p w14:paraId="604B5CDF" w14:textId="77777777" w:rsidR="00A1776F" w:rsidRPr="004F5ECE" w:rsidRDefault="00A1776F" w:rsidP="00A1776F">
      <w:pPr>
        <w:rPr>
          <w:szCs w:val="20"/>
          <w:lang w:eastAsia="sk-SK"/>
        </w:rPr>
      </w:pPr>
      <w:r w:rsidRPr="004F5ECE">
        <w:rPr>
          <w:szCs w:val="20"/>
          <w:lang w:eastAsia="sk-SK"/>
        </w:rPr>
        <w:t xml:space="preserve">V priestore hál sú vyprojektované dva nové technologické kanály. Založia sa na železobetónových doskách o hrúbke. 250mm. Stienky sa vytvoria z DT tvárnic hrúbky 200mm, ich výška je 1830mm. Strop sa prekryje trapézovým plechom SatjamSAT50 na ktorý sa aplikuje </w:t>
      </w:r>
      <w:proofErr w:type="spellStart"/>
      <w:r w:rsidRPr="004F5ECE">
        <w:rPr>
          <w:szCs w:val="20"/>
          <w:lang w:eastAsia="sk-SK"/>
        </w:rPr>
        <w:t>podkladný</w:t>
      </w:r>
      <w:proofErr w:type="spellEnd"/>
      <w:r w:rsidRPr="004F5ECE">
        <w:rPr>
          <w:szCs w:val="20"/>
          <w:lang w:eastAsia="sk-SK"/>
        </w:rPr>
        <w:t xml:space="preserve"> betón, konštrukčne vystužený </w:t>
      </w:r>
      <w:proofErr w:type="spellStart"/>
      <w:r w:rsidRPr="004F5ECE">
        <w:rPr>
          <w:szCs w:val="20"/>
          <w:lang w:eastAsia="sk-SK"/>
        </w:rPr>
        <w:t>kari</w:t>
      </w:r>
      <w:proofErr w:type="spellEnd"/>
      <w:r w:rsidRPr="004F5ECE">
        <w:rPr>
          <w:szCs w:val="20"/>
          <w:lang w:eastAsia="sk-SK"/>
        </w:rPr>
        <w:t xml:space="preserve"> sieťami. </w:t>
      </w:r>
    </w:p>
    <w:p w14:paraId="4636B62C" w14:textId="77777777" w:rsidR="00A1776F" w:rsidRPr="004F5ECE" w:rsidRDefault="00A1776F" w:rsidP="00A1776F">
      <w:pPr>
        <w:rPr>
          <w:szCs w:val="20"/>
          <w:lang w:eastAsia="sk-SK"/>
        </w:rPr>
      </w:pPr>
      <w:r w:rsidRPr="004F5ECE">
        <w:rPr>
          <w:szCs w:val="20"/>
          <w:lang w:eastAsia="sk-SK"/>
        </w:rPr>
        <w:t xml:space="preserve">Pôvodné technologické kanály sa kompletne prekryjú </w:t>
      </w:r>
      <w:proofErr w:type="spellStart"/>
      <w:r w:rsidRPr="004F5ECE">
        <w:rPr>
          <w:szCs w:val="20"/>
          <w:lang w:eastAsia="sk-SK"/>
        </w:rPr>
        <w:t>forštami</w:t>
      </w:r>
      <w:proofErr w:type="spellEnd"/>
      <w:r w:rsidRPr="004F5ECE">
        <w:rPr>
          <w:szCs w:val="20"/>
          <w:lang w:eastAsia="sk-SK"/>
        </w:rPr>
        <w:t xml:space="preserve"> hrúbky 40mm, pôvodné nepoškodené dosky sa ponechajú. </w:t>
      </w:r>
    </w:p>
    <w:p w14:paraId="3BF783B0" w14:textId="48F81325" w:rsidR="00A1776F" w:rsidRPr="004F5ECE" w:rsidRDefault="00A1776F" w:rsidP="00A1776F">
      <w:pPr>
        <w:rPr>
          <w:szCs w:val="20"/>
        </w:rPr>
      </w:pPr>
      <w:r w:rsidRPr="004F5ECE">
        <w:rPr>
          <w:szCs w:val="20"/>
        </w:rPr>
        <w:lastRenderedPageBreak/>
        <w:t xml:space="preserve">Nové </w:t>
      </w:r>
      <w:proofErr w:type="spellStart"/>
      <w:r w:rsidRPr="004F5ECE">
        <w:rPr>
          <w:szCs w:val="20"/>
        </w:rPr>
        <w:t>atiky</w:t>
      </w:r>
      <w:proofErr w:type="spellEnd"/>
      <w:r w:rsidRPr="004F5ECE">
        <w:rPr>
          <w:szCs w:val="20"/>
        </w:rPr>
        <w:t xml:space="preserve"> plochých striech sú navrhnuté z </w:t>
      </w:r>
      <w:proofErr w:type="spellStart"/>
      <w:r w:rsidRPr="004F5ECE">
        <w:rPr>
          <w:szCs w:val="20"/>
        </w:rPr>
        <w:t>porobet</w:t>
      </w:r>
      <w:proofErr w:type="spellEnd"/>
      <w:r w:rsidRPr="004F5ECE">
        <w:rPr>
          <w:szCs w:val="20"/>
        </w:rPr>
        <w:t>. tvárnic ukončených vencom, prípadne  </w:t>
      </w:r>
      <w:proofErr w:type="spellStart"/>
      <w:r w:rsidRPr="004F5ECE">
        <w:rPr>
          <w:szCs w:val="20"/>
        </w:rPr>
        <w:t>bet</w:t>
      </w:r>
      <w:proofErr w:type="spellEnd"/>
      <w:r w:rsidRPr="004F5ECE">
        <w:rPr>
          <w:szCs w:val="20"/>
        </w:rPr>
        <w:t xml:space="preserve">. debniacich tvárnic hr. 250mm zalievanými betónom C20/25 a vystužené bude viazanou betonárskou výstužou B500B . </w:t>
      </w:r>
    </w:p>
    <w:p w14:paraId="7FF92ABC" w14:textId="77777777" w:rsidR="003F1400" w:rsidRPr="004F5ECE" w:rsidRDefault="003F1400" w:rsidP="00D41A89">
      <w:pPr>
        <w:pStyle w:val="Nadpis2"/>
        <w:rPr>
          <w:rStyle w:val="Nadpis1Char"/>
          <w:b/>
          <w:bCs/>
          <w:sz w:val="20"/>
          <w:szCs w:val="20"/>
        </w:rPr>
      </w:pPr>
      <w:bookmarkStart w:id="32" w:name="_Toc214549155"/>
      <w:r w:rsidRPr="004F5ECE">
        <w:rPr>
          <w:rStyle w:val="Nadpis1Char"/>
          <w:b/>
          <w:sz w:val="20"/>
          <w:szCs w:val="20"/>
        </w:rPr>
        <w:t>Prierazy cez konštrukcie</w:t>
      </w:r>
      <w:bookmarkEnd w:id="32"/>
    </w:p>
    <w:p w14:paraId="14E975FF" w14:textId="77777777" w:rsidR="003F1400" w:rsidRPr="004F5ECE" w:rsidRDefault="003F1400" w:rsidP="003F1400">
      <w:pPr>
        <w:rPr>
          <w:szCs w:val="20"/>
        </w:rPr>
      </w:pPr>
      <w:r w:rsidRPr="004F5ECE">
        <w:rPr>
          <w:szCs w:val="20"/>
        </w:rPr>
        <w:t>Vo výkresovej časti sú znázornené prestupy a prierazy väčšie ako 100/100mm alebo  ø 100mm. Ostatné prestupy menších rozvodov je potrebné koordinovať s výkresmi príslušnej profesie budú vyhotovené vŕtaním alebo zasekaním do stien podľa potreby.</w:t>
      </w:r>
      <w:r w:rsidRPr="004F5ECE">
        <w:rPr>
          <w:szCs w:val="20"/>
        </w:rPr>
        <w:cr/>
      </w:r>
      <w:r w:rsidRPr="004F5ECE">
        <w:rPr>
          <w:szCs w:val="20"/>
        </w:rPr>
        <w:cr/>
        <w:t>Pre dodržanie požiarnej bezpečnosti je potrebné pozrieť PD - požiarna odolnosť.</w:t>
      </w:r>
    </w:p>
    <w:p w14:paraId="6D26B3BF" w14:textId="77777777" w:rsidR="00CA3FDE" w:rsidRDefault="003F1400" w:rsidP="003F1400">
      <w:pPr>
        <w:rPr>
          <w:szCs w:val="20"/>
        </w:rPr>
      </w:pPr>
      <w:r w:rsidRPr="004F5ECE">
        <w:rPr>
          <w:szCs w:val="20"/>
        </w:rPr>
        <w:t xml:space="preserve">Prestupy rozvodných potrubí a prestupy elektrických káblových silnoprúdových a slaboprúdových rozvodov, zväzkov a žľabov a plastových kanalizačných potrubí cez požiarne stropy a požiarne steny, musia byť utesnené mäkkými protipožiarnymi upchávkami s požadovanou požiarnou odolnosťou od </w:t>
      </w:r>
      <w:proofErr w:type="spellStart"/>
      <w:r w:rsidRPr="004F5ECE">
        <w:rPr>
          <w:szCs w:val="20"/>
        </w:rPr>
        <w:t>ei</w:t>
      </w:r>
      <w:proofErr w:type="spellEnd"/>
      <w:r w:rsidRPr="004F5ECE">
        <w:rPr>
          <w:szCs w:val="20"/>
        </w:rPr>
        <w:t xml:space="preserve"> 30 do EI 60 minút (určujúca je vždy vyššia požiarna odolnosť požiarnych stien alebo stropov dvoch susediacich požiarnych úsekov - viď. Grafická časť riešenia protipožiarnej bezpečnosti). </w:t>
      </w:r>
      <w:r w:rsidRPr="004F5ECE">
        <w:rPr>
          <w:szCs w:val="20"/>
        </w:rPr>
        <w:cr/>
      </w:r>
      <w:r w:rsidRPr="004F5ECE">
        <w:rPr>
          <w:szCs w:val="20"/>
        </w:rPr>
        <w:cr/>
        <w:t xml:space="preserve">Všetky horľavé potrubia musia byť doplnené naviac aj o </w:t>
      </w:r>
      <w:proofErr w:type="spellStart"/>
      <w:r w:rsidRPr="004F5ECE">
        <w:rPr>
          <w:szCs w:val="20"/>
        </w:rPr>
        <w:t>napeňujúci</w:t>
      </w:r>
      <w:proofErr w:type="spellEnd"/>
      <w:r w:rsidRPr="004F5ECE">
        <w:rPr>
          <w:szCs w:val="20"/>
        </w:rPr>
        <w:t xml:space="preserve"> protipožiarny pás s predpísaným počtom obtočení od výrobcu alebo o tesniace protipožiarne manžety. Tesnenie lineárnych škár do max. Šírky 50 mm odporúčam tesniť penou s certifikátom požiarnej odolnosti napr.:  DUNAFOAM 1K. Väčšie šírky lineárnych škár tesniť protipožiarnou mäkkou upchávkou. Prestupy rozvodov požiarno-deliacimi konštrukciami musia byť utesnené stavebnými materiálmi takého druhu, ako sú požiarno-deliace konštrukcie, ktorými prestupujú, </w:t>
      </w:r>
      <w:proofErr w:type="spellStart"/>
      <w:r w:rsidRPr="004F5ECE">
        <w:rPr>
          <w:szCs w:val="20"/>
        </w:rPr>
        <w:t>t.j</w:t>
      </w:r>
      <w:proofErr w:type="spellEnd"/>
      <w:r w:rsidRPr="004F5ECE">
        <w:rPr>
          <w:szCs w:val="20"/>
        </w:rPr>
        <w:t xml:space="preserve">. Podľa požiadaviek čl. 7.2.6.1 STN 73 0802 napr. Protipožiarne upchávky napr. DUNAMENTI, POLYSEAM. </w:t>
      </w:r>
      <w:r w:rsidRPr="004F5ECE">
        <w:rPr>
          <w:szCs w:val="20"/>
        </w:rPr>
        <w:cr/>
      </w:r>
      <w:r w:rsidRPr="004F5ECE">
        <w:rPr>
          <w:szCs w:val="20"/>
        </w:rPr>
        <w:cr/>
        <w:t>Utesnený prestup musí spĺňať požiadavky na požiarnu odolnosť konkrétnej požiarno-deliacej konštrukcie, ktorou prestupuje (reálne od EI 30 do EI 120 minút). Protipožiarne tesniace systémy použité v stavbe musia mať autorizovanou osobou vydané platné certifikáty preukázania zhody, z ktorých musí byť zrejmá najmä dosiahnutá resp. Skutočná požiarna odolnosť týchto systémov.</w:t>
      </w:r>
      <w:r w:rsidRPr="004F5ECE">
        <w:rPr>
          <w:szCs w:val="20"/>
        </w:rPr>
        <w:cr/>
      </w:r>
      <w:r w:rsidRPr="004F5ECE">
        <w:rPr>
          <w:szCs w:val="20"/>
        </w:rPr>
        <w:cr/>
        <w:t>Požiarne deliace konštrukcie musia v celej ploche spĺňať kritériá požiarnej odolnosti vrátane lineárnych stykov stavebných prvkov. Požiarna odolnosť požiarnych deliacich konštrukcií nesmie byť ich zoslabením ani neuzatvárateľnými otvormi a prestupmi rozvodov, prestupmi inštalácií, prestupmi technických zariadení, ani prestupmi technologických zariadení, nižšia ako určená požiarna odolnosť.</w:t>
      </w:r>
      <w:r w:rsidRPr="004F5ECE">
        <w:rPr>
          <w:szCs w:val="20"/>
        </w:rPr>
        <w:cr/>
      </w:r>
      <w:r w:rsidRPr="004F5ECE">
        <w:rPr>
          <w:szCs w:val="20"/>
        </w:rPr>
        <w:cr/>
        <w:t xml:space="preserve">Lineárne styky stavebných prvkov požiarnych deliacich konštrukcií musia byť utesnené tak, aby zabránili rozšíreniu požiaru do iného požiarneho úseku. Utesnený lineárny styk musí spĺňať požiadavky na požiarnu odolnosť požiarne deliacej konštrukcie. Prestupy rozvodov, prestupy inštalácií, prestupy technických zariadení a prestupy technologických zariadení cez požiarne deliace konštrukcie musia byť utesnené tak, aby zabránili rozšíreniu požiaru do iného požiarneho úseku. Utesnený prestup musí spĺňať požiadavky na požiarnu odolnosť požiarne deliacej konštrukcie, ktorou prestupuje, </w:t>
      </w:r>
      <w:proofErr w:type="spellStart"/>
      <w:r w:rsidRPr="004F5ECE">
        <w:rPr>
          <w:szCs w:val="20"/>
        </w:rPr>
        <w:t>t.j</w:t>
      </w:r>
      <w:proofErr w:type="spellEnd"/>
      <w:r w:rsidRPr="004F5ECE">
        <w:rPr>
          <w:szCs w:val="20"/>
        </w:rPr>
        <w:t>. Podľa požiadaviek čl. 7.2.6.1 STN 73 0802, STN 92 0205 - napr. Protipožiarne upchávky POLYSEAM, DUNAMENTI .... Utesnený prestup musí spĺňať požiadavky na požiarnu odolnosť konkrétnej požiarno-deliacej konštrukcie, ktorou prestupuje (reálne  od EI 30 do EI 120  minút).</w:t>
      </w:r>
    </w:p>
    <w:p w14:paraId="73797949" w14:textId="77777777" w:rsidR="00CA3FDE" w:rsidRDefault="003F1400" w:rsidP="003F1400">
      <w:pPr>
        <w:rPr>
          <w:szCs w:val="20"/>
        </w:rPr>
      </w:pPr>
      <w:r w:rsidRPr="004F5ECE">
        <w:rPr>
          <w:szCs w:val="20"/>
        </w:rPr>
        <w:cr/>
        <w:t>Potrubie vykurovania</w:t>
      </w:r>
      <w:r w:rsidR="00CA3FDE">
        <w:rPr>
          <w:szCs w:val="20"/>
        </w:rPr>
        <w:t xml:space="preserve"> </w:t>
      </w:r>
    </w:p>
    <w:p w14:paraId="5B606950" w14:textId="30DEEEBC" w:rsidR="003F1400" w:rsidRPr="004F5ECE" w:rsidRDefault="003F1400" w:rsidP="003F1400">
      <w:pPr>
        <w:rPr>
          <w:szCs w:val="20"/>
        </w:rPr>
      </w:pPr>
      <w:r w:rsidRPr="004F5ECE">
        <w:rPr>
          <w:szCs w:val="20"/>
        </w:rPr>
        <w:t>Všetky teplovodné potrubia do DN100 s teplotou vody vyššou ako 30°c a nižšou ako 90°c je potrebné izolovať izolačnými trubicami. Potrubia s teplotou vody nižšou ako 30°c bude potrebné izolovať izolačnými trubicami, napr.  ARMAFLEX AC.</w:t>
      </w:r>
    </w:p>
    <w:p w14:paraId="3ADB7ADE" w14:textId="77777777" w:rsidR="00CA3FDE" w:rsidRDefault="003F1400" w:rsidP="003F1400">
      <w:pPr>
        <w:rPr>
          <w:szCs w:val="20"/>
        </w:rPr>
      </w:pPr>
      <w:r w:rsidRPr="004F5ECE">
        <w:rPr>
          <w:szCs w:val="20"/>
        </w:rPr>
        <w:t>Vzduchotechnika :</w:t>
      </w:r>
      <w:r w:rsidRPr="004F5ECE">
        <w:rPr>
          <w:szCs w:val="20"/>
        </w:rPr>
        <w:cr/>
      </w:r>
      <w:r w:rsidRPr="004F5ECE">
        <w:rPr>
          <w:szCs w:val="20"/>
        </w:rPr>
        <w:cr/>
        <w:t>Nároky na ochranu stavby proti šíreniu požiaru vzduchotechnickým zariadením určuje technická norma STN 73 072. Prestupy vzduchotechnických potrubí požiarno-deliacimi konštrukciami s plochou prierezu väčšou ako 0,04 m2 musia byť požiarne uzatvárateľné - opatrené požiarnymi klapkami s požadovanou požiarnou odolnosťou od EI 15a minimálne až po EI 45a maximálne v zmysle čl. 6 STN 73 0872. Prestupy môžu prestupovať cez požiarne deliace konštrukcie iba s prierezovou plochou menšou ako 0,04 m2 a musia byť od seba vzdialené viac ako 0,5 m (od vonkajšej strany potrubia) v súlade s čl. 6a) STN 73 0872.otvory pre výfuk odpadného vzduchu musia byť vzdialené najmenej  1,50 m od :</w:t>
      </w:r>
      <w:r w:rsidRPr="004F5ECE">
        <w:rPr>
          <w:szCs w:val="20"/>
        </w:rPr>
        <w:cr/>
      </w:r>
      <w:r w:rsidRPr="004F5ECE">
        <w:rPr>
          <w:szCs w:val="20"/>
        </w:rPr>
        <w:lastRenderedPageBreak/>
        <w:cr/>
        <w:t>·</w:t>
      </w:r>
      <w:r w:rsidRPr="004F5ECE">
        <w:rPr>
          <w:szCs w:val="20"/>
        </w:rPr>
        <w:tab/>
        <w:t>východov z chránených únikových ciest,</w:t>
      </w:r>
    </w:p>
    <w:p w14:paraId="62B95D44" w14:textId="77777777" w:rsidR="00CA3FDE" w:rsidRDefault="003F1400" w:rsidP="003F1400">
      <w:pPr>
        <w:rPr>
          <w:szCs w:val="20"/>
        </w:rPr>
      </w:pPr>
      <w:r w:rsidRPr="004F5ECE">
        <w:rPr>
          <w:szCs w:val="20"/>
        </w:rPr>
        <w:t>·</w:t>
      </w:r>
      <w:r w:rsidRPr="004F5ECE">
        <w:rPr>
          <w:szCs w:val="20"/>
        </w:rPr>
        <w:tab/>
        <w:t>otvorov pre prirodzené vetranie chránených únikových ciest</w:t>
      </w:r>
    </w:p>
    <w:p w14:paraId="2EFF695B" w14:textId="77777777" w:rsidR="00CA3FDE" w:rsidRDefault="003F1400" w:rsidP="003F1400">
      <w:pPr>
        <w:rPr>
          <w:szCs w:val="20"/>
        </w:rPr>
      </w:pPr>
      <w:r w:rsidRPr="004F5ECE">
        <w:rPr>
          <w:szCs w:val="20"/>
        </w:rPr>
        <w:t>·</w:t>
      </w:r>
      <w:r w:rsidRPr="004F5ECE">
        <w:rPr>
          <w:szCs w:val="20"/>
        </w:rPr>
        <w:tab/>
        <w:t>nasávacích otvorov vzduchotechnických zariadení.</w:t>
      </w:r>
    </w:p>
    <w:p w14:paraId="53F56A20" w14:textId="77777777" w:rsidR="00CA3FDE" w:rsidRDefault="003F1400" w:rsidP="003F1400">
      <w:pPr>
        <w:rPr>
          <w:szCs w:val="20"/>
        </w:rPr>
      </w:pPr>
      <w:r w:rsidRPr="004F5ECE">
        <w:rPr>
          <w:szCs w:val="20"/>
        </w:rPr>
        <w:cr/>
      </w:r>
      <w:r w:rsidRPr="004F5ECE">
        <w:rPr>
          <w:szCs w:val="20"/>
        </w:rPr>
        <w:tab/>
        <w:t xml:space="preserve">vzájomná vzdialenosť sa meria medzi najbližšími okrajmi jednotlivých otvorov v súlade s čl. 9) STN 73 0872. Tesnenie prestupov cez požiarno-deliace konštrukcie s plochou otvoru viac ako 0,04 m2 musia byť označené viditeľným, čitateľným a  ťažko odstrániteľným nápisom prestup umiestneným priamo na konštrukčnom prvku, ktorý utesňuje, alebo v jeho tesnej blízkosti. Označenie prestupov obsahuje najmä tieto údaje : </w:t>
      </w:r>
    </w:p>
    <w:p w14:paraId="3CF4E32A" w14:textId="77777777" w:rsidR="00CA3FDE" w:rsidRDefault="003F1400" w:rsidP="003F1400">
      <w:pPr>
        <w:rPr>
          <w:szCs w:val="20"/>
        </w:rPr>
      </w:pPr>
      <w:r w:rsidRPr="004F5ECE">
        <w:rPr>
          <w:szCs w:val="20"/>
        </w:rPr>
        <w:t>·</w:t>
      </w:r>
      <w:r w:rsidRPr="004F5ECE">
        <w:rPr>
          <w:szCs w:val="20"/>
        </w:rPr>
        <w:tab/>
        <w:t>nápis prestup</w:t>
      </w:r>
    </w:p>
    <w:p w14:paraId="52D3B6C0" w14:textId="77777777" w:rsidR="00CA3FDE" w:rsidRDefault="003F1400" w:rsidP="003F1400">
      <w:pPr>
        <w:rPr>
          <w:szCs w:val="20"/>
        </w:rPr>
      </w:pPr>
      <w:r w:rsidRPr="004F5ECE">
        <w:rPr>
          <w:szCs w:val="20"/>
        </w:rPr>
        <w:t>·</w:t>
      </w:r>
      <w:r w:rsidRPr="004F5ECE">
        <w:rPr>
          <w:szCs w:val="20"/>
        </w:rPr>
        <w:tab/>
        <w:t>symboly kritérií a číselnú hodnotu požiarnej odolnosti,</w:t>
      </w:r>
    </w:p>
    <w:p w14:paraId="200D107E" w14:textId="77777777" w:rsidR="00CA3FDE" w:rsidRDefault="003F1400" w:rsidP="003F1400">
      <w:pPr>
        <w:rPr>
          <w:szCs w:val="20"/>
        </w:rPr>
      </w:pPr>
      <w:r w:rsidRPr="004F5ECE">
        <w:rPr>
          <w:szCs w:val="20"/>
        </w:rPr>
        <w:t>·</w:t>
      </w:r>
      <w:r w:rsidRPr="004F5ECE">
        <w:rPr>
          <w:szCs w:val="20"/>
        </w:rPr>
        <w:tab/>
        <w:t>názov systému tesnenia prestupu</w:t>
      </w:r>
    </w:p>
    <w:p w14:paraId="09FC0D3B" w14:textId="77777777" w:rsidR="00CA3FDE" w:rsidRDefault="003F1400" w:rsidP="003F1400">
      <w:pPr>
        <w:rPr>
          <w:szCs w:val="20"/>
        </w:rPr>
      </w:pPr>
      <w:r w:rsidRPr="004F5ECE">
        <w:rPr>
          <w:szCs w:val="20"/>
        </w:rPr>
        <w:t>·</w:t>
      </w:r>
      <w:r w:rsidRPr="004F5ECE">
        <w:rPr>
          <w:szCs w:val="20"/>
        </w:rPr>
        <w:tab/>
        <w:t>mesiac a rok zhotovenia,</w:t>
      </w:r>
    </w:p>
    <w:p w14:paraId="745F917D" w14:textId="77777777" w:rsidR="00CA3FDE" w:rsidRDefault="003F1400" w:rsidP="003F1400">
      <w:pPr>
        <w:rPr>
          <w:szCs w:val="20"/>
        </w:rPr>
      </w:pPr>
      <w:r w:rsidRPr="004F5ECE">
        <w:rPr>
          <w:szCs w:val="20"/>
        </w:rPr>
        <w:t>·</w:t>
      </w:r>
      <w:r w:rsidRPr="004F5ECE">
        <w:rPr>
          <w:szCs w:val="20"/>
        </w:rPr>
        <w:tab/>
        <w:t>názov a adresu zhotoviteľa požiarnej konštrukcie</w:t>
      </w:r>
    </w:p>
    <w:p w14:paraId="700358CA" w14:textId="7D3EFC3C" w:rsidR="003F1400" w:rsidRPr="004F5ECE" w:rsidRDefault="003F1400" w:rsidP="003F1400">
      <w:pPr>
        <w:rPr>
          <w:szCs w:val="20"/>
        </w:rPr>
      </w:pPr>
      <w:r w:rsidRPr="004F5ECE">
        <w:rPr>
          <w:szCs w:val="20"/>
        </w:rPr>
        <w:cr/>
        <w:t xml:space="preserve">Všetky prestupy vzduchotechnických potrubí (s plochou prierezu väčšou ako 0,04 m2) </w:t>
      </w:r>
      <w:proofErr w:type="spellStart"/>
      <w:r w:rsidRPr="004F5ECE">
        <w:rPr>
          <w:szCs w:val="20"/>
        </w:rPr>
        <w:t>požiarno</w:t>
      </w:r>
      <w:proofErr w:type="spellEnd"/>
      <w:r w:rsidRPr="004F5ECE">
        <w:rPr>
          <w:szCs w:val="20"/>
        </w:rPr>
        <w:t xml:space="preserve"> - deliacimi konštrukciami sú opatrené v súlade s čl. 18 až 25 STN 73 0872 požiarnymi klapkami s požadovanou požiarnou odolnosťou, ktorá je preukázaná vo výpočtovej časti tohto riešenia protipožiarnej bezpečnosti, alebo sú </w:t>
      </w:r>
      <w:proofErr w:type="spellStart"/>
      <w:r w:rsidRPr="004F5ECE">
        <w:rPr>
          <w:szCs w:val="20"/>
        </w:rPr>
        <w:t>vzt</w:t>
      </w:r>
      <w:proofErr w:type="spellEnd"/>
      <w:r w:rsidRPr="004F5ECE">
        <w:rPr>
          <w:szCs w:val="20"/>
        </w:rPr>
        <w:t xml:space="preserve"> potrubia prestupujúce inými požiarnymi úsekmi chránené po celej dĺžke požiarne izolujúcimi hmotami s preukázateľnou požiarnou odolnosťou podľa výpočtovej časti tohto riešenia protipožiarnej bezpečnosti (napr. atestovanými obkladmi na báze minerálnej vlny).</w:t>
      </w:r>
      <w:r w:rsidRPr="004F5ECE">
        <w:rPr>
          <w:szCs w:val="20"/>
        </w:rPr>
        <w:cr/>
      </w:r>
    </w:p>
    <w:p w14:paraId="2C82D826" w14:textId="2F6ADEAA" w:rsidR="000D70F1" w:rsidRPr="004F5ECE" w:rsidRDefault="000D70F1" w:rsidP="00C95002">
      <w:pPr>
        <w:pStyle w:val="Nadpis2"/>
        <w:rPr>
          <w:rStyle w:val="Nadpis1Char"/>
          <w:b/>
          <w:bCs/>
          <w:sz w:val="20"/>
          <w:szCs w:val="20"/>
        </w:rPr>
      </w:pPr>
      <w:bookmarkStart w:id="33" w:name="_Toc214549156"/>
      <w:r w:rsidRPr="004F5ECE">
        <w:rPr>
          <w:rStyle w:val="Nadpis1Char"/>
          <w:b/>
          <w:sz w:val="20"/>
          <w:szCs w:val="20"/>
        </w:rPr>
        <w:t>Zastrešenie, strešný plášť</w:t>
      </w:r>
      <w:bookmarkEnd w:id="33"/>
      <w:r w:rsidRPr="004F5ECE">
        <w:rPr>
          <w:rStyle w:val="Nadpis1Char"/>
          <w:b/>
          <w:sz w:val="20"/>
          <w:szCs w:val="20"/>
        </w:rPr>
        <w:t xml:space="preserve">    </w:t>
      </w:r>
    </w:p>
    <w:p w14:paraId="32AB00F3" w14:textId="438BD427" w:rsidR="000D70F1" w:rsidRPr="004F5ECE" w:rsidRDefault="000D70F1" w:rsidP="00D50808">
      <w:pPr>
        <w:pStyle w:val="Nadpis2"/>
        <w:numPr>
          <w:ilvl w:val="2"/>
          <w:numId w:val="1"/>
        </w:numPr>
        <w:rPr>
          <w:sz w:val="20"/>
          <w:szCs w:val="20"/>
        </w:rPr>
      </w:pPr>
      <w:bookmarkStart w:id="34" w:name="_Toc214549157"/>
      <w:r w:rsidRPr="004F5ECE">
        <w:rPr>
          <w:sz w:val="20"/>
          <w:szCs w:val="20"/>
        </w:rPr>
        <w:t>Strecha nad pôdorysom 2.</w:t>
      </w:r>
      <w:r w:rsidRPr="004F5ECE">
        <w:rPr>
          <w:rStyle w:val="benChar"/>
          <w:szCs w:val="20"/>
        </w:rPr>
        <w:t>NP</w:t>
      </w:r>
      <w:r w:rsidR="003F1400" w:rsidRPr="004F5ECE">
        <w:rPr>
          <w:sz w:val="20"/>
          <w:szCs w:val="20"/>
        </w:rPr>
        <w:t>.</w:t>
      </w:r>
      <w:bookmarkEnd w:id="34"/>
    </w:p>
    <w:p w14:paraId="29406900" w14:textId="63D7E5AE" w:rsidR="00D41A89" w:rsidRPr="004F5ECE" w:rsidRDefault="00D41A89" w:rsidP="00A739C7">
      <w:pPr>
        <w:pStyle w:val="ben"/>
        <w:rPr>
          <w:rStyle w:val="benChar"/>
          <w:szCs w:val="20"/>
        </w:rPr>
      </w:pPr>
      <w:r w:rsidRPr="004F5ECE">
        <w:rPr>
          <w:rStyle w:val="benChar"/>
          <w:szCs w:val="20"/>
        </w:rPr>
        <w:t>Jedná sa o jednoplášťovú zateplenú strechu v sklone 1%. Spádová vrstva bude tvorená tepelnou izoláciu – spádové dosky. Strešný plášť je navrhnutý ako jednoplášťová strecha s klasickým poradím vrstiev, zabezpečujúca tepelnú ochranu, hydroizolačnú funkciu a spoľahlivý odvod dažďových vôd</w:t>
      </w:r>
    </w:p>
    <w:p w14:paraId="6C9320D2" w14:textId="77777777" w:rsidR="00D41A89" w:rsidRPr="004F5ECE" w:rsidRDefault="00D41A89" w:rsidP="00A739C7">
      <w:pPr>
        <w:pStyle w:val="ben"/>
        <w:rPr>
          <w:b/>
          <w:bCs/>
          <w:szCs w:val="20"/>
        </w:rPr>
      </w:pPr>
    </w:p>
    <w:p w14:paraId="03FACF41" w14:textId="6656C13F" w:rsidR="00A739C7" w:rsidRPr="004F5ECE" w:rsidRDefault="00A739C7" w:rsidP="00A739C7">
      <w:pPr>
        <w:pStyle w:val="ben"/>
        <w:rPr>
          <w:b/>
          <w:bCs/>
          <w:szCs w:val="20"/>
        </w:rPr>
      </w:pPr>
      <w:r w:rsidRPr="004F5ECE">
        <w:rPr>
          <w:b/>
          <w:bCs/>
          <w:szCs w:val="20"/>
        </w:rPr>
        <w:t>Technické a realizačné požiadavky:</w:t>
      </w:r>
    </w:p>
    <w:p w14:paraId="47EDB1E0" w14:textId="77777777" w:rsidR="00A739C7" w:rsidRPr="004F5ECE" w:rsidRDefault="00A739C7" w:rsidP="00A739C7">
      <w:pPr>
        <w:pStyle w:val="ben"/>
        <w:rPr>
          <w:szCs w:val="20"/>
        </w:rPr>
      </w:pPr>
    </w:p>
    <w:p w14:paraId="04CDC03C" w14:textId="77777777" w:rsidR="00A739C7" w:rsidRPr="004F5ECE" w:rsidRDefault="00A739C7" w:rsidP="00A739C7">
      <w:pPr>
        <w:pStyle w:val="ben"/>
        <w:rPr>
          <w:szCs w:val="20"/>
        </w:rPr>
      </w:pPr>
      <w:r w:rsidRPr="004F5ECE">
        <w:rPr>
          <w:szCs w:val="20"/>
        </w:rPr>
        <w:t xml:space="preserve">Spád EPS vrstiev bude vytvorený v smere k strešným </w:t>
      </w:r>
      <w:proofErr w:type="spellStart"/>
      <w:r w:rsidRPr="004F5ECE">
        <w:rPr>
          <w:szCs w:val="20"/>
        </w:rPr>
        <w:t>vpustiam</w:t>
      </w:r>
      <w:proofErr w:type="spellEnd"/>
      <w:r w:rsidRPr="004F5ECE">
        <w:rPr>
          <w:szCs w:val="20"/>
        </w:rPr>
        <w:t xml:space="preserve"> alebo odvodňovacím žľabom.</w:t>
      </w:r>
    </w:p>
    <w:p w14:paraId="17D20D5C" w14:textId="4769DF65" w:rsidR="00A739C7" w:rsidRPr="004F5ECE" w:rsidRDefault="00A739C7" w:rsidP="00A739C7">
      <w:pPr>
        <w:pStyle w:val="ben"/>
        <w:rPr>
          <w:szCs w:val="20"/>
        </w:rPr>
      </w:pPr>
      <w:proofErr w:type="spellStart"/>
      <w:r w:rsidRPr="004F5ECE">
        <w:rPr>
          <w:szCs w:val="20"/>
        </w:rPr>
        <w:t>Parozábrana</w:t>
      </w:r>
      <w:proofErr w:type="spellEnd"/>
      <w:r w:rsidRPr="004F5ECE">
        <w:rPr>
          <w:szCs w:val="20"/>
        </w:rPr>
        <w:t xml:space="preserve"> bude zhotovená z parotesnej fólie viacvrstvová samolepiaca </w:t>
      </w:r>
      <w:proofErr w:type="spellStart"/>
      <w:r w:rsidRPr="004F5ECE">
        <w:rPr>
          <w:szCs w:val="20"/>
        </w:rPr>
        <w:t>parozábrana</w:t>
      </w:r>
      <w:proofErr w:type="spellEnd"/>
      <w:r w:rsidRPr="004F5ECE">
        <w:rPr>
          <w:szCs w:val="20"/>
        </w:rPr>
        <w:t xml:space="preserve"> z bitúmenu modifikovaného polymérmi ,vystužená sklenými vláknami a s hliníkovou fóliou na vrchnej vrstve. napríklad SIKA SARNAVAP - 5000 ESA. s napojením na zvislé konštrukcie.</w:t>
      </w:r>
    </w:p>
    <w:p w14:paraId="7057525E" w14:textId="77777777" w:rsidR="00A739C7" w:rsidRPr="004F5ECE" w:rsidRDefault="00A739C7" w:rsidP="00A739C7">
      <w:pPr>
        <w:pStyle w:val="ben"/>
        <w:rPr>
          <w:szCs w:val="20"/>
        </w:rPr>
      </w:pPr>
    </w:p>
    <w:p w14:paraId="60FFD915" w14:textId="7826FD96" w:rsidR="00A739C7" w:rsidRPr="004F5ECE" w:rsidRDefault="00A739C7" w:rsidP="00A739C7">
      <w:pPr>
        <w:pStyle w:val="ben"/>
        <w:rPr>
          <w:szCs w:val="20"/>
        </w:rPr>
      </w:pPr>
      <w:r w:rsidRPr="004F5ECE">
        <w:rPr>
          <w:szCs w:val="20"/>
        </w:rPr>
        <w:t xml:space="preserve">Hydroizolačná fólia napr. </w:t>
      </w:r>
      <w:proofErr w:type="spellStart"/>
      <w:r w:rsidRPr="004F5ECE">
        <w:rPr>
          <w:szCs w:val="20"/>
        </w:rPr>
        <w:t>Sikaplan</w:t>
      </w:r>
      <w:proofErr w:type="spellEnd"/>
      <w:r w:rsidRPr="004F5ECE">
        <w:rPr>
          <w:szCs w:val="20"/>
        </w:rPr>
        <w:t xml:space="preserve"> SGmA-18 bude uložená na separačnej vrstve, spoje budú zvárané horúcim vzduchom podľa technologických predpisov výrobcu </w:t>
      </w:r>
      <w:proofErr w:type="spellStart"/>
      <w:r w:rsidRPr="004F5ECE">
        <w:rPr>
          <w:szCs w:val="20"/>
        </w:rPr>
        <w:t>Sika</w:t>
      </w:r>
      <w:proofErr w:type="spellEnd"/>
      <w:r w:rsidRPr="004F5ECE">
        <w:rPr>
          <w:szCs w:val="20"/>
        </w:rPr>
        <w:t>.</w:t>
      </w:r>
    </w:p>
    <w:p w14:paraId="5237DB10" w14:textId="77777777" w:rsidR="00A739C7" w:rsidRPr="004F5ECE" w:rsidRDefault="00A739C7" w:rsidP="00A739C7">
      <w:pPr>
        <w:pStyle w:val="ben"/>
        <w:rPr>
          <w:szCs w:val="20"/>
        </w:rPr>
      </w:pPr>
    </w:p>
    <w:p w14:paraId="43DBC5E3" w14:textId="77777777" w:rsidR="00A739C7" w:rsidRPr="004F5ECE" w:rsidRDefault="00A739C7" w:rsidP="00A739C7">
      <w:pPr>
        <w:pStyle w:val="ben"/>
        <w:rPr>
          <w:szCs w:val="20"/>
        </w:rPr>
      </w:pPr>
      <w:r w:rsidRPr="004F5ECE">
        <w:rPr>
          <w:szCs w:val="20"/>
        </w:rPr>
        <w:t xml:space="preserve">Všetky detaily prestupov, </w:t>
      </w:r>
      <w:proofErr w:type="spellStart"/>
      <w:r w:rsidRPr="004F5ECE">
        <w:rPr>
          <w:szCs w:val="20"/>
        </w:rPr>
        <w:t>atík</w:t>
      </w:r>
      <w:proofErr w:type="spellEnd"/>
      <w:r w:rsidRPr="004F5ECE">
        <w:rPr>
          <w:szCs w:val="20"/>
        </w:rPr>
        <w:t>, vpustí a dilatácií budú riešené systémovými prvkami výrobcu hydroizolačného systému.</w:t>
      </w:r>
    </w:p>
    <w:p w14:paraId="61435D78" w14:textId="77777777" w:rsidR="00A739C7" w:rsidRPr="004F5ECE" w:rsidRDefault="00A739C7" w:rsidP="00A739C7">
      <w:pPr>
        <w:pStyle w:val="ben"/>
        <w:rPr>
          <w:szCs w:val="20"/>
        </w:rPr>
      </w:pPr>
    </w:p>
    <w:p w14:paraId="7065B3C9" w14:textId="249CF82C" w:rsidR="00A739C7" w:rsidRPr="004F5ECE" w:rsidRDefault="00A739C7" w:rsidP="00A739C7">
      <w:pPr>
        <w:pStyle w:val="ben"/>
        <w:rPr>
          <w:szCs w:val="20"/>
        </w:rPr>
      </w:pPr>
      <w:r w:rsidRPr="004F5ECE">
        <w:rPr>
          <w:szCs w:val="20"/>
        </w:rPr>
        <w:t>Štrkový násyp bude rovnomerne rozložený po povrchu hydroizolácie v hrúbke 60–120 mm.</w:t>
      </w:r>
    </w:p>
    <w:p w14:paraId="08AF1524" w14:textId="77777777" w:rsidR="00A739C7" w:rsidRPr="004F5ECE" w:rsidRDefault="00A739C7" w:rsidP="00A739C7">
      <w:pPr>
        <w:pStyle w:val="ben"/>
        <w:rPr>
          <w:szCs w:val="20"/>
        </w:rPr>
      </w:pPr>
    </w:p>
    <w:p w14:paraId="53294DCF" w14:textId="34E9658F" w:rsidR="003F1400" w:rsidRPr="004F5ECE" w:rsidRDefault="00A739C7" w:rsidP="00A739C7">
      <w:pPr>
        <w:pStyle w:val="ben"/>
        <w:rPr>
          <w:szCs w:val="20"/>
        </w:rPr>
      </w:pPr>
      <w:r w:rsidRPr="004F5ECE">
        <w:rPr>
          <w:szCs w:val="20"/>
        </w:rPr>
        <w:t>Všetky vrstvy musia byť realizované v súlade s technologickým postupom výrobcu a platnými normami STN 73 1901 a STN 73 1902.</w:t>
      </w:r>
    </w:p>
    <w:p w14:paraId="78E9F3EA" w14:textId="0547E304" w:rsidR="00A739C7" w:rsidRPr="004F5ECE" w:rsidRDefault="00A739C7" w:rsidP="00A739C7">
      <w:pPr>
        <w:pStyle w:val="ben"/>
        <w:rPr>
          <w:szCs w:val="20"/>
        </w:rPr>
      </w:pPr>
      <w:r w:rsidRPr="004F5ECE">
        <w:rPr>
          <w:szCs w:val="20"/>
        </w:rPr>
        <w:t>Príslušenstvo: ukončujúce lišty, drenážne lišty, systémové pásky, atď.</w:t>
      </w:r>
    </w:p>
    <w:p w14:paraId="7FD93629" w14:textId="77777777" w:rsidR="00A739C7" w:rsidRPr="004F5ECE" w:rsidRDefault="00A739C7" w:rsidP="000D70F1">
      <w:pPr>
        <w:ind w:firstLine="708"/>
        <w:rPr>
          <w:szCs w:val="20"/>
        </w:rPr>
      </w:pPr>
    </w:p>
    <w:p w14:paraId="1CEB6220" w14:textId="31DCD4B7" w:rsidR="000D70F1" w:rsidRPr="004F5ECE" w:rsidRDefault="000D70F1" w:rsidP="000D70F1">
      <w:pPr>
        <w:ind w:firstLine="708"/>
        <w:rPr>
          <w:szCs w:val="20"/>
        </w:rPr>
      </w:pPr>
      <w:r w:rsidRPr="004F5ECE">
        <w:rPr>
          <w:szCs w:val="20"/>
        </w:rPr>
        <w:t xml:space="preserve">Pre možnosť výkonu iskrovej skúšky HVET navrhujem pod </w:t>
      </w:r>
      <w:proofErr w:type="spellStart"/>
      <w:r w:rsidRPr="004F5ECE">
        <w:rPr>
          <w:szCs w:val="20"/>
        </w:rPr>
        <w:t>hy</w:t>
      </w:r>
      <w:proofErr w:type="spellEnd"/>
      <w:r w:rsidRPr="004F5ECE">
        <w:rPr>
          <w:szCs w:val="20"/>
        </w:rPr>
        <w:t xml:space="preserve">. fóliu aplikáciu vodivej fólie </w:t>
      </w:r>
      <w:r w:rsidR="00C720B4" w:rsidRPr="004F5ECE">
        <w:rPr>
          <w:szCs w:val="20"/>
        </w:rPr>
        <w:t xml:space="preserve">(napr. </w:t>
      </w:r>
      <w:r w:rsidRPr="004F5ECE">
        <w:rPr>
          <w:szCs w:val="20"/>
        </w:rPr>
        <w:t>CONTROFOIL</w:t>
      </w:r>
      <w:r w:rsidR="00C720B4" w:rsidRPr="004F5ECE">
        <w:rPr>
          <w:szCs w:val="20"/>
        </w:rPr>
        <w:t>)</w:t>
      </w:r>
      <w:r w:rsidRPr="004F5ECE">
        <w:rPr>
          <w:szCs w:val="20"/>
        </w:rPr>
        <w:t xml:space="preserve"> s vodivým napojením na oplechovanie </w:t>
      </w:r>
      <w:proofErr w:type="spellStart"/>
      <w:r w:rsidRPr="004F5ECE">
        <w:rPr>
          <w:szCs w:val="20"/>
        </w:rPr>
        <w:t>atiky</w:t>
      </w:r>
      <w:proofErr w:type="spellEnd"/>
      <w:r w:rsidRPr="004F5ECE">
        <w:rPr>
          <w:szCs w:val="20"/>
        </w:rPr>
        <w:t xml:space="preserve">. Vodivá vrstva sa aplikuje na tepelnoizolačnú vrstvu plochej strechy priamo pod povlakovú krytinu na báze </w:t>
      </w:r>
      <w:proofErr w:type="spellStart"/>
      <w:r w:rsidRPr="004F5ECE">
        <w:rPr>
          <w:szCs w:val="20"/>
        </w:rPr>
        <w:t>mPVC</w:t>
      </w:r>
      <w:proofErr w:type="spellEnd"/>
      <w:r w:rsidRPr="004F5ECE">
        <w:rPr>
          <w:szCs w:val="20"/>
        </w:rPr>
        <w:t xml:space="preserve"> alebo TPO. Jej spojenie s klampiarskou konštrukciou oplechovania </w:t>
      </w:r>
      <w:proofErr w:type="spellStart"/>
      <w:r w:rsidRPr="004F5ECE">
        <w:rPr>
          <w:szCs w:val="20"/>
        </w:rPr>
        <w:t>atiky</w:t>
      </w:r>
      <w:proofErr w:type="spellEnd"/>
      <w:r w:rsidRPr="004F5ECE">
        <w:rPr>
          <w:szCs w:val="20"/>
        </w:rPr>
        <w:t xml:space="preserve"> a vzájomným preložením v spojoch v šírke 50 </w:t>
      </w:r>
      <w:r w:rsidRPr="004F5ECE">
        <w:rPr>
          <w:szCs w:val="20"/>
        </w:rPr>
        <w:lastRenderedPageBreak/>
        <w:t xml:space="preserve">mm vytvára celoplošnú vodivú vrstvu. V prípade použitia separačnej </w:t>
      </w:r>
      <w:proofErr w:type="spellStart"/>
      <w:r w:rsidRPr="004F5ECE">
        <w:rPr>
          <w:szCs w:val="20"/>
        </w:rPr>
        <w:t>geotextílie</w:t>
      </w:r>
      <w:proofErr w:type="spellEnd"/>
      <w:r w:rsidRPr="004F5ECE">
        <w:rPr>
          <w:szCs w:val="20"/>
        </w:rPr>
        <w:t xml:space="preserve"> ako </w:t>
      </w:r>
      <w:proofErr w:type="spellStart"/>
      <w:r w:rsidRPr="004F5ECE">
        <w:rPr>
          <w:szCs w:val="20"/>
        </w:rPr>
        <w:t>mikroventilačnej</w:t>
      </w:r>
      <w:proofErr w:type="spellEnd"/>
      <w:r w:rsidRPr="004F5ECE">
        <w:rPr>
          <w:szCs w:val="20"/>
        </w:rPr>
        <w:t xml:space="preserve"> vrstvy pod </w:t>
      </w:r>
      <w:proofErr w:type="spellStart"/>
      <w:r w:rsidRPr="004F5ECE">
        <w:rPr>
          <w:szCs w:val="20"/>
        </w:rPr>
        <w:t>mPVC</w:t>
      </w:r>
      <w:proofErr w:type="spellEnd"/>
      <w:r w:rsidRPr="004F5ECE">
        <w:rPr>
          <w:szCs w:val="20"/>
        </w:rPr>
        <w:t xml:space="preserve"> fóliou sa </w:t>
      </w:r>
      <w:proofErr w:type="spellStart"/>
      <w:r w:rsidRPr="004F5ECE">
        <w:rPr>
          <w:szCs w:val="20"/>
        </w:rPr>
        <w:t>geotextília</w:t>
      </w:r>
      <w:proofErr w:type="spellEnd"/>
      <w:r w:rsidRPr="004F5ECE">
        <w:rPr>
          <w:szCs w:val="20"/>
        </w:rPr>
        <w:t xml:space="preserve"> na vodorovnej ploche </w:t>
      </w:r>
      <w:proofErr w:type="spellStart"/>
      <w:r w:rsidRPr="004F5ECE">
        <w:rPr>
          <w:szCs w:val="20"/>
        </w:rPr>
        <w:t>atiky</w:t>
      </w:r>
      <w:proofErr w:type="spellEnd"/>
      <w:r w:rsidRPr="004F5ECE">
        <w:rPr>
          <w:szCs w:val="20"/>
        </w:rPr>
        <w:t xml:space="preserve"> skráti o 50mm, tak aby bol viditeľný okraj vrstvy pre uloženie oplechovania a vytvorenie elektricky vodivého kontaktu. Iskrovú skúšku je nutné vykonať pred uložením ďalších vrstiev strechy</w:t>
      </w:r>
      <w:r w:rsidR="008B3BF2" w:rsidRPr="004F5ECE">
        <w:rPr>
          <w:szCs w:val="20"/>
        </w:rPr>
        <w:t>.</w:t>
      </w:r>
    </w:p>
    <w:p w14:paraId="0D201821" w14:textId="3B40BA2F" w:rsidR="000D70F1" w:rsidRPr="004F5ECE" w:rsidRDefault="000D70F1" w:rsidP="000D70F1">
      <w:pPr>
        <w:ind w:firstLine="390"/>
        <w:rPr>
          <w:szCs w:val="20"/>
        </w:rPr>
      </w:pPr>
      <w:proofErr w:type="spellStart"/>
      <w:r w:rsidRPr="004F5ECE">
        <w:rPr>
          <w:szCs w:val="20"/>
        </w:rPr>
        <w:t>Atika</w:t>
      </w:r>
      <w:proofErr w:type="spellEnd"/>
      <w:r w:rsidRPr="004F5ECE">
        <w:rPr>
          <w:szCs w:val="20"/>
        </w:rPr>
        <w:t xml:space="preserve"> plochých striech je navrhnutá z</w:t>
      </w:r>
      <w:r w:rsidR="00A65D1B" w:rsidRPr="004F5ECE">
        <w:rPr>
          <w:szCs w:val="20"/>
        </w:rPr>
        <w:t xml:space="preserve"> debniacich </w:t>
      </w:r>
      <w:proofErr w:type="spellStart"/>
      <w:r w:rsidR="00A65D1B" w:rsidRPr="004F5ECE">
        <w:rPr>
          <w:szCs w:val="20"/>
        </w:rPr>
        <w:t>bet</w:t>
      </w:r>
      <w:proofErr w:type="spellEnd"/>
      <w:r w:rsidR="00A65D1B" w:rsidRPr="004F5ECE">
        <w:rPr>
          <w:szCs w:val="20"/>
        </w:rPr>
        <w:t xml:space="preserve">. </w:t>
      </w:r>
      <w:r w:rsidRPr="004F5ECE">
        <w:rPr>
          <w:szCs w:val="20"/>
        </w:rPr>
        <w:t xml:space="preserve">tvaroviek </w:t>
      </w:r>
      <w:r w:rsidR="00A65D1B" w:rsidRPr="004F5ECE">
        <w:rPr>
          <w:szCs w:val="20"/>
        </w:rPr>
        <w:t>h</w:t>
      </w:r>
      <w:r w:rsidRPr="004F5ECE">
        <w:rPr>
          <w:szCs w:val="20"/>
        </w:rPr>
        <w:t xml:space="preserve">r. 250mm zalievanými betónom C20/25 a vystužené bude viazanou betonárskou výstužou B500B v kombinácií </w:t>
      </w:r>
      <w:r w:rsidR="000D76C0" w:rsidRPr="004F5ECE">
        <w:rPr>
          <w:szCs w:val="20"/>
        </w:rPr>
        <w:t>.</w:t>
      </w:r>
    </w:p>
    <w:p w14:paraId="234A6DCD" w14:textId="77777777" w:rsidR="000D70F1" w:rsidRPr="004F5ECE" w:rsidRDefault="000D70F1" w:rsidP="000D70F1">
      <w:pPr>
        <w:ind w:firstLine="390"/>
        <w:rPr>
          <w:szCs w:val="20"/>
        </w:rPr>
      </w:pPr>
      <w:r w:rsidRPr="004F5ECE">
        <w:rPr>
          <w:szCs w:val="20"/>
        </w:rPr>
        <w:tab/>
        <w:t>Požitie inej krytiny sa nevylučuje. Pred montážou a objednávkou je nutné preveriť skutočné rozmery strechy a jednotlivé konštrukčné podmienky pre zabudovanie zvolenej krytiny.</w:t>
      </w:r>
    </w:p>
    <w:p w14:paraId="55E8E7CB" w14:textId="77777777" w:rsidR="000526DC" w:rsidRPr="004F5ECE" w:rsidRDefault="000526DC" w:rsidP="000526DC">
      <w:pPr>
        <w:pStyle w:val="ben"/>
        <w:rPr>
          <w:rFonts w:ascii="Times New Roman" w:hAnsi="Times New Roman" w:cs="Times New Roman"/>
          <w:szCs w:val="20"/>
        </w:rPr>
      </w:pPr>
      <w:r w:rsidRPr="004F5ECE">
        <w:rPr>
          <w:szCs w:val="20"/>
        </w:rPr>
        <w:t xml:space="preserve">Poznámky a zásady realizácie hydroizolácie </w:t>
      </w:r>
      <w:proofErr w:type="spellStart"/>
      <w:r w:rsidRPr="004F5ECE">
        <w:rPr>
          <w:szCs w:val="20"/>
        </w:rPr>
        <w:t>SikaPlan</w:t>
      </w:r>
      <w:proofErr w:type="spellEnd"/>
      <w:r w:rsidRPr="004F5ECE">
        <w:rPr>
          <w:szCs w:val="20"/>
        </w:rPr>
        <w:t xml:space="preserve"> SGmA-18</w:t>
      </w:r>
    </w:p>
    <w:p w14:paraId="63113C46" w14:textId="77777777" w:rsidR="000526DC" w:rsidRPr="004F5ECE" w:rsidRDefault="000526DC" w:rsidP="000526DC">
      <w:pPr>
        <w:pStyle w:val="ben"/>
        <w:rPr>
          <w:szCs w:val="20"/>
        </w:rPr>
      </w:pPr>
      <w:r w:rsidRPr="004F5ECE">
        <w:rPr>
          <w:szCs w:val="20"/>
        </w:rPr>
        <w:t xml:space="preserve">Podklad pod fóliu musí byť </w:t>
      </w:r>
      <w:r w:rsidRPr="004F5ECE">
        <w:rPr>
          <w:rStyle w:val="Vrazn"/>
          <w:szCs w:val="20"/>
        </w:rPr>
        <w:t>rovný, pevný, čistý a bez ostrých výstupkov</w:t>
      </w:r>
      <w:r w:rsidRPr="004F5ECE">
        <w:rPr>
          <w:szCs w:val="20"/>
        </w:rPr>
        <w:t>.</w:t>
      </w:r>
    </w:p>
    <w:p w14:paraId="274227FE" w14:textId="77777777" w:rsidR="000526DC" w:rsidRPr="004F5ECE" w:rsidRDefault="000526DC" w:rsidP="000526DC">
      <w:pPr>
        <w:pStyle w:val="ben"/>
        <w:rPr>
          <w:szCs w:val="20"/>
        </w:rPr>
      </w:pPr>
      <w:r w:rsidRPr="004F5ECE">
        <w:rPr>
          <w:szCs w:val="20"/>
        </w:rPr>
        <w:t xml:space="preserve">Fólia sa kladie voľne s </w:t>
      </w:r>
      <w:r w:rsidRPr="004F5ECE">
        <w:rPr>
          <w:rStyle w:val="Vrazn"/>
          <w:szCs w:val="20"/>
        </w:rPr>
        <w:t>mechanickým kotvením</w:t>
      </w:r>
      <w:r w:rsidRPr="004F5ECE">
        <w:rPr>
          <w:szCs w:val="20"/>
        </w:rPr>
        <w:t xml:space="preserve"> do nosnej konštrukcie alebo sa zaťaží štrkovým násypom podľa projektovej dokumentácie.</w:t>
      </w:r>
    </w:p>
    <w:p w14:paraId="3004F798" w14:textId="77777777" w:rsidR="000526DC" w:rsidRPr="004F5ECE" w:rsidRDefault="000526DC" w:rsidP="000526DC">
      <w:pPr>
        <w:pStyle w:val="ben"/>
        <w:rPr>
          <w:szCs w:val="20"/>
        </w:rPr>
      </w:pPr>
      <w:r w:rsidRPr="004F5ECE">
        <w:rPr>
          <w:szCs w:val="20"/>
        </w:rPr>
        <w:t xml:space="preserve">Jednotlivé pásy sa </w:t>
      </w:r>
      <w:r w:rsidRPr="004F5ECE">
        <w:rPr>
          <w:rStyle w:val="Vrazn"/>
          <w:szCs w:val="20"/>
        </w:rPr>
        <w:t>prekrývajú min. 100 mm</w:t>
      </w:r>
      <w:r w:rsidRPr="004F5ECE">
        <w:rPr>
          <w:szCs w:val="20"/>
        </w:rPr>
        <w:t xml:space="preserve"> a spoje sa </w:t>
      </w:r>
      <w:proofErr w:type="spellStart"/>
      <w:r w:rsidRPr="004F5ECE">
        <w:rPr>
          <w:rStyle w:val="Vrazn"/>
          <w:szCs w:val="20"/>
        </w:rPr>
        <w:t>horúcovzdušne</w:t>
      </w:r>
      <w:proofErr w:type="spellEnd"/>
      <w:r w:rsidRPr="004F5ECE">
        <w:rPr>
          <w:rStyle w:val="Vrazn"/>
          <w:szCs w:val="20"/>
        </w:rPr>
        <w:t xml:space="preserve"> zvárajú</w:t>
      </w:r>
      <w:r w:rsidRPr="004F5ECE">
        <w:rPr>
          <w:szCs w:val="20"/>
        </w:rPr>
        <w:t>. Zvar musí byť celistvý, bez nepravidelností a kontrolovaný skúškou sondou.</w:t>
      </w:r>
    </w:p>
    <w:p w14:paraId="499B3E29" w14:textId="77777777" w:rsidR="000526DC" w:rsidRPr="004F5ECE" w:rsidRDefault="000526DC" w:rsidP="000526DC">
      <w:pPr>
        <w:pStyle w:val="ben"/>
        <w:rPr>
          <w:szCs w:val="20"/>
        </w:rPr>
      </w:pPr>
      <w:r w:rsidRPr="004F5ECE">
        <w:rPr>
          <w:szCs w:val="20"/>
        </w:rPr>
        <w:t>Pri oplechovaní a detailoch (</w:t>
      </w:r>
      <w:proofErr w:type="spellStart"/>
      <w:r w:rsidRPr="004F5ECE">
        <w:rPr>
          <w:szCs w:val="20"/>
        </w:rPr>
        <w:t>atika</w:t>
      </w:r>
      <w:proofErr w:type="spellEnd"/>
      <w:r w:rsidRPr="004F5ECE">
        <w:rPr>
          <w:szCs w:val="20"/>
        </w:rPr>
        <w:t xml:space="preserve">, prestupy, vpuste) sa postupuje podľa systémových detailov výrobcu </w:t>
      </w:r>
      <w:proofErr w:type="spellStart"/>
      <w:r w:rsidRPr="004F5ECE">
        <w:rPr>
          <w:rStyle w:val="Vrazn"/>
          <w:szCs w:val="20"/>
        </w:rPr>
        <w:t>Sika</w:t>
      </w:r>
      <w:proofErr w:type="spellEnd"/>
      <w:r w:rsidRPr="004F5ECE">
        <w:rPr>
          <w:szCs w:val="20"/>
        </w:rPr>
        <w:t xml:space="preserve"> – najmä používať prvky kompatibilné s PVC fóliou.</w:t>
      </w:r>
    </w:p>
    <w:p w14:paraId="63AC90B8" w14:textId="77777777" w:rsidR="000526DC" w:rsidRPr="004F5ECE" w:rsidRDefault="000526DC" w:rsidP="000526DC">
      <w:pPr>
        <w:pStyle w:val="ben"/>
        <w:rPr>
          <w:szCs w:val="20"/>
        </w:rPr>
      </w:pPr>
      <w:r w:rsidRPr="004F5ECE">
        <w:rPr>
          <w:szCs w:val="20"/>
        </w:rPr>
        <w:t>Na všetkých zvislých konštrukciách (</w:t>
      </w:r>
      <w:proofErr w:type="spellStart"/>
      <w:r w:rsidRPr="004F5ECE">
        <w:rPr>
          <w:szCs w:val="20"/>
        </w:rPr>
        <w:t>atika</w:t>
      </w:r>
      <w:proofErr w:type="spellEnd"/>
      <w:r w:rsidRPr="004F5ECE">
        <w:rPr>
          <w:szCs w:val="20"/>
        </w:rPr>
        <w:t xml:space="preserve">, stena) musí byť fólia </w:t>
      </w:r>
      <w:r w:rsidRPr="004F5ECE">
        <w:rPr>
          <w:rStyle w:val="Vrazn"/>
          <w:szCs w:val="20"/>
        </w:rPr>
        <w:t>vyvedená minimálne 150 mm nad úroveň štrkového násypu</w:t>
      </w:r>
      <w:r w:rsidRPr="004F5ECE">
        <w:rPr>
          <w:szCs w:val="20"/>
        </w:rPr>
        <w:t>.</w:t>
      </w:r>
    </w:p>
    <w:p w14:paraId="6E38DD46" w14:textId="77777777" w:rsidR="000526DC" w:rsidRPr="004F5ECE" w:rsidRDefault="000526DC" w:rsidP="000526DC">
      <w:pPr>
        <w:pStyle w:val="ben"/>
        <w:rPr>
          <w:szCs w:val="20"/>
        </w:rPr>
      </w:pPr>
      <w:r w:rsidRPr="004F5ECE">
        <w:rPr>
          <w:szCs w:val="20"/>
        </w:rPr>
        <w:t xml:space="preserve">V mieste prestupov (vzduchotechnika, kanalizačné potrubia, kotvy zábradlí) sa použijú </w:t>
      </w:r>
      <w:r w:rsidRPr="004F5ECE">
        <w:rPr>
          <w:rStyle w:val="Vrazn"/>
          <w:szCs w:val="20"/>
        </w:rPr>
        <w:t xml:space="preserve">prefabrikované manžety alebo systémové lemovania </w:t>
      </w:r>
      <w:proofErr w:type="spellStart"/>
      <w:r w:rsidRPr="004F5ECE">
        <w:rPr>
          <w:rStyle w:val="Vrazn"/>
          <w:szCs w:val="20"/>
        </w:rPr>
        <w:t>Sika</w:t>
      </w:r>
      <w:proofErr w:type="spellEnd"/>
      <w:r w:rsidRPr="004F5ECE">
        <w:rPr>
          <w:szCs w:val="20"/>
        </w:rPr>
        <w:t>.</w:t>
      </w:r>
    </w:p>
    <w:p w14:paraId="168DBEFE" w14:textId="77777777" w:rsidR="000526DC" w:rsidRPr="004F5ECE" w:rsidRDefault="000526DC" w:rsidP="000526DC">
      <w:pPr>
        <w:pStyle w:val="ben"/>
        <w:rPr>
          <w:szCs w:val="20"/>
        </w:rPr>
      </w:pPr>
      <w:r w:rsidRPr="004F5ECE">
        <w:rPr>
          <w:szCs w:val="20"/>
        </w:rPr>
        <w:t xml:space="preserve">Pred uložením štrku sa fólia skontroluje a vykoná sa </w:t>
      </w:r>
      <w:r w:rsidRPr="004F5ECE">
        <w:rPr>
          <w:rStyle w:val="Vrazn"/>
          <w:szCs w:val="20"/>
        </w:rPr>
        <w:t>tlaková alebo sondová skúška spojov</w:t>
      </w:r>
      <w:r w:rsidRPr="004F5ECE">
        <w:rPr>
          <w:szCs w:val="20"/>
        </w:rPr>
        <w:t>.</w:t>
      </w:r>
    </w:p>
    <w:p w14:paraId="56E4D3CA" w14:textId="77777777" w:rsidR="000526DC" w:rsidRPr="004F5ECE" w:rsidRDefault="000526DC" w:rsidP="000526DC">
      <w:pPr>
        <w:pStyle w:val="ben"/>
        <w:rPr>
          <w:szCs w:val="20"/>
        </w:rPr>
      </w:pPr>
      <w:r w:rsidRPr="004F5ECE">
        <w:rPr>
          <w:szCs w:val="20"/>
        </w:rPr>
        <w:t xml:space="preserve">Na fóliu alebo štrkový násyp </w:t>
      </w:r>
      <w:r w:rsidRPr="004F5ECE">
        <w:rPr>
          <w:rStyle w:val="Vrazn"/>
          <w:szCs w:val="20"/>
        </w:rPr>
        <w:t>nie je dovolené ukladať ostré predmety alebo bodovo pôsobiace záťaže</w:t>
      </w:r>
      <w:r w:rsidRPr="004F5ECE">
        <w:rPr>
          <w:szCs w:val="20"/>
        </w:rPr>
        <w:t>.</w:t>
      </w:r>
    </w:p>
    <w:p w14:paraId="239DCB18" w14:textId="77777777" w:rsidR="000526DC" w:rsidRPr="004F5ECE" w:rsidRDefault="00000000" w:rsidP="000526DC">
      <w:pPr>
        <w:pStyle w:val="ben"/>
        <w:rPr>
          <w:szCs w:val="20"/>
        </w:rPr>
      </w:pPr>
      <w:r>
        <w:rPr>
          <w:szCs w:val="20"/>
        </w:rPr>
        <w:pict w14:anchorId="6F5974F6">
          <v:rect id="_x0000_i1025" style="width:0;height:1.5pt" o:hralign="center" o:hrstd="t" o:hr="t" fillcolor="#a0a0a0" stroked="f"/>
        </w:pict>
      </w:r>
    </w:p>
    <w:p w14:paraId="778521F8" w14:textId="77777777" w:rsidR="000526DC" w:rsidRPr="004F5ECE" w:rsidRDefault="000526DC" w:rsidP="000526DC">
      <w:pPr>
        <w:pStyle w:val="ben"/>
        <w:rPr>
          <w:szCs w:val="20"/>
        </w:rPr>
      </w:pPr>
      <w:r w:rsidRPr="004F5ECE">
        <w:rPr>
          <w:szCs w:val="20"/>
        </w:rPr>
        <w:t>Doplnkové technické požiadavky</w:t>
      </w:r>
    </w:p>
    <w:p w14:paraId="49752785" w14:textId="77777777" w:rsidR="000526DC" w:rsidRPr="004F5ECE" w:rsidRDefault="000526DC" w:rsidP="000526DC">
      <w:pPr>
        <w:pStyle w:val="ben"/>
        <w:rPr>
          <w:szCs w:val="20"/>
        </w:rPr>
      </w:pPr>
      <w:r w:rsidRPr="004F5ECE">
        <w:rPr>
          <w:szCs w:val="20"/>
        </w:rPr>
        <w:t>Odvodnenie strechy je riešené strešnými vpustmi umiestnenými v najnižších bodoch spádovej roviny EPS.</w:t>
      </w:r>
    </w:p>
    <w:p w14:paraId="2E7A000B" w14:textId="77777777" w:rsidR="000526DC" w:rsidRPr="004F5ECE" w:rsidRDefault="000526DC" w:rsidP="000526DC">
      <w:pPr>
        <w:pStyle w:val="ben"/>
        <w:rPr>
          <w:szCs w:val="20"/>
        </w:rPr>
      </w:pPr>
      <w:r w:rsidRPr="004F5ECE">
        <w:rPr>
          <w:szCs w:val="20"/>
        </w:rPr>
        <w:t xml:space="preserve">Každý vpust musí byť vybavený </w:t>
      </w:r>
      <w:r w:rsidRPr="004F5ECE">
        <w:rPr>
          <w:rStyle w:val="Vrazn"/>
          <w:szCs w:val="20"/>
        </w:rPr>
        <w:t xml:space="preserve">kompatibilným systémovým nadstavcom a manžetou </w:t>
      </w:r>
      <w:proofErr w:type="spellStart"/>
      <w:r w:rsidRPr="004F5ECE">
        <w:rPr>
          <w:rStyle w:val="Vrazn"/>
          <w:szCs w:val="20"/>
        </w:rPr>
        <w:t>Sika</w:t>
      </w:r>
      <w:proofErr w:type="spellEnd"/>
      <w:r w:rsidRPr="004F5ECE">
        <w:rPr>
          <w:szCs w:val="20"/>
        </w:rPr>
        <w:t>.</w:t>
      </w:r>
    </w:p>
    <w:p w14:paraId="196080F6" w14:textId="77777777" w:rsidR="000526DC" w:rsidRPr="004F5ECE" w:rsidRDefault="000526DC" w:rsidP="000526DC">
      <w:pPr>
        <w:pStyle w:val="ben"/>
        <w:rPr>
          <w:szCs w:val="20"/>
        </w:rPr>
      </w:pPr>
      <w:r w:rsidRPr="004F5ECE">
        <w:rPr>
          <w:szCs w:val="20"/>
        </w:rPr>
        <w:t>Pri realizácii je potrebné rešpektovať normy:</w:t>
      </w:r>
    </w:p>
    <w:p w14:paraId="2640247A" w14:textId="77777777" w:rsidR="000526DC" w:rsidRPr="004F5ECE" w:rsidRDefault="000526DC" w:rsidP="000526DC">
      <w:pPr>
        <w:pStyle w:val="ben"/>
        <w:rPr>
          <w:szCs w:val="20"/>
        </w:rPr>
      </w:pPr>
      <w:r w:rsidRPr="004F5ECE">
        <w:rPr>
          <w:rStyle w:val="Zvraznenie"/>
          <w:szCs w:val="20"/>
        </w:rPr>
        <w:t>STN 73 1901 Navrhovanie striech</w:t>
      </w:r>
      <w:r w:rsidRPr="004F5ECE">
        <w:rPr>
          <w:szCs w:val="20"/>
        </w:rPr>
        <w:t>,</w:t>
      </w:r>
    </w:p>
    <w:p w14:paraId="05C41E43" w14:textId="77777777" w:rsidR="000526DC" w:rsidRPr="004F5ECE" w:rsidRDefault="000526DC" w:rsidP="000526DC">
      <w:pPr>
        <w:pStyle w:val="ben"/>
        <w:rPr>
          <w:szCs w:val="20"/>
        </w:rPr>
      </w:pPr>
      <w:r w:rsidRPr="004F5ECE">
        <w:rPr>
          <w:rStyle w:val="Zvraznenie"/>
          <w:szCs w:val="20"/>
        </w:rPr>
        <w:t xml:space="preserve">STN 73 0540 </w:t>
      </w:r>
      <w:proofErr w:type="spellStart"/>
      <w:r w:rsidRPr="004F5ECE">
        <w:rPr>
          <w:rStyle w:val="Zvraznenie"/>
          <w:szCs w:val="20"/>
        </w:rPr>
        <w:t>Tepelnotechnické</w:t>
      </w:r>
      <w:proofErr w:type="spellEnd"/>
      <w:r w:rsidRPr="004F5ECE">
        <w:rPr>
          <w:rStyle w:val="Zvraznenie"/>
          <w:szCs w:val="20"/>
        </w:rPr>
        <w:t xml:space="preserve"> vlastnosti konštrukcií</w:t>
      </w:r>
      <w:r w:rsidRPr="004F5ECE">
        <w:rPr>
          <w:szCs w:val="20"/>
        </w:rPr>
        <w:t>,</w:t>
      </w:r>
    </w:p>
    <w:p w14:paraId="4FC99DD2" w14:textId="77777777" w:rsidR="000526DC" w:rsidRPr="004F5ECE" w:rsidRDefault="000526DC" w:rsidP="000526DC">
      <w:pPr>
        <w:pStyle w:val="ben"/>
        <w:rPr>
          <w:szCs w:val="20"/>
        </w:rPr>
      </w:pPr>
      <w:r w:rsidRPr="004F5ECE">
        <w:rPr>
          <w:szCs w:val="20"/>
        </w:rPr>
        <w:t xml:space="preserve">technologické predpisy a montážne zásady </w:t>
      </w:r>
      <w:proofErr w:type="spellStart"/>
      <w:r w:rsidRPr="004F5ECE">
        <w:rPr>
          <w:szCs w:val="20"/>
        </w:rPr>
        <w:t>Sika</w:t>
      </w:r>
      <w:proofErr w:type="spellEnd"/>
      <w:r w:rsidRPr="004F5ECE">
        <w:rPr>
          <w:szCs w:val="20"/>
        </w:rPr>
        <w:t>.</w:t>
      </w:r>
    </w:p>
    <w:p w14:paraId="50D76F83" w14:textId="4AFFC040" w:rsidR="009A7A01" w:rsidRPr="004F5ECE" w:rsidRDefault="009A7A01" w:rsidP="000D70F1">
      <w:pPr>
        <w:ind w:firstLine="708"/>
        <w:rPr>
          <w:rStyle w:val="Nadpis1Char"/>
          <w:sz w:val="20"/>
          <w:szCs w:val="20"/>
        </w:rPr>
      </w:pPr>
    </w:p>
    <w:p w14:paraId="44B0C0EB" w14:textId="4219F8E9" w:rsidR="00A739C7" w:rsidRPr="004F5ECE" w:rsidRDefault="00A739C7" w:rsidP="00D50808">
      <w:pPr>
        <w:pStyle w:val="Nadpis2"/>
        <w:numPr>
          <w:ilvl w:val="2"/>
          <w:numId w:val="1"/>
        </w:numPr>
        <w:rPr>
          <w:sz w:val="20"/>
          <w:szCs w:val="20"/>
        </w:rPr>
      </w:pPr>
      <w:bookmarkStart w:id="35" w:name="_Toc214549158"/>
      <w:r w:rsidRPr="004F5ECE">
        <w:rPr>
          <w:sz w:val="20"/>
          <w:szCs w:val="20"/>
        </w:rPr>
        <w:t>Strešná krytina oceľového prístrešku</w:t>
      </w:r>
      <w:r w:rsidR="00654580" w:rsidRPr="004F5ECE">
        <w:rPr>
          <w:sz w:val="20"/>
          <w:szCs w:val="20"/>
        </w:rPr>
        <w:t xml:space="preserve"> ST1 a ST2</w:t>
      </w:r>
      <w:bookmarkEnd w:id="35"/>
    </w:p>
    <w:p w14:paraId="4BE5CF7D" w14:textId="77777777" w:rsidR="00A739C7" w:rsidRPr="004F5ECE" w:rsidRDefault="00A739C7" w:rsidP="00A739C7">
      <w:pPr>
        <w:pStyle w:val="ben"/>
        <w:rPr>
          <w:szCs w:val="20"/>
        </w:rPr>
      </w:pPr>
      <w:r w:rsidRPr="004F5ECE">
        <w:rPr>
          <w:szCs w:val="20"/>
        </w:rPr>
        <w:t xml:space="preserve">Strešná krytina prístrešku je navrhnutá z </w:t>
      </w:r>
      <w:proofErr w:type="spellStart"/>
      <w:r w:rsidRPr="004F5ECE">
        <w:rPr>
          <w:rStyle w:val="Vrazn"/>
          <w:b w:val="0"/>
          <w:bCs w:val="0"/>
          <w:szCs w:val="20"/>
        </w:rPr>
        <w:t>polykarbonátových</w:t>
      </w:r>
      <w:proofErr w:type="spellEnd"/>
      <w:r w:rsidRPr="004F5ECE">
        <w:rPr>
          <w:rStyle w:val="Vrazn"/>
          <w:b w:val="0"/>
          <w:bCs w:val="0"/>
          <w:szCs w:val="20"/>
        </w:rPr>
        <w:t xml:space="preserve"> vlnitých dosiek</w:t>
      </w:r>
      <w:r w:rsidRPr="004F5ECE">
        <w:rPr>
          <w:szCs w:val="20"/>
        </w:rPr>
        <w:t xml:space="preserve"> profilu </w:t>
      </w:r>
      <w:r w:rsidRPr="004F5ECE">
        <w:rPr>
          <w:rStyle w:val="Vrazn"/>
          <w:b w:val="0"/>
          <w:bCs w:val="0"/>
          <w:szCs w:val="20"/>
        </w:rPr>
        <w:t>76/18</w:t>
      </w:r>
      <w:r w:rsidRPr="004F5ECE">
        <w:rPr>
          <w:szCs w:val="20"/>
        </w:rPr>
        <w:t xml:space="preserve">, hrúbky </w:t>
      </w:r>
      <w:r w:rsidRPr="004F5ECE">
        <w:rPr>
          <w:rStyle w:val="Vrazn"/>
          <w:b w:val="0"/>
          <w:bCs w:val="0"/>
          <w:szCs w:val="20"/>
        </w:rPr>
        <w:t>2,8 mm</w:t>
      </w:r>
      <w:r w:rsidRPr="004F5ECE">
        <w:rPr>
          <w:szCs w:val="20"/>
        </w:rPr>
        <w:t xml:space="preserve">, v </w:t>
      </w:r>
      <w:r w:rsidRPr="004F5ECE">
        <w:rPr>
          <w:rStyle w:val="Vrazn"/>
          <w:b w:val="0"/>
          <w:bCs w:val="0"/>
          <w:szCs w:val="20"/>
        </w:rPr>
        <w:t>čírom – hladkom prevedení</w:t>
      </w:r>
      <w:r w:rsidRPr="004F5ECE">
        <w:rPr>
          <w:szCs w:val="20"/>
        </w:rPr>
        <w:t xml:space="preserve">. Rozmer jednotlivých dosiek je </w:t>
      </w:r>
      <w:r w:rsidRPr="004F5ECE">
        <w:rPr>
          <w:rStyle w:val="Vrazn"/>
          <w:b w:val="0"/>
          <w:bCs w:val="0"/>
          <w:szCs w:val="20"/>
        </w:rPr>
        <w:t>1045 × 4600 mm</w:t>
      </w:r>
      <w:r w:rsidRPr="004F5ECE">
        <w:rPr>
          <w:szCs w:val="20"/>
        </w:rPr>
        <w:t>. Materiál je ľahký, odolný voči UV žiareniu a poveternostným vplyvom, vhodný pre exteriérové zastrešenia a prístrešky.</w:t>
      </w:r>
    </w:p>
    <w:p w14:paraId="4A55B943" w14:textId="77777777" w:rsidR="00A739C7" w:rsidRPr="004F5ECE" w:rsidRDefault="00A739C7" w:rsidP="00A739C7">
      <w:pPr>
        <w:pStyle w:val="ben"/>
        <w:rPr>
          <w:szCs w:val="20"/>
        </w:rPr>
      </w:pPr>
      <w:r w:rsidRPr="004F5ECE">
        <w:rPr>
          <w:szCs w:val="20"/>
        </w:rPr>
        <w:t xml:space="preserve">Dosky budú </w:t>
      </w:r>
      <w:r w:rsidRPr="004F5ECE">
        <w:rPr>
          <w:rStyle w:val="Vrazn"/>
          <w:b w:val="0"/>
          <w:bCs w:val="0"/>
          <w:szCs w:val="20"/>
        </w:rPr>
        <w:t>ukladané s presahom</w:t>
      </w:r>
      <w:r w:rsidRPr="004F5ECE">
        <w:rPr>
          <w:szCs w:val="20"/>
        </w:rPr>
        <w:t xml:space="preserve"> podľa montážneho predpisu výrobcu, v smere spádu strechy, pričom sa zabezpečí dostatočný </w:t>
      </w:r>
      <w:r w:rsidRPr="004F5ECE">
        <w:rPr>
          <w:rStyle w:val="Vrazn"/>
          <w:b w:val="0"/>
          <w:bCs w:val="0"/>
          <w:szCs w:val="20"/>
        </w:rPr>
        <w:t>presah v pozdĺžnom aj priečnom smere</w:t>
      </w:r>
      <w:r w:rsidRPr="004F5ECE">
        <w:rPr>
          <w:szCs w:val="20"/>
        </w:rPr>
        <w:t xml:space="preserve"> (min. 100 mm pozdĺžne, 1–2 vlny priečne).</w:t>
      </w:r>
    </w:p>
    <w:p w14:paraId="55B12AC9" w14:textId="77777777" w:rsidR="00A739C7" w:rsidRPr="004F5ECE" w:rsidRDefault="00A739C7" w:rsidP="00A739C7">
      <w:pPr>
        <w:pStyle w:val="ben"/>
        <w:rPr>
          <w:szCs w:val="20"/>
        </w:rPr>
      </w:pPr>
      <w:r w:rsidRPr="004F5ECE">
        <w:rPr>
          <w:szCs w:val="20"/>
        </w:rPr>
        <w:t xml:space="preserve">Upevnenie sa vykoná </w:t>
      </w:r>
      <w:proofErr w:type="spellStart"/>
      <w:r w:rsidRPr="004F5ECE">
        <w:rPr>
          <w:rStyle w:val="Vrazn"/>
          <w:b w:val="0"/>
          <w:bCs w:val="0"/>
          <w:szCs w:val="20"/>
        </w:rPr>
        <w:t>samoreznými</w:t>
      </w:r>
      <w:proofErr w:type="spellEnd"/>
      <w:r w:rsidRPr="004F5ECE">
        <w:rPr>
          <w:rStyle w:val="Vrazn"/>
          <w:b w:val="0"/>
          <w:bCs w:val="0"/>
          <w:szCs w:val="20"/>
        </w:rPr>
        <w:t xml:space="preserve"> skrutkami</w:t>
      </w:r>
      <w:r w:rsidRPr="004F5ECE">
        <w:rPr>
          <w:szCs w:val="20"/>
        </w:rPr>
        <w:t xml:space="preserve"> s </w:t>
      </w:r>
      <w:r w:rsidRPr="004F5ECE">
        <w:rPr>
          <w:rStyle w:val="Vrazn"/>
          <w:b w:val="0"/>
          <w:bCs w:val="0"/>
          <w:szCs w:val="20"/>
        </w:rPr>
        <w:t>tesniacou podložkou EPDM</w:t>
      </w:r>
      <w:r w:rsidRPr="004F5ECE">
        <w:rPr>
          <w:szCs w:val="20"/>
        </w:rPr>
        <w:t xml:space="preserve">, v </w:t>
      </w:r>
      <w:r w:rsidRPr="004F5ECE">
        <w:rPr>
          <w:rStyle w:val="Vrazn"/>
          <w:b w:val="0"/>
          <w:bCs w:val="0"/>
          <w:szCs w:val="20"/>
        </w:rPr>
        <w:t>mieste spodnej vlny</w:t>
      </w:r>
      <w:r w:rsidRPr="004F5ECE">
        <w:rPr>
          <w:szCs w:val="20"/>
        </w:rPr>
        <w:t xml:space="preserve">. </w:t>
      </w:r>
      <w:proofErr w:type="spellStart"/>
      <w:r w:rsidRPr="004F5ECE">
        <w:rPr>
          <w:szCs w:val="20"/>
        </w:rPr>
        <w:t>Uťahovací</w:t>
      </w:r>
      <w:proofErr w:type="spellEnd"/>
      <w:r w:rsidRPr="004F5ECE">
        <w:rPr>
          <w:szCs w:val="20"/>
        </w:rPr>
        <w:t xml:space="preserve"> moment skrutiek sa prispôsobí tak, aby nedošlo k deformácii dosiek a zároveň bola zachovaná vodotesnosť spoja.</w:t>
      </w:r>
    </w:p>
    <w:p w14:paraId="08C34CFF" w14:textId="77777777" w:rsidR="00A739C7" w:rsidRPr="004F5ECE" w:rsidRDefault="00A739C7" w:rsidP="00A739C7">
      <w:pPr>
        <w:pStyle w:val="ben"/>
        <w:rPr>
          <w:szCs w:val="20"/>
        </w:rPr>
      </w:pPr>
      <w:r w:rsidRPr="004F5ECE">
        <w:rPr>
          <w:rStyle w:val="Vrazn"/>
          <w:b w:val="0"/>
          <w:bCs w:val="0"/>
          <w:szCs w:val="20"/>
        </w:rPr>
        <w:t>Dilatačné škáry</w:t>
      </w:r>
      <w:r w:rsidRPr="004F5ECE">
        <w:rPr>
          <w:szCs w:val="20"/>
        </w:rPr>
        <w:t xml:space="preserve"> a </w:t>
      </w:r>
      <w:r w:rsidRPr="004F5ECE">
        <w:rPr>
          <w:rStyle w:val="Vrazn"/>
          <w:b w:val="0"/>
          <w:bCs w:val="0"/>
          <w:szCs w:val="20"/>
        </w:rPr>
        <w:t>napojenia</w:t>
      </w:r>
      <w:r w:rsidRPr="004F5ECE">
        <w:rPr>
          <w:szCs w:val="20"/>
        </w:rPr>
        <w:t xml:space="preserve"> jednotlivých dosiek, ako aj napojenia na nosnú oceľovú konštrukciu, budú zrealizované podľa </w:t>
      </w:r>
      <w:r w:rsidRPr="004F5ECE">
        <w:rPr>
          <w:rStyle w:val="Vrazn"/>
          <w:b w:val="0"/>
          <w:bCs w:val="0"/>
          <w:szCs w:val="20"/>
        </w:rPr>
        <w:t>technologického predpisu výrobcu</w:t>
      </w:r>
      <w:r w:rsidRPr="004F5ECE">
        <w:rPr>
          <w:szCs w:val="20"/>
        </w:rPr>
        <w:t xml:space="preserve"> </w:t>
      </w:r>
      <w:proofErr w:type="spellStart"/>
      <w:r w:rsidRPr="004F5ECE">
        <w:rPr>
          <w:szCs w:val="20"/>
        </w:rPr>
        <w:t>polykarbonátového</w:t>
      </w:r>
      <w:proofErr w:type="spellEnd"/>
      <w:r w:rsidRPr="004F5ECE">
        <w:rPr>
          <w:szCs w:val="20"/>
        </w:rPr>
        <w:t xml:space="preserve"> systému. Pri montáži sa musí dbať na zachovanie teplotných rozťažností materiálu (cca 3 mm/m).</w:t>
      </w:r>
    </w:p>
    <w:p w14:paraId="476D7C4C" w14:textId="784F95F0" w:rsidR="00A739C7" w:rsidRPr="004F5ECE" w:rsidRDefault="00A739C7" w:rsidP="00A739C7">
      <w:pPr>
        <w:pStyle w:val="ben"/>
        <w:rPr>
          <w:szCs w:val="20"/>
        </w:rPr>
      </w:pPr>
      <w:r w:rsidRPr="004F5ECE">
        <w:rPr>
          <w:rStyle w:val="Vrazn"/>
          <w:b w:val="0"/>
          <w:bCs w:val="0"/>
          <w:szCs w:val="20"/>
        </w:rPr>
        <w:t>Odvodnenie strechy</w:t>
      </w:r>
      <w:r w:rsidRPr="004F5ECE">
        <w:rPr>
          <w:szCs w:val="20"/>
        </w:rPr>
        <w:t xml:space="preserve"> </w:t>
      </w:r>
      <w:r w:rsidR="00654580" w:rsidRPr="004F5ECE">
        <w:rPr>
          <w:szCs w:val="20"/>
        </w:rPr>
        <w:t xml:space="preserve">je cez voľný okraj strechy. </w:t>
      </w:r>
      <w:r w:rsidRPr="004F5ECE">
        <w:rPr>
          <w:szCs w:val="20"/>
        </w:rPr>
        <w:t xml:space="preserve"> Spádovanie strešnej roviny bude zabezpečené nosnou oceľovou konštrukciou.</w:t>
      </w:r>
    </w:p>
    <w:p w14:paraId="4E464926" w14:textId="77777777" w:rsidR="00A739C7" w:rsidRPr="004F5ECE" w:rsidRDefault="00A739C7" w:rsidP="00A739C7">
      <w:pPr>
        <w:pStyle w:val="ben"/>
        <w:rPr>
          <w:szCs w:val="20"/>
        </w:rPr>
      </w:pPr>
      <w:r w:rsidRPr="004F5ECE">
        <w:rPr>
          <w:szCs w:val="20"/>
        </w:rPr>
        <w:t>Strešná krytina musí byť montovaná za vhodných klimatických podmienok (bez mrazu a silného vetra), aby sa predišlo poškodeniu dosiek alebo narušeniu tesnosti spojov.</w:t>
      </w:r>
    </w:p>
    <w:p w14:paraId="507F2CBE" w14:textId="796ECC25" w:rsidR="00A739C7" w:rsidRPr="004F5ECE" w:rsidRDefault="00A739C7" w:rsidP="000D70F1">
      <w:pPr>
        <w:ind w:firstLine="708"/>
        <w:rPr>
          <w:rStyle w:val="Nadpis1Char"/>
          <w:sz w:val="20"/>
          <w:szCs w:val="20"/>
        </w:rPr>
      </w:pPr>
    </w:p>
    <w:p w14:paraId="0053857D" w14:textId="257355A4" w:rsidR="00654580" w:rsidRPr="004F5ECE" w:rsidRDefault="00654580" w:rsidP="00D50808">
      <w:pPr>
        <w:pStyle w:val="Nadpis2"/>
        <w:numPr>
          <w:ilvl w:val="2"/>
          <w:numId w:val="1"/>
        </w:numPr>
        <w:rPr>
          <w:sz w:val="20"/>
          <w:szCs w:val="20"/>
        </w:rPr>
      </w:pPr>
      <w:bookmarkStart w:id="36" w:name="_Toc214549159"/>
      <w:r w:rsidRPr="004F5ECE">
        <w:rPr>
          <w:sz w:val="20"/>
          <w:szCs w:val="20"/>
        </w:rPr>
        <w:t>Strešná krytina oceľového prístrešku ST3 a ST4</w:t>
      </w:r>
      <w:bookmarkEnd w:id="36"/>
    </w:p>
    <w:p w14:paraId="440BAC26" w14:textId="77777777" w:rsidR="00654580" w:rsidRPr="004F5ECE" w:rsidRDefault="00654580" w:rsidP="00654580">
      <w:pPr>
        <w:pStyle w:val="ben"/>
        <w:rPr>
          <w:rStyle w:val="Nadpis1Char"/>
          <w:b w:val="0"/>
          <w:bCs w:val="0"/>
          <w:sz w:val="20"/>
          <w:szCs w:val="20"/>
        </w:rPr>
      </w:pPr>
      <w:bookmarkStart w:id="37" w:name="_Toc214549160"/>
      <w:r w:rsidRPr="004F5ECE">
        <w:rPr>
          <w:rStyle w:val="Nadpis1Char"/>
          <w:b w:val="0"/>
          <w:bCs w:val="0"/>
          <w:sz w:val="20"/>
          <w:szCs w:val="20"/>
        </w:rPr>
        <w:t>Strešná krytina prístrešku je navrhnutá z vlnitého oceľového plechu profilu 76/18, žiarovo pozinkovaného s min. hrúbkou zinkovej vrstvy 275 g/m², s povrchovou úpravou polyesterovým lakom v odtieni RAL 3012. Krytina je vhodná pre exteriérové použitie, s vysokou odolnosťou voči mechanickému poškodeniu a poveternostným vplyvom.</w:t>
      </w:r>
      <w:bookmarkEnd w:id="37"/>
    </w:p>
    <w:p w14:paraId="0ED80D91" w14:textId="77777777" w:rsidR="00654580" w:rsidRPr="004F5ECE" w:rsidRDefault="00654580" w:rsidP="00654580">
      <w:pPr>
        <w:pStyle w:val="ben"/>
        <w:rPr>
          <w:rStyle w:val="Nadpis1Char"/>
          <w:b w:val="0"/>
          <w:bCs w:val="0"/>
          <w:sz w:val="20"/>
          <w:szCs w:val="20"/>
        </w:rPr>
      </w:pPr>
    </w:p>
    <w:p w14:paraId="118D2C66" w14:textId="77777777" w:rsidR="00654580" w:rsidRPr="004F5ECE" w:rsidRDefault="00654580" w:rsidP="00654580">
      <w:pPr>
        <w:pStyle w:val="ben"/>
        <w:rPr>
          <w:rStyle w:val="Nadpis1Char"/>
          <w:b w:val="0"/>
          <w:bCs w:val="0"/>
          <w:sz w:val="20"/>
          <w:szCs w:val="20"/>
        </w:rPr>
      </w:pPr>
      <w:bookmarkStart w:id="38" w:name="_Toc214549161"/>
      <w:r w:rsidRPr="004F5ECE">
        <w:rPr>
          <w:rStyle w:val="Nadpis1Char"/>
          <w:b w:val="0"/>
          <w:bCs w:val="0"/>
          <w:sz w:val="20"/>
          <w:szCs w:val="20"/>
        </w:rPr>
        <w:t>Plechové tabule budú ukladané v smere sklonu strechy, s prekrytím podľa odporúčaní výrobcu (min. 1 vlna priečne a min. 150 mm pozdĺžne, pokiaľ nie je určené inak).</w:t>
      </w:r>
      <w:bookmarkEnd w:id="38"/>
    </w:p>
    <w:p w14:paraId="6FED0BC9" w14:textId="77777777" w:rsidR="00654580" w:rsidRPr="004F5ECE" w:rsidRDefault="00654580" w:rsidP="00654580">
      <w:pPr>
        <w:pStyle w:val="ben"/>
        <w:rPr>
          <w:rStyle w:val="Nadpis1Char"/>
          <w:b w:val="0"/>
          <w:bCs w:val="0"/>
          <w:sz w:val="20"/>
          <w:szCs w:val="20"/>
        </w:rPr>
      </w:pPr>
    </w:p>
    <w:p w14:paraId="73EA09D7" w14:textId="77777777" w:rsidR="00654580" w:rsidRPr="004F5ECE" w:rsidRDefault="00654580" w:rsidP="00654580">
      <w:pPr>
        <w:pStyle w:val="ben"/>
        <w:rPr>
          <w:rStyle w:val="Nadpis1Char"/>
          <w:b w:val="0"/>
          <w:bCs w:val="0"/>
          <w:sz w:val="20"/>
          <w:szCs w:val="20"/>
        </w:rPr>
      </w:pPr>
      <w:bookmarkStart w:id="39" w:name="_Toc214549162"/>
      <w:r w:rsidRPr="004F5ECE">
        <w:rPr>
          <w:rStyle w:val="Nadpis1Char"/>
          <w:b w:val="0"/>
          <w:bCs w:val="0"/>
          <w:sz w:val="20"/>
          <w:szCs w:val="20"/>
        </w:rPr>
        <w:t xml:space="preserve">Upevnenie krytiny bude realizované </w:t>
      </w:r>
      <w:proofErr w:type="spellStart"/>
      <w:r w:rsidRPr="004F5ECE">
        <w:rPr>
          <w:rStyle w:val="Nadpis1Char"/>
          <w:b w:val="0"/>
          <w:bCs w:val="0"/>
          <w:sz w:val="20"/>
          <w:szCs w:val="20"/>
        </w:rPr>
        <w:t>samoreznými</w:t>
      </w:r>
      <w:proofErr w:type="spellEnd"/>
      <w:r w:rsidRPr="004F5ECE">
        <w:rPr>
          <w:rStyle w:val="Nadpis1Char"/>
          <w:b w:val="0"/>
          <w:bCs w:val="0"/>
          <w:sz w:val="20"/>
          <w:szCs w:val="20"/>
        </w:rPr>
        <w:t xml:space="preserve"> skrutkami s tesniacou podložkou EPDM, ktoré sa kotvia do spodnej vlny profilu, priamo k nosnej oceľovej konštrukcii. Skrutky musia byť rovnomerne rozmiestnené a dotiahnuté tak, aby bolo zaistené tesné, ale nedeformujúce upevnenie krytiny.</w:t>
      </w:r>
      <w:bookmarkEnd w:id="39"/>
    </w:p>
    <w:p w14:paraId="748865A1" w14:textId="77777777" w:rsidR="00654580" w:rsidRPr="004F5ECE" w:rsidRDefault="00654580" w:rsidP="00654580">
      <w:pPr>
        <w:pStyle w:val="ben"/>
        <w:rPr>
          <w:rStyle w:val="Nadpis1Char"/>
          <w:b w:val="0"/>
          <w:bCs w:val="0"/>
          <w:sz w:val="20"/>
          <w:szCs w:val="20"/>
        </w:rPr>
      </w:pPr>
    </w:p>
    <w:p w14:paraId="2FAFBA50" w14:textId="77777777" w:rsidR="00654580" w:rsidRPr="004F5ECE" w:rsidRDefault="00654580" w:rsidP="00654580">
      <w:pPr>
        <w:pStyle w:val="ben"/>
        <w:rPr>
          <w:rStyle w:val="Nadpis1Char"/>
          <w:b w:val="0"/>
          <w:bCs w:val="0"/>
          <w:sz w:val="20"/>
          <w:szCs w:val="20"/>
        </w:rPr>
      </w:pPr>
      <w:bookmarkStart w:id="40" w:name="_Toc214549163"/>
      <w:r w:rsidRPr="004F5ECE">
        <w:rPr>
          <w:rStyle w:val="Nadpis1Char"/>
          <w:b w:val="0"/>
          <w:bCs w:val="0"/>
          <w:sz w:val="20"/>
          <w:szCs w:val="20"/>
        </w:rPr>
        <w:t>Dilatačné škáry, presahy, lemovania a napojenia budú zrealizované v súlade s technologickým predpisom výrobcu plechovej krytiny s ohľadom na teplotnú rozťažnosť materiálu a prevenciu vzniku netesností.</w:t>
      </w:r>
      <w:bookmarkEnd w:id="40"/>
    </w:p>
    <w:p w14:paraId="038B6D67" w14:textId="77777777" w:rsidR="00654580" w:rsidRPr="004F5ECE" w:rsidRDefault="00654580" w:rsidP="00654580">
      <w:pPr>
        <w:pStyle w:val="ben"/>
        <w:rPr>
          <w:rStyle w:val="Nadpis1Char"/>
          <w:b w:val="0"/>
          <w:bCs w:val="0"/>
          <w:sz w:val="20"/>
          <w:szCs w:val="20"/>
        </w:rPr>
      </w:pPr>
    </w:p>
    <w:p w14:paraId="16F0AFD5" w14:textId="77777777" w:rsidR="00654580" w:rsidRPr="004F5ECE" w:rsidRDefault="00654580" w:rsidP="00654580">
      <w:pPr>
        <w:pStyle w:val="ben"/>
        <w:rPr>
          <w:rStyle w:val="Nadpis1Char"/>
          <w:b w:val="0"/>
          <w:bCs w:val="0"/>
          <w:sz w:val="20"/>
          <w:szCs w:val="20"/>
        </w:rPr>
      </w:pPr>
      <w:bookmarkStart w:id="41" w:name="_Toc214549164"/>
      <w:r w:rsidRPr="004F5ECE">
        <w:rPr>
          <w:rStyle w:val="Nadpis1Char"/>
          <w:b w:val="0"/>
          <w:bCs w:val="0"/>
          <w:sz w:val="20"/>
          <w:szCs w:val="20"/>
        </w:rPr>
        <w:t xml:space="preserve">Odvodnenie strechy bude zabezpečené žľabovým systémom z pozinkovaného alebo </w:t>
      </w:r>
      <w:proofErr w:type="spellStart"/>
      <w:r w:rsidRPr="004F5ECE">
        <w:rPr>
          <w:rStyle w:val="Nadpis1Char"/>
          <w:b w:val="0"/>
          <w:bCs w:val="0"/>
          <w:sz w:val="20"/>
          <w:szCs w:val="20"/>
        </w:rPr>
        <w:t>lakoplastovaného</w:t>
      </w:r>
      <w:proofErr w:type="spellEnd"/>
      <w:r w:rsidRPr="004F5ECE">
        <w:rPr>
          <w:rStyle w:val="Nadpis1Char"/>
          <w:b w:val="0"/>
          <w:bCs w:val="0"/>
          <w:sz w:val="20"/>
          <w:szCs w:val="20"/>
        </w:rPr>
        <w:t xml:space="preserve"> plechu, v rovnakom farebnom odtieni RAL 3012, vrátane zvodov, hákov a všetkých doplnkov. Žľaby a zvody budú navrhnuté a osadené tak, aby spoľahlivo zabezpečili odvod dažďovej vody mimo objektu.</w:t>
      </w:r>
      <w:bookmarkEnd w:id="41"/>
    </w:p>
    <w:p w14:paraId="2A9646B0" w14:textId="77777777" w:rsidR="00654580" w:rsidRPr="004F5ECE" w:rsidRDefault="00654580" w:rsidP="00654580">
      <w:pPr>
        <w:pStyle w:val="ben"/>
        <w:rPr>
          <w:rStyle w:val="Nadpis1Char"/>
          <w:b w:val="0"/>
          <w:bCs w:val="0"/>
          <w:sz w:val="20"/>
          <w:szCs w:val="20"/>
        </w:rPr>
      </w:pPr>
    </w:p>
    <w:p w14:paraId="2A9AAEEA" w14:textId="62228C47" w:rsidR="00654580" w:rsidRPr="004F5ECE" w:rsidRDefault="00654580" w:rsidP="00654580">
      <w:pPr>
        <w:pStyle w:val="ben"/>
        <w:rPr>
          <w:rStyle w:val="Nadpis1Char"/>
          <w:b w:val="0"/>
          <w:bCs w:val="0"/>
          <w:sz w:val="20"/>
          <w:szCs w:val="20"/>
        </w:rPr>
      </w:pPr>
      <w:bookmarkStart w:id="42" w:name="_Toc214549165"/>
      <w:r w:rsidRPr="004F5ECE">
        <w:rPr>
          <w:rStyle w:val="Nadpis1Char"/>
          <w:b w:val="0"/>
          <w:bCs w:val="0"/>
          <w:sz w:val="20"/>
          <w:szCs w:val="20"/>
        </w:rPr>
        <w:t>Montáž krytiny bude prebiehať pri vhodných klimatických podmienkach v súlade s technologickými postupmi výrobcu a zásadami pre montáž ľahkých strešných plášťov.</w:t>
      </w:r>
      <w:bookmarkEnd w:id="42"/>
    </w:p>
    <w:p w14:paraId="54640A15" w14:textId="77777777" w:rsidR="008B3BF2" w:rsidRPr="004F5ECE" w:rsidRDefault="008B3BF2" w:rsidP="000D70F1">
      <w:pPr>
        <w:ind w:firstLine="708"/>
        <w:rPr>
          <w:rStyle w:val="Nadpis1Char"/>
          <w:sz w:val="20"/>
          <w:szCs w:val="20"/>
        </w:rPr>
      </w:pPr>
    </w:p>
    <w:p w14:paraId="46445DA4" w14:textId="5F5812D5" w:rsidR="00291E5C" w:rsidRPr="004F5ECE" w:rsidRDefault="000D70F1" w:rsidP="00C95002">
      <w:pPr>
        <w:pStyle w:val="Nadpis2"/>
        <w:rPr>
          <w:rStyle w:val="Nadpis1Char"/>
          <w:b/>
          <w:bCs/>
          <w:sz w:val="20"/>
          <w:szCs w:val="20"/>
        </w:rPr>
      </w:pPr>
      <w:bookmarkStart w:id="43" w:name="_Toc214549166"/>
      <w:r w:rsidRPr="004F5ECE">
        <w:rPr>
          <w:rStyle w:val="Nadpis1Char"/>
          <w:b/>
          <w:bCs/>
          <w:sz w:val="20"/>
          <w:szCs w:val="20"/>
        </w:rPr>
        <w:t>Podlah</w:t>
      </w:r>
      <w:r w:rsidR="00291E5C" w:rsidRPr="004F5ECE">
        <w:rPr>
          <w:rStyle w:val="Nadpis1Char"/>
          <w:b/>
          <w:bCs/>
          <w:sz w:val="20"/>
          <w:szCs w:val="20"/>
        </w:rPr>
        <w:t>y</w:t>
      </w:r>
      <w:bookmarkEnd w:id="43"/>
      <w:r w:rsidRPr="004F5ECE">
        <w:rPr>
          <w:rStyle w:val="Nadpis1Char"/>
          <w:b/>
          <w:bCs/>
          <w:sz w:val="20"/>
          <w:szCs w:val="20"/>
        </w:rPr>
        <w:t xml:space="preserve"> </w:t>
      </w:r>
    </w:p>
    <w:p w14:paraId="05058395" w14:textId="614F859E" w:rsidR="008340E9" w:rsidRPr="004F5ECE" w:rsidRDefault="00291E5C" w:rsidP="008340E9">
      <w:pPr>
        <w:rPr>
          <w:szCs w:val="20"/>
        </w:rPr>
      </w:pPr>
      <w:r w:rsidRPr="004F5ECE">
        <w:rPr>
          <w:szCs w:val="20"/>
        </w:rPr>
        <w:t>V</w:t>
      </w:r>
      <w:r w:rsidR="000D70F1" w:rsidRPr="004F5ECE">
        <w:rPr>
          <w:szCs w:val="20"/>
        </w:rPr>
        <w:t>o všetkých miestnostiach je navrhnutá z ohľadom na účel miestnosti</w:t>
      </w:r>
      <w:r w:rsidR="008340E9" w:rsidRPr="004F5ECE">
        <w:rPr>
          <w:szCs w:val="20"/>
        </w:rPr>
        <w:t xml:space="preserve">. V objekte sa nachádzajú dva hlavne typy podláh. Podlaha P101 a P201 – </w:t>
      </w:r>
      <w:proofErr w:type="spellStart"/>
      <w:r w:rsidR="008340E9" w:rsidRPr="004F5ECE">
        <w:rPr>
          <w:szCs w:val="20"/>
        </w:rPr>
        <w:t>nášlapná</w:t>
      </w:r>
      <w:proofErr w:type="spellEnd"/>
      <w:r w:rsidR="008340E9" w:rsidRPr="004F5ECE">
        <w:rPr>
          <w:szCs w:val="20"/>
        </w:rPr>
        <w:t xml:space="preserve"> vrstva z PVC (linoleum) a P102 a P202 z 2K PU náterom.</w:t>
      </w:r>
    </w:p>
    <w:p w14:paraId="42C5D83D" w14:textId="14B2D746" w:rsidR="008340E9" w:rsidRPr="004F5ECE" w:rsidRDefault="008340E9" w:rsidP="00D50808">
      <w:pPr>
        <w:pStyle w:val="Nadpis2"/>
        <w:numPr>
          <w:ilvl w:val="2"/>
          <w:numId w:val="1"/>
        </w:numPr>
        <w:rPr>
          <w:sz w:val="20"/>
          <w:szCs w:val="20"/>
        </w:rPr>
      </w:pPr>
      <w:bookmarkStart w:id="44" w:name="_Toc214549167"/>
      <w:r w:rsidRPr="004F5ECE">
        <w:rPr>
          <w:sz w:val="20"/>
          <w:szCs w:val="20"/>
        </w:rPr>
        <w:t>Podlahy typu P 101 a P201</w:t>
      </w:r>
      <w:bookmarkEnd w:id="44"/>
    </w:p>
    <w:p w14:paraId="3F563DB0" w14:textId="283D8B46" w:rsidR="008340E9" w:rsidRPr="004F5ECE" w:rsidRDefault="008340E9" w:rsidP="008340E9">
      <w:pPr>
        <w:pStyle w:val="ben"/>
        <w:rPr>
          <w:szCs w:val="20"/>
        </w:rPr>
      </w:pPr>
      <w:r w:rsidRPr="004F5ECE">
        <w:rPr>
          <w:szCs w:val="20"/>
        </w:rPr>
        <w:t xml:space="preserve">Konštrukcia podlahy 1.NP bude realizovaná na </w:t>
      </w:r>
      <w:r w:rsidRPr="004F5ECE">
        <w:rPr>
          <w:rStyle w:val="Vrazn"/>
          <w:szCs w:val="20"/>
        </w:rPr>
        <w:t>železobetónovej základovej alebo stropnej doske</w:t>
      </w:r>
      <w:r w:rsidRPr="004F5ECE">
        <w:rPr>
          <w:szCs w:val="20"/>
        </w:rPr>
        <w:t xml:space="preserve">. Tepelnú izoláciu tvorí </w:t>
      </w:r>
      <w:r w:rsidRPr="004F5ECE">
        <w:rPr>
          <w:rStyle w:val="Vrazn"/>
          <w:szCs w:val="20"/>
        </w:rPr>
        <w:t>EPS polystyrén v dvoch lepených vrstvách (100 + 60 mm)</w:t>
      </w:r>
      <w:r w:rsidRPr="004F5ECE">
        <w:rPr>
          <w:szCs w:val="20"/>
        </w:rPr>
        <w:t xml:space="preserve">, na ktorom je vytvorená systémová skladba s podlahovým vykurovaním, </w:t>
      </w:r>
      <w:proofErr w:type="spellStart"/>
      <w:r w:rsidRPr="004F5ECE">
        <w:rPr>
          <w:szCs w:val="20"/>
        </w:rPr>
        <w:t>roznášacím</w:t>
      </w:r>
      <w:proofErr w:type="spellEnd"/>
      <w:r w:rsidRPr="004F5ECE">
        <w:rPr>
          <w:szCs w:val="20"/>
        </w:rPr>
        <w:t xml:space="preserve"> cementovým poterom, niveláciou a celoplošne lepenou nášľapnou vrstvou z </w:t>
      </w:r>
      <w:r w:rsidRPr="004F5ECE">
        <w:rPr>
          <w:rStyle w:val="Vrazn"/>
          <w:szCs w:val="20"/>
        </w:rPr>
        <w:t>linolea</w:t>
      </w:r>
      <w:r w:rsidRPr="004F5ECE">
        <w:rPr>
          <w:szCs w:val="20"/>
        </w:rPr>
        <w:t>.</w:t>
      </w:r>
    </w:p>
    <w:p w14:paraId="6A896300" w14:textId="77777777" w:rsidR="008340E9" w:rsidRPr="004F5ECE" w:rsidRDefault="00000000" w:rsidP="008340E9">
      <w:pPr>
        <w:pStyle w:val="ben"/>
        <w:rPr>
          <w:szCs w:val="20"/>
        </w:rPr>
      </w:pPr>
      <w:r>
        <w:rPr>
          <w:szCs w:val="20"/>
        </w:rPr>
        <w:pict w14:anchorId="78509994">
          <v:rect id="_x0000_i1026" style="width:0;height:1.5pt" o:hralign="center" o:hrstd="t" o:hr="t" fillcolor="#a0a0a0" stroked="f"/>
        </w:pict>
      </w:r>
    </w:p>
    <w:p w14:paraId="33A7DD94" w14:textId="77777777" w:rsidR="008340E9" w:rsidRPr="004F5ECE" w:rsidRDefault="008340E9" w:rsidP="008340E9">
      <w:pPr>
        <w:pStyle w:val="ben"/>
        <w:rPr>
          <w:szCs w:val="20"/>
        </w:rPr>
      </w:pPr>
      <w:r w:rsidRPr="004F5ECE">
        <w:rPr>
          <w:szCs w:val="20"/>
        </w:rPr>
        <w:t>Všeobecné zásady a požiadavky na realizáciu</w:t>
      </w:r>
    </w:p>
    <w:p w14:paraId="49EC43CB" w14:textId="77777777" w:rsidR="008340E9" w:rsidRPr="004F5ECE" w:rsidRDefault="008340E9" w:rsidP="008340E9">
      <w:pPr>
        <w:pStyle w:val="ben"/>
        <w:rPr>
          <w:szCs w:val="20"/>
        </w:rPr>
      </w:pPr>
      <w:r w:rsidRPr="004F5ECE">
        <w:rPr>
          <w:rStyle w:val="Vrazn"/>
          <w:szCs w:val="20"/>
        </w:rPr>
        <w:t>Podklad (ŽB doska)</w:t>
      </w:r>
      <w:r w:rsidRPr="004F5ECE">
        <w:rPr>
          <w:szCs w:val="20"/>
        </w:rPr>
        <w:t xml:space="preserve"> musí byť stabilný, vyzretý, rovný, bez nečistôt, prachu, mastnôt a voľných častíc.</w:t>
      </w:r>
    </w:p>
    <w:p w14:paraId="07F19219" w14:textId="77777777" w:rsidR="008340E9" w:rsidRPr="004F5ECE" w:rsidRDefault="008340E9" w:rsidP="008340E9">
      <w:pPr>
        <w:pStyle w:val="ben"/>
        <w:rPr>
          <w:szCs w:val="20"/>
        </w:rPr>
      </w:pPr>
      <w:r w:rsidRPr="004F5ECE">
        <w:rPr>
          <w:szCs w:val="20"/>
        </w:rPr>
        <w:t xml:space="preserve">Pred realizáciou skladby sa musí overiť </w:t>
      </w:r>
      <w:r w:rsidRPr="004F5ECE">
        <w:rPr>
          <w:rStyle w:val="Vrazn"/>
          <w:szCs w:val="20"/>
        </w:rPr>
        <w:t>zvyšková vlhkosť</w:t>
      </w:r>
      <w:r w:rsidRPr="004F5ECE">
        <w:rPr>
          <w:szCs w:val="20"/>
        </w:rPr>
        <w:t xml:space="preserve"> podkladu (max. 3,0 CM % pre cementové podklady).</w:t>
      </w:r>
    </w:p>
    <w:p w14:paraId="597E8A45" w14:textId="77777777" w:rsidR="008340E9" w:rsidRPr="004F5ECE" w:rsidRDefault="008340E9" w:rsidP="008340E9">
      <w:pPr>
        <w:pStyle w:val="ben"/>
        <w:rPr>
          <w:szCs w:val="20"/>
        </w:rPr>
      </w:pPr>
      <w:r w:rsidRPr="004F5ECE">
        <w:rPr>
          <w:szCs w:val="20"/>
        </w:rPr>
        <w:t xml:space="preserve">Všetky mokré procesy (poter, nivelácia, tmelenie škár, penetrácie) musia byť zhotovené pri </w:t>
      </w:r>
      <w:r w:rsidRPr="004F5ECE">
        <w:rPr>
          <w:rStyle w:val="Vrazn"/>
          <w:szCs w:val="20"/>
        </w:rPr>
        <w:t>stabilnej teplote min. +10 °C</w:t>
      </w:r>
      <w:r w:rsidRPr="004F5ECE">
        <w:rPr>
          <w:szCs w:val="20"/>
        </w:rPr>
        <w:t xml:space="preserve"> a relatívnej vlhkosti vzduchu do 75 %.</w:t>
      </w:r>
    </w:p>
    <w:p w14:paraId="668B53F4" w14:textId="77777777" w:rsidR="008340E9" w:rsidRPr="004F5ECE" w:rsidRDefault="008340E9" w:rsidP="008340E9">
      <w:pPr>
        <w:pStyle w:val="ben"/>
        <w:rPr>
          <w:szCs w:val="20"/>
        </w:rPr>
      </w:pPr>
      <w:r w:rsidRPr="004F5ECE">
        <w:rPr>
          <w:szCs w:val="20"/>
        </w:rPr>
        <w:t xml:space="preserve">Jednotlivé vrstvy sa ukladajú až po </w:t>
      </w:r>
      <w:r w:rsidRPr="004F5ECE">
        <w:rPr>
          <w:rStyle w:val="Vrazn"/>
          <w:szCs w:val="20"/>
        </w:rPr>
        <w:t>vyzretí a preschnutí</w:t>
      </w:r>
      <w:r w:rsidRPr="004F5ECE">
        <w:rPr>
          <w:szCs w:val="20"/>
        </w:rPr>
        <w:t xml:space="preserve"> predchádzajúcich vrstiev podľa technologických listov výrobkov.</w:t>
      </w:r>
    </w:p>
    <w:p w14:paraId="0A209E25" w14:textId="77777777" w:rsidR="008340E9" w:rsidRPr="004F5ECE" w:rsidRDefault="00000000" w:rsidP="008340E9">
      <w:pPr>
        <w:pStyle w:val="ben"/>
        <w:rPr>
          <w:szCs w:val="20"/>
        </w:rPr>
      </w:pPr>
      <w:r>
        <w:rPr>
          <w:szCs w:val="20"/>
        </w:rPr>
        <w:pict w14:anchorId="4720B8DA">
          <v:rect id="_x0000_i1027" style="width:0;height:1.5pt" o:hralign="center" o:hrstd="t" o:hr="t" fillcolor="#a0a0a0" stroked="f"/>
        </w:pict>
      </w:r>
    </w:p>
    <w:p w14:paraId="205FB780" w14:textId="77777777" w:rsidR="008340E9" w:rsidRPr="004F5ECE" w:rsidRDefault="008340E9" w:rsidP="008340E9">
      <w:pPr>
        <w:pStyle w:val="ben"/>
        <w:rPr>
          <w:szCs w:val="20"/>
        </w:rPr>
      </w:pPr>
      <w:r w:rsidRPr="004F5ECE">
        <w:rPr>
          <w:szCs w:val="20"/>
        </w:rPr>
        <w:t>Tepelná izolácia a systémová vrstva</w:t>
      </w:r>
    </w:p>
    <w:p w14:paraId="130F7CF9" w14:textId="77777777" w:rsidR="008340E9" w:rsidRPr="004F5ECE" w:rsidRDefault="008340E9" w:rsidP="008340E9">
      <w:pPr>
        <w:pStyle w:val="ben"/>
        <w:rPr>
          <w:szCs w:val="20"/>
        </w:rPr>
      </w:pPr>
      <w:r w:rsidRPr="004F5ECE">
        <w:rPr>
          <w:szCs w:val="20"/>
        </w:rPr>
        <w:t xml:space="preserve">EPS dosky sa ukladajú na väzbu a </w:t>
      </w:r>
      <w:r w:rsidRPr="004F5ECE">
        <w:rPr>
          <w:rStyle w:val="Vrazn"/>
          <w:szCs w:val="20"/>
        </w:rPr>
        <w:t>navzájom celoplošne zlepia</w:t>
      </w:r>
      <w:r w:rsidRPr="004F5ECE">
        <w:rPr>
          <w:szCs w:val="20"/>
        </w:rPr>
        <w:t xml:space="preserve"> v dvoch vrstvách, aby sa eliminovali tepelné mosty a dosiahla tvarová stabilita.</w:t>
      </w:r>
    </w:p>
    <w:p w14:paraId="543A1D45" w14:textId="77777777" w:rsidR="008340E9" w:rsidRPr="004F5ECE" w:rsidRDefault="008340E9" w:rsidP="008340E9">
      <w:pPr>
        <w:pStyle w:val="ben"/>
        <w:rPr>
          <w:szCs w:val="20"/>
        </w:rPr>
      </w:pPr>
      <w:r w:rsidRPr="004F5ECE">
        <w:rPr>
          <w:szCs w:val="20"/>
        </w:rPr>
        <w:t xml:space="preserve">Izolant musí byť </w:t>
      </w:r>
      <w:r w:rsidRPr="004F5ECE">
        <w:rPr>
          <w:rStyle w:val="Vrazn"/>
          <w:szCs w:val="20"/>
        </w:rPr>
        <w:t>rovinný bez zlomov a medzier</w:t>
      </w:r>
      <w:r w:rsidRPr="004F5ECE">
        <w:rPr>
          <w:szCs w:val="20"/>
        </w:rPr>
        <w:t>. Všetky škáry je nutné dôsledne uzavrieť.</w:t>
      </w:r>
    </w:p>
    <w:p w14:paraId="5481BE7A" w14:textId="77777777" w:rsidR="008340E9" w:rsidRPr="004F5ECE" w:rsidRDefault="008340E9" w:rsidP="008340E9">
      <w:pPr>
        <w:pStyle w:val="ben"/>
        <w:rPr>
          <w:szCs w:val="20"/>
        </w:rPr>
      </w:pPr>
      <w:r w:rsidRPr="004F5ECE">
        <w:rPr>
          <w:szCs w:val="20"/>
        </w:rPr>
        <w:t>Systémová doska podlahového vykurovania sa kladie na pripravený, stabilný a rovný izolant, aby nedochádzalo k deformáciám pri zaťažení poterom.</w:t>
      </w:r>
    </w:p>
    <w:p w14:paraId="10752311" w14:textId="77777777" w:rsidR="008340E9" w:rsidRPr="004F5ECE" w:rsidRDefault="00000000" w:rsidP="008340E9">
      <w:pPr>
        <w:pStyle w:val="ben"/>
        <w:rPr>
          <w:szCs w:val="20"/>
        </w:rPr>
      </w:pPr>
      <w:r>
        <w:rPr>
          <w:szCs w:val="20"/>
        </w:rPr>
        <w:pict w14:anchorId="4D606739">
          <v:rect id="_x0000_i1028" style="width:0;height:1.5pt" o:hralign="center" o:hrstd="t" o:hr="t" fillcolor="#a0a0a0" stroked="f"/>
        </w:pict>
      </w:r>
    </w:p>
    <w:p w14:paraId="78CF075B" w14:textId="77777777" w:rsidR="008340E9" w:rsidRPr="004F5ECE" w:rsidRDefault="008340E9" w:rsidP="008340E9">
      <w:pPr>
        <w:pStyle w:val="ben"/>
        <w:rPr>
          <w:szCs w:val="20"/>
        </w:rPr>
      </w:pPr>
      <w:r w:rsidRPr="004F5ECE">
        <w:rPr>
          <w:szCs w:val="20"/>
        </w:rPr>
        <w:t>Cementový poter (</w:t>
      </w:r>
      <w:proofErr w:type="spellStart"/>
      <w:r w:rsidRPr="004F5ECE">
        <w:rPr>
          <w:szCs w:val="20"/>
        </w:rPr>
        <w:t>roznášacia</w:t>
      </w:r>
      <w:proofErr w:type="spellEnd"/>
      <w:r w:rsidRPr="004F5ECE">
        <w:rPr>
          <w:szCs w:val="20"/>
        </w:rPr>
        <w:t xml:space="preserve"> vrstva)</w:t>
      </w:r>
    </w:p>
    <w:p w14:paraId="395A3980" w14:textId="77777777" w:rsidR="008340E9" w:rsidRPr="004F5ECE" w:rsidRDefault="008340E9" w:rsidP="008340E9">
      <w:pPr>
        <w:pStyle w:val="ben"/>
        <w:rPr>
          <w:szCs w:val="20"/>
        </w:rPr>
      </w:pPr>
      <w:r w:rsidRPr="004F5ECE">
        <w:rPr>
          <w:szCs w:val="20"/>
        </w:rPr>
        <w:t xml:space="preserve">Použije sa </w:t>
      </w:r>
      <w:r w:rsidRPr="004F5ECE">
        <w:rPr>
          <w:rStyle w:val="Vrazn"/>
          <w:szCs w:val="20"/>
        </w:rPr>
        <w:t>strojovo spracovaný cementový poter min. C20 (EN 13813)</w:t>
      </w:r>
      <w:r w:rsidRPr="004F5ECE">
        <w:rPr>
          <w:szCs w:val="20"/>
        </w:rPr>
        <w:t>.</w:t>
      </w:r>
    </w:p>
    <w:p w14:paraId="555CBEB0" w14:textId="77777777" w:rsidR="008340E9" w:rsidRPr="004F5ECE" w:rsidRDefault="008340E9" w:rsidP="008340E9">
      <w:pPr>
        <w:pStyle w:val="ben"/>
        <w:rPr>
          <w:szCs w:val="20"/>
        </w:rPr>
      </w:pPr>
      <w:r w:rsidRPr="004F5ECE">
        <w:rPr>
          <w:szCs w:val="20"/>
        </w:rPr>
        <w:t xml:space="preserve">Poter musí byť </w:t>
      </w:r>
      <w:r w:rsidRPr="004F5ECE">
        <w:rPr>
          <w:rStyle w:val="Vrazn"/>
          <w:szCs w:val="20"/>
        </w:rPr>
        <w:t>vystužený podľa projektu</w:t>
      </w:r>
      <w:r w:rsidRPr="004F5ECE">
        <w:rPr>
          <w:szCs w:val="20"/>
        </w:rPr>
        <w:t xml:space="preserve"> (oceľovou sieťou alebo vláknami, podľa typu systému).</w:t>
      </w:r>
    </w:p>
    <w:p w14:paraId="620C41F3" w14:textId="77777777" w:rsidR="008340E9" w:rsidRPr="004F5ECE" w:rsidRDefault="008340E9" w:rsidP="008340E9">
      <w:pPr>
        <w:pStyle w:val="ben"/>
        <w:rPr>
          <w:szCs w:val="20"/>
        </w:rPr>
      </w:pPr>
      <w:r w:rsidRPr="004F5ECE">
        <w:rPr>
          <w:szCs w:val="20"/>
        </w:rPr>
        <w:t xml:space="preserve">V priestoroch musia byť realizované </w:t>
      </w:r>
      <w:r w:rsidRPr="004F5ECE">
        <w:rPr>
          <w:rStyle w:val="Vrazn"/>
          <w:szCs w:val="20"/>
        </w:rPr>
        <w:t>okrajové dilatačné pásy</w:t>
      </w:r>
      <w:r w:rsidRPr="004F5ECE">
        <w:rPr>
          <w:szCs w:val="20"/>
        </w:rPr>
        <w:t xml:space="preserve"> pri stenách a prestupoch, aby sa umožnila objemová rozťažnosť poteru.</w:t>
      </w:r>
    </w:p>
    <w:p w14:paraId="0B4AE338" w14:textId="77777777" w:rsidR="008340E9" w:rsidRPr="004F5ECE" w:rsidRDefault="008340E9" w:rsidP="008340E9">
      <w:pPr>
        <w:pStyle w:val="ben"/>
        <w:rPr>
          <w:szCs w:val="20"/>
        </w:rPr>
      </w:pPr>
      <w:r w:rsidRPr="004F5ECE">
        <w:rPr>
          <w:szCs w:val="20"/>
        </w:rPr>
        <w:t>Počas zrenia je nutné zabrániť:</w:t>
      </w:r>
    </w:p>
    <w:p w14:paraId="52FB89F3" w14:textId="77777777" w:rsidR="008340E9" w:rsidRPr="004F5ECE" w:rsidRDefault="008340E9" w:rsidP="008340E9">
      <w:pPr>
        <w:pStyle w:val="ben"/>
        <w:rPr>
          <w:szCs w:val="20"/>
        </w:rPr>
      </w:pPr>
      <w:r w:rsidRPr="004F5ECE">
        <w:rPr>
          <w:szCs w:val="20"/>
        </w:rPr>
        <w:t>rýchlemu vysychaniu (prievan, priame slnko),</w:t>
      </w:r>
    </w:p>
    <w:p w14:paraId="16E8085F" w14:textId="77777777" w:rsidR="008340E9" w:rsidRPr="004F5ECE" w:rsidRDefault="008340E9" w:rsidP="008340E9">
      <w:pPr>
        <w:pStyle w:val="ben"/>
        <w:rPr>
          <w:szCs w:val="20"/>
        </w:rPr>
      </w:pPr>
      <w:r w:rsidRPr="004F5ECE">
        <w:rPr>
          <w:szCs w:val="20"/>
        </w:rPr>
        <w:t>nárazovej zmene teplôt,</w:t>
      </w:r>
    </w:p>
    <w:p w14:paraId="5E95D6DD" w14:textId="77777777" w:rsidR="008340E9" w:rsidRPr="004F5ECE" w:rsidRDefault="008340E9" w:rsidP="008340E9">
      <w:pPr>
        <w:pStyle w:val="ben"/>
        <w:rPr>
          <w:szCs w:val="20"/>
        </w:rPr>
      </w:pPr>
      <w:r w:rsidRPr="004F5ECE">
        <w:rPr>
          <w:szCs w:val="20"/>
        </w:rPr>
        <w:t>mechanickému poškodeniu povrchu.</w:t>
      </w:r>
    </w:p>
    <w:p w14:paraId="3560B886" w14:textId="77777777" w:rsidR="008340E9" w:rsidRPr="004F5ECE" w:rsidRDefault="008340E9" w:rsidP="008340E9">
      <w:pPr>
        <w:pStyle w:val="ben"/>
        <w:rPr>
          <w:szCs w:val="20"/>
        </w:rPr>
      </w:pPr>
      <w:r w:rsidRPr="004F5ECE">
        <w:rPr>
          <w:szCs w:val="20"/>
        </w:rPr>
        <w:t xml:space="preserve">Orientačná doba zretia poteru pred ďalšími krokmi: </w:t>
      </w:r>
      <w:r w:rsidRPr="004F5ECE">
        <w:rPr>
          <w:rStyle w:val="Vrazn"/>
          <w:szCs w:val="20"/>
        </w:rPr>
        <w:t>cca 1 deň na 1 mm hrúbky</w:t>
      </w:r>
      <w:r w:rsidRPr="004F5ECE">
        <w:rPr>
          <w:szCs w:val="20"/>
        </w:rPr>
        <w:t>, minimálne však podľa technologických predpisov výrobcu.</w:t>
      </w:r>
    </w:p>
    <w:p w14:paraId="5A93B728" w14:textId="77777777" w:rsidR="008340E9" w:rsidRPr="004F5ECE" w:rsidRDefault="00000000" w:rsidP="008340E9">
      <w:pPr>
        <w:pStyle w:val="ben"/>
        <w:rPr>
          <w:szCs w:val="20"/>
        </w:rPr>
      </w:pPr>
      <w:r>
        <w:rPr>
          <w:szCs w:val="20"/>
        </w:rPr>
        <w:pict w14:anchorId="0664E25B">
          <v:rect id="_x0000_i1029" style="width:0;height:1.5pt" o:hralign="center" o:hrstd="t" o:hr="t" fillcolor="#a0a0a0" stroked="f"/>
        </w:pict>
      </w:r>
    </w:p>
    <w:p w14:paraId="6FE6687F" w14:textId="77777777" w:rsidR="008340E9" w:rsidRPr="004F5ECE" w:rsidRDefault="008340E9" w:rsidP="008340E9">
      <w:pPr>
        <w:pStyle w:val="ben"/>
        <w:rPr>
          <w:szCs w:val="20"/>
        </w:rPr>
      </w:pPr>
      <w:r w:rsidRPr="004F5ECE">
        <w:rPr>
          <w:szCs w:val="20"/>
        </w:rPr>
        <w:t>Penetračné a nivelačné vrstvy</w:t>
      </w:r>
    </w:p>
    <w:p w14:paraId="7543D0B6" w14:textId="77777777" w:rsidR="008340E9" w:rsidRPr="004F5ECE" w:rsidRDefault="008340E9" w:rsidP="008340E9">
      <w:pPr>
        <w:pStyle w:val="ben"/>
        <w:rPr>
          <w:szCs w:val="20"/>
        </w:rPr>
      </w:pPr>
      <w:r w:rsidRPr="004F5ECE">
        <w:rPr>
          <w:szCs w:val="20"/>
        </w:rPr>
        <w:lastRenderedPageBreak/>
        <w:t xml:space="preserve">Pred aplikáciou nivelácie sa povrch </w:t>
      </w:r>
      <w:r w:rsidRPr="004F5ECE">
        <w:rPr>
          <w:rStyle w:val="Vrazn"/>
          <w:szCs w:val="20"/>
        </w:rPr>
        <w:t>prebrúsi a vysaje</w:t>
      </w:r>
      <w:r w:rsidRPr="004F5ECE">
        <w:rPr>
          <w:szCs w:val="20"/>
        </w:rPr>
        <w:t xml:space="preserve"> a následne sa aplikuje </w:t>
      </w:r>
      <w:r w:rsidRPr="004F5ECE">
        <w:rPr>
          <w:rStyle w:val="Vrazn"/>
          <w:szCs w:val="20"/>
        </w:rPr>
        <w:t xml:space="preserve">hĺbková penetrácia (napr. </w:t>
      </w:r>
      <w:proofErr w:type="spellStart"/>
      <w:r w:rsidRPr="004F5ECE">
        <w:rPr>
          <w:rStyle w:val="Vrazn"/>
          <w:szCs w:val="20"/>
        </w:rPr>
        <w:t>SikaFloor</w:t>
      </w:r>
      <w:proofErr w:type="spellEnd"/>
      <w:r w:rsidRPr="004F5ECE">
        <w:rPr>
          <w:rStyle w:val="Vrazn"/>
          <w:szCs w:val="20"/>
        </w:rPr>
        <w:t xml:space="preserve">®-01 </w:t>
      </w:r>
      <w:proofErr w:type="spellStart"/>
      <w:r w:rsidRPr="004F5ECE">
        <w:rPr>
          <w:rStyle w:val="Vrazn"/>
          <w:szCs w:val="20"/>
        </w:rPr>
        <w:t>Primer</w:t>
      </w:r>
      <w:proofErr w:type="spellEnd"/>
      <w:r w:rsidRPr="004F5ECE">
        <w:rPr>
          <w:rStyle w:val="Vrazn"/>
          <w:szCs w:val="20"/>
        </w:rPr>
        <w:t xml:space="preserve"> alebo ekvivalent)</w:t>
      </w:r>
      <w:r w:rsidRPr="004F5ECE">
        <w:rPr>
          <w:szCs w:val="20"/>
        </w:rPr>
        <w:t xml:space="preserve"> podľa nasiakavosti podkladu.</w:t>
      </w:r>
    </w:p>
    <w:p w14:paraId="45AACAA1" w14:textId="77777777" w:rsidR="008340E9" w:rsidRPr="004F5ECE" w:rsidRDefault="008340E9" w:rsidP="008340E9">
      <w:pPr>
        <w:pStyle w:val="ben"/>
        <w:rPr>
          <w:szCs w:val="20"/>
        </w:rPr>
      </w:pPr>
      <w:r w:rsidRPr="004F5ECE">
        <w:rPr>
          <w:szCs w:val="20"/>
        </w:rPr>
        <w:t xml:space="preserve">Nivelácia musí byť aplikovaná </w:t>
      </w:r>
      <w:r w:rsidRPr="004F5ECE">
        <w:rPr>
          <w:rStyle w:val="Vrazn"/>
          <w:szCs w:val="20"/>
        </w:rPr>
        <w:t>bez prerušenia, v jednom technologickom celku</w:t>
      </w:r>
      <w:r w:rsidRPr="004F5ECE">
        <w:rPr>
          <w:szCs w:val="20"/>
        </w:rPr>
        <w:t>, v rovnomernej hrúbke odporúčanej výrobcom.</w:t>
      </w:r>
    </w:p>
    <w:p w14:paraId="442C6DB6" w14:textId="77777777" w:rsidR="008340E9" w:rsidRPr="004F5ECE" w:rsidRDefault="008340E9" w:rsidP="008340E9">
      <w:pPr>
        <w:pStyle w:val="ben"/>
        <w:rPr>
          <w:szCs w:val="20"/>
        </w:rPr>
      </w:pPr>
      <w:r w:rsidRPr="004F5ECE">
        <w:rPr>
          <w:szCs w:val="20"/>
        </w:rPr>
        <w:t xml:space="preserve">Po vytvrdnutí sa kontroluje </w:t>
      </w:r>
      <w:proofErr w:type="spellStart"/>
      <w:r w:rsidRPr="004F5ECE">
        <w:rPr>
          <w:rStyle w:val="Vrazn"/>
          <w:szCs w:val="20"/>
        </w:rPr>
        <w:t>rovinnosť</w:t>
      </w:r>
      <w:proofErr w:type="spellEnd"/>
      <w:r w:rsidRPr="004F5ECE">
        <w:rPr>
          <w:rStyle w:val="Vrazn"/>
          <w:szCs w:val="20"/>
        </w:rPr>
        <w:t xml:space="preserve"> (max. odchýlka 2 mm / 2 m </w:t>
      </w:r>
      <w:proofErr w:type="spellStart"/>
      <w:r w:rsidRPr="004F5ECE">
        <w:rPr>
          <w:rStyle w:val="Vrazn"/>
          <w:szCs w:val="20"/>
        </w:rPr>
        <w:t>lati</w:t>
      </w:r>
      <w:proofErr w:type="spellEnd"/>
      <w:r w:rsidRPr="004F5ECE">
        <w:rPr>
          <w:rStyle w:val="Vrazn"/>
          <w:szCs w:val="20"/>
        </w:rPr>
        <w:t>)</w:t>
      </w:r>
      <w:r w:rsidRPr="004F5ECE">
        <w:rPr>
          <w:szCs w:val="20"/>
        </w:rPr>
        <w:t xml:space="preserve"> a v prípade potreby sa povrch prebrúsi a opätovne </w:t>
      </w:r>
      <w:proofErr w:type="spellStart"/>
      <w:r w:rsidRPr="004F5ECE">
        <w:rPr>
          <w:szCs w:val="20"/>
        </w:rPr>
        <w:t>napenetruje</w:t>
      </w:r>
      <w:proofErr w:type="spellEnd"/>
      <w:r w:rsidRPr="004F5ECE">
        <w:rPr>
          <w:szCs w:val="20"/>
        </w:rPr>
        <w:t>.</w:t>
      </w:r>
    </w:p>
    <w:p w14:paraId="7779B62E" w14:textId="77777777" w:rsidR="008340E9" w:rsidRPr="004F5ECE" w:rsidRDefault="00000000" w:rsidP="008340E9">
      <w:pPr>
        <w:pStyle w:val="ben"/>
        <w:rPr>
          <w:szCs w:val="20"/>
        </w:rPr>
      </w:pPr>
      <w:r>
        <w:rPr>
          <w:szCs w:val="20"/>
        </w:rPr>
        <w:pict w14:anchorId="674C7F11">
          <v:rect id="_x0000_i1030" style="width:0;height:1.5pt" o:hralign="center" o:hrstd="t" o:hr="t" fillcolor="#a0a0a0" stroked="f"/>
        </w:pict>
      </w:r>
    </w:p>
    <w:p w14:paraId="134F0577" w14:textId="77777777" w:rsidR="008340E9" w:rsidRPr="004F5ECE" w:rsidRDefault="008340E9" w:rsidP="008340E9">
      <w:pPr>
        <w:pStyle w:val="ben"/>
        <w:rPr>
          <w:szCs w:val="20"/>
        </w:rPr>
      </w:pPr>
      <w:r w:rsidRPr="004F5ECE">
        <w:rPr>
          <w:szCs w:val="20"/>
        </w:rPr>
        <w:t>Lepenie linolea a finálna úprava</w:t>
      </w:r>
    </w:p>
    <w:p w14:paraId="5991585B" w14:textId="77777777" w:rsidR="008340E9" w:rsidRPr="004F5ECE" w:rsidRDefault="008340E9" w:rsidP="008340E9">
      <w:pPr>
        <w:pStyle w:val="ben"/>
        <w:rPr>
          <w:szCs w:val="20"/>
        </w:rPr>
      </w:pPr>
      <w:r w:rsidRPr="004F5ECE">
        <w:rPr>
          <w:szCs w:val="20"/>
        </w:rPr>
        <w:t xml:space="preserve">Linoleum musí byť pred </w:t>
      </w:r>
      <w:proofErr w:type="spellStart"/>
      <w:r w:rsidRPr="004F5ECE">
        <w:rPr>
          <w:szCs w:val="20"/>
        </w:rPr>
        <w:t>pokládkou</w:t>
      </w:r>
      <w:proofErr w:type="spellEnd"/>
      <w:r w:rsidRPr="004F5ECE">
        <w:rPr>
          <w:szCs w:val="20"/>
        </w:rPr>
        <w:t xml:space="preserve"> </w:t>
      </w:r>
      <w:r w:rsidRPr="004F5ECE">
        <w:rPr>
          <w:rStyle w:val="Vrazn"/>
          <w:szCs w:val="20"/>
        </w:rPr>
        <w:t>aklimatizované min. 24 hodín</w:t>
      </w:r>
      <w:r w:rsidRPr="004F5ECE">
        <w:rPr>
          <w:szCs w:val="20"/>
        </w:rPr>
        <w:t xml:space="preserve"> v miestnosti pri prevádzkovej teplote.</w:t>
      </w:r>
    </w:p>
    <w:p w14:paraId="37F788C1" w14:textId="77777777" w:rsidR="008340E9" w:rsidRPr="004F5ECE" w:rsidRDefault="008340E9" w:rsidP="008340E9">
      <w:pPr>
        <w:pStyle w:val="ben"/>
        <w:rPr>
          <w:szCs w:val="20"/>
        </w:rPr>
      </w:pPr>
      <w:r w:rsidRPr="004F5ECE">
        <w:rPr>
          <w:szCs w:val="20"/>
        </w:rPr>
        <w:t xml:space="preserve">Lepidlo (napr. </w:t>
      </w:r>
      <w:proofErr w:type="spellStart"/>
      <w:r w:rsidRPr="004F5ECE">
        <w:rPr>
          <w:szCs w:val="20"/>
        </w:rPr>
        <w:t>Schönox</w:t>
      </w:r>
      <w:proofErr w:type="spellEnd"/>
      <w:r w:rsidRPr="004F5ECE">
        <w:rPr>
          <w:szCs w:val="20"/>
        </w:rPr>
        <w:t xml:space="preserve">® DUROCOLL alebo ekvivalent) sa nanáša </w:t>
      </w:r>
      <w:r w:rsidRPr="004F5ECE">
        <w:rPr>
          <w:rStyle w:val="Vrazn"/>
          <w:szCs w:val="20"/>
        </w:rPr>
        <w:t>zubovou stierkou</w:t>
      </w:r>
      <w:r w:rsidRPr="004F5ECE">
        <w:rPr>
          <w:szCs w:val="20"/>
        </w:rPr>
        <w:t xml:space="preserve"> podľa odporúčania výrobcu, v rovnomernej vrstve bez vynechaní.</w:t>
      </w:r>
    </w:p>
    <w:p w14:paraId="2E462AF5" w14:textId="77777777" w:rsidR="008340E9" w:rsidRPr="004F5ECE" w:rsidRDefault="008340E9" w:rsidP="008340E9">
      <w:pPr>
        <w:pStyle w:val="ben"/>
        <w:rPr>
          <w:szCs w:val="20"/>
        </w:rPr>
      </w:pPr>
      <w:r w:rsidRPr="004F5ECE">
        <w:rPr>
          <w:szCs w:val="20"/>
        </w:rPr>
        <w:t xml:space="preserve">Krytina sa </w:t>
      </w:r>
      <w:r w:rsidRPr="004F5ECE">
        <w:rPr>
          <w:rStyle w:val="Vrazn"/>
          <w:szCs w:val="20"/>
        </w:rPr>
        <w:t xml:space="preserve">celoplošne pritlačí a </w:t>
      </w:r>
      <w:proofErr w:type="spellStart"/>
      <w:r w:rsidRPr="004F5ECE">
        <w:rPr>
          <w:rStyle w:val="Vrazn"/>
          <w:szCs w:val="20"/>
        </w:rPr>
        <w:t>zavalcovákuje</w:t>
      </w:r>
      <w:proofErr w:type="spellEnd"/>
      <w:r w:rsidRPr="004F5ECE">
        <w:rPr>
          <w:szCs w:val="20"/>
        </w:rPr>
        <w:t>, aby sa odstránili vzduchové bubliny a zabezpečila priľnavosť.</w:t>
      </w:r>
    </w:p>
    <w:p w14:paraId="54EAC07C" w14:textId="77777777" w:rsidR="008340E9" w:rsidRPr="004F5ECE" w:rsidRDefault="008340E9" w:rsidP="008340E9">
      <w:pPr>
        <w:pStyle w:val="ben"/>
        <w:rPr>
          <w:szCs w:val="20"/>
        </w:rPr>
      </w:pPr>
      <w:r w:rsidRPr="004F5ECE">
        <w:rPr>
          <w:szCs w:val="20"/>
        </w:rPr>
        <w:t>Spoje pásov sa zvárajú alebo tesnia podľa typu linolea.</w:t>
      </w:r>
    </w:p>
    <w:p w14:paraId="4CE739D3" w14:textId="77777777" w:rsidR="008340E9" w:rsidRPr="004F5ECE" w:rsidRDefault="008340E9" w:rsidP="008340E9">
      <w:pPr>
        <w:pStyle w:val="ben"/>
        <w:rPr>
          <w:szCs w:val="20"/>
        </w:rPr>
      </w:pPr>
      <w:r w:rsidRPr="004F5ECE">
        <w:rPr>
          <w:szCs w:val="20"/>
        </w:rPr>
        <w:t xml:space="preserve">Prvá </w:t>
      </w:r>
      <w:r w:rsidRPr="004F5ECE">
        <w:rPr>
          <w:rStyle w:val="Vrazn"/>
          <w:szCs w:val="20"/>
        </w:rPr>
        <w:t>plná zaťažiteľnosť</w:t>
      </w:r>
      <w:r w:rsidRPr="004F5ECE">
        <w:rPr>
          <w:szCs w:val="20"/>
        </w:rPr>
        <w:t xml:space="preserve"> podlahy je prípustná až po vytvrdnutí lepidla (cca 24–48 hod podľa podmienok a typu).</w:t>
      </w:r>
    </w:p>
    <w:p w14:paraId="5DA23941" w14:textId="77777777" w:rsidR="008340E9" w:rsidRPr="004F5ECE" w:rsidRDefault="00000000" w:rsidP="008340E9">
      <w:pPr>
        <w:pStyle w:val="ben"/>
        <w:rPr>
          <w:szCs w:val="20"/>
        </w:rPr>
      </w:pPr>
      <w:r>
        <w:rPr>
          <w:szCs w:val="20"/>
        </w:rPr>
        <w:pict w14:anchorId="7CB3B059">
          <v:rect id="_x0000_i1031" style="width:0;height:1.5pt" o:hralign="center" o:hrstd="t" o:hr="t" fillcolor="#a0a0a0" stroked="f"/>
        </w:pict>
      </w:r>
    </w:p>
    <w:p w14:paraId="337B5824" w14:textId="77777777" w:rsidR="008340E9" w:rsidRPr="004F5ECE" w:rsidRDefault="008340E9" w:rsidP="008340E9">
      <w:pPr>
        <w:pStyle w:val="ben"/>
        <w:rPr>
          <w:szCs w:val="20"/>
        </w:rPr>
      </w:pPr>
      <w:r w:rsidRPr="004F5ECE">
        <w:rPr>
          <w:szCs w:val="20"/>
        </w:rPr>
        <w:t>Kontrolné požiadavky pred odovzdaním</w:t>
      </w:r>
    </w:p>
    <w:p w14:paraId="1DF13BA4" w14:textId="77777777" w:rsidR="008340E9" w:rsidRPr="004F5ECE" w:rsidRDefault="008340E9" w:rsidP="008340E9">
      <w:pPr>
        <w:pStyle w:val="ben"/>
        <w:rPr>
          <w:szCs w:val="20"/>
        </w:rPr>
      </w:pPr>
      <w:proofErr w:type="spellStart"/>
      <w:r w:rsidRPr="004F5ECE">
        <w:rPr>
          <w:szCs w:val="20"/>
        </w:rPr>
        <w:t>Rovinnosť</w:t>
      </w:r>
      <w:proofErr w:type="spellEnd"/>
      <w:r w:rsidRPr="004F5ECE">
        <w:rPr>
          <w:szCs w:val="20"/>
        </w:rPr>
        <w:t xml:space="preserve"> a celistvosť podlahy bez odskokov a dutých miest.</w:t>
      </w:r>
    </w:p>
    <w:p w14:paraId="4A89BEE5" w14:textId="77777777" w:rsidR="008340E9" w:rsidRPr="004F5ECE" w:rsidRDefault="008340E9" w:rsidP="008340E9">
      <w:pPr>
        <w:pStyle w:val="ben"/>
        <w:rPr>
          <w:szCs w:val="20"/>
        </w:rPr>
      </w:pPr>
      <w:r w:rsidRPr="004F5ECE">
        <w:rPr>
          <w:szCs w:val="20"/>
        </w:rPr>
        <w:t xml:space="preserve">Súvislá, pevne prilepená nášľapná vrstva bez bublín, škár a miest s nedostatočným </w:t>
      </w:r>
      <w:proofErr w:type="spellStart"/>
      <w:r w:rsidRPr="004F5ECE">
        <w:rPr>
          <w:szCs w:val="20"/>
        </w:rPr>
        <w:t>prídržom</w:t>
      </w:r>
      <w:proofErr w:type="spellEnd"/>
      <w:r w:rsidRPr="004F5ECE">
        <w:rPr>
          <w:szCs w:val="20"/>
        </w:rPr>
        <w:t>.</w:t>
      </w:r>
    </w:p>
    <w:p w14:paraId="216D3980" w14:textId="77777777" w:rsidR="008340E9" w:rsidRPr="004F5ECE" w:rsidRDefault="008340E9" w:rsidP="008340E9">
      <w:pPr>
        <w:pStyle w:val="ben"/>
        <w:rPr>
          <w:szCs w:val="20"/>
        </w:rPr>
      </w:pPr>
      <w:r w:rsidRPr="004F5ECE">
        <w:rPr>
          <w:szCs w:val="20"/>
        </w:rPr>
        <w:t>Funkčné dilatácie, prechody a ukončenia (napr. pri zárubniach, stenách a detailoch).</w:t>
      </w:r>
    </w:p>
    <w:p w14:paraId="2BF96515" w14:textId="5C14C09D" w:rsidR="008340E9" w:rsidRPr="004F5ECE" w:rsidRDefault="008340E9" w:rsidP="008340E9">
      <w:pPr>
        <w:rPr>
          <w:szCs w:val="20"/>
        </w:rPr>
      </w:pPr>
    </w:p>
    <w:p w14:paraId="232E2C1E" w14:textId="0E3E540B" w:rsidR="008340E9" w:rsidRPr="004F5ECE" w:rsidRDefault="008340E9" w:rsidP="00D50808">
      <w:pPr>
        <w:pStyle w:val="Nadpis2"/>
        <w:numPr>
          <w:ilvl w:val="2"/>
          <w:numId w:val="1"/>
        </w:numPr>
        <w:rPr>
          <w:sz w:val="20"/>
          <w:szCs w:val="20"/>
        </w:rPr>
      </w:pPr>
      <w:bookmarkStart w:id="45" w:name="_Toc214549168"/>
      <w:r w:rsidRPr="004F5ECE">
        <w:rPr>
          <w:sz w:val="20"/>
          <w:szCs w:val="20"/>
        </w:rPr>
        <w:t>Podlahy typu P102 a P202</w:t>
      </w:r>
      <w:bookmarkEnd w:id="45"/>
    </w:p>
    <w:p w14:paraId="54BC780B" w14:textId="77777777" w:rsidR="008340E9" w:rsidRPr="004F5ECE" w:rsidRDefault="008340E9" w:rsidP="008340E9">
      <w:pPr>
        <w:pStyle w:val="ben"/>
        <w:rPr>
          <w:rFonts w:ascii="Times New Roman" w:hAnsi="Times New Roman" w:cs="Times New Roman"/>
          <w:szCs w:val="20"/>
        </w:rPr>
      </w:pPr>
      <w:r w:rsidRPr="004F5ECE">
        <w:rPr>
          <w:szCs w:val="20"/>
        </w:rPr>
        <w:t xml:space="preserve">Konštrukcia podlahy je navrhnutá na </w:t>
      </w:r>
      <w:r w:rsidRPr="004F5ECE">
        <w:rPr>
          <w:rStyle w:val="Vrazn"/>
          <w:szCs w:val="20"/>
        </w:rPr>
        <w:t>železobetónovej základovej doske</w:t>
      </w:r>
      <w:r w:rsidRPr="004F5ECE">
        <w:rPr>
          <w:szCs w:val="20"/>
        </w:rPr>
        <w:t xml:space="preserve"> s tepelnou izoláciou z lepených vrstiev </w:t>
      </w:r>
      <w:r w:rsidRPr="004F5ECE">
        <w:rPr>
          <w:rStyle w:val="Vrazn"/>
          <w:szCs w:val="20"/>
        </w:rPr>
        <w:t>EPS (100 + 60 mm)</w:t>
      </w:r>
      <w:r w:rsidRPr="004F5ECE">
        <w:rPr>
          <w:szCs w:val="20"/>
        </w:rPr>
        <w:t xml:space="preserve">, </w:t>
      </w:r>
      <w:proofErr w:type="spellStart"/>
      <w:r w:rsidRPr="004F5ECE">
        <w:rPr>
          <w:szCs w:val="20"/>
        </w:rPr>
        <w:t>roznášacím</w:t>
      </w:r>
      <w:proofErr w:type="spellEnd"/>
      <w:r w:rsidRPr="004F5ECE">
        <w:rPr>
          <w:szCs w:val="20"/>
        </w:rPr>
        <w:t xml:space="preserve"> cementovým poterom, niveláciou a finálnym </w:t>
      </w:r>
      <w:r w:rsidRPr="004F5ECE">
        <w:rPr>
          <w:rStyle w:val="Vrazn"/>
          <w:szCs w:val="20"/>
        </w:rPr>
        <w:t>polyuretánovým systémom (</w:t>
      </w:r>
      <w:proofErr w:type="spellStart"/>
      <w:r w:rsidRPr="004F5ECE">
        <w:rPr>
          <w:rStyle w:val="Vrazn"/>
          <w:szCs w:val="20"/>
        </w:rPr>
        <w:t>Sikafloor</w:t>
      </w:r>
      <w:proofErr w:type="spellEnd"/>
      <w:r w:rsidRPr="004F5ECE">
        <w:rPr>
          <w:rStyle w:val="Vrazn"/>
          <w:szCs w:val="20"/>
        </w:rPr>
        <w:t>)</w:t>
      </w:r>
      <w:r w:rsidRPr="004F5ECE">
        <w:rPr>
          <w:szCs w:val="20"/>
        </w:rPr>
        <w:t xml:space="preserve"> s protišmykovou úpravou.</w:t>
      </w:r>
    </w:p>
    <w:p w14:paraId="5D562D6A" w14:textId="77777777" w:rsidR="008340E9" w:rsidRPr="004F5ECE" w:rsidRDefault="00000000" w:rsidP="008340E9">
      <w:pPr>
        <w:pStyle w:val="ben"/>
        <w:rPr>
          <w:szCs w:val="20"/>
        </w:rPr>
      </w:pPr>
      <w:r>
        <w:rPr>
          <w:szCs w:val="20"/>
        </w:rPr>
        <w:pict w14:anchorId="3D5977F3">
          <v:rect id="_x0000_i1032" style="width:0;height:1.5pt" o:hralign="center" o:hrstd="t" o:hr="t" fillcolor="#a0a0a0" stroked="f"/>
        </w:pict>
      </w:r>
    </w:p>
    <w:p w14:paraId="4E19192B" w14:textId="77777777" w:rsidR="008340E9" w:rsidRPr="004F5ECE" w:rsidRDefault="008340E9" w:rsidP="008340E9">
      <w:pPr>
        <w:pStyle w:val="ben"/>
        <w:rPr>
          <w:szCs w:val="20"/>
        </w:rPr>
      </w:pPr>
      <w:r w:rsidRPr="004F5ECE">
        <w:rPr>
          <w:rStyle w:val="Vrazn"/>
          <w:b w:val="0"/>
          <w:bCs w:val="0"/>
          <w:szCs w:val="20"/>
        </w:rPr>
        <w:t>Všeobecné podmienky realizácie</w:t>
      </w:r>
    </w:p>
    <w:p w14:paraId="33E76269" w14:textId="77777777" w:rsidR="008340E9" w:rsidRPr="004F5ECE" w:rsidRDefault="008340E9" w:rsidP="008340E9">
      <w:pPr>
        <w:pStyle w:val="ben"/>
        <w:rPr>
          <w:szCs w:val="20"/>
        </w:rPr>
      </w:pPr>
      <w:r w:rsidRPr="004F5ECE">
        <w:rPr>
          <w:szCs w:val="20"/>
        </w:rPr>
        <w:t xml:space="preserve">Podklad musí byť </w:t>
      </w:r>
      <w:r w:rsidRPr="004F5ECE">
        <w:rPr>
          <w:rStyle w:val="Vrazn"/>
          <w:szCs w:val="20"/>
        </w:rPr>
        <w:t>únosný, bez trhlín, vyzretý, suchý, čistý, bez prachu, bez mastnôt a separačných vrstiev</w:t>
      </w:r>
      <w:r w:rsidRPr="004F5ECE">
        <w:rPr>
          <w:szCs w:val="20"/>
        </w:rPr>
        <w:t>.</w:t>
      </w:r>
    </w:p>
    <w:p w14:paraId="4EB71D2D" w14:textId="77777777" w:rsidR="008340E9" w:rsidRPr="004F5ECE" w:rsidRDefault="008340E9" w:rsidP="008340E9">
      <w:pPr>
        <w:pStyle w:val="ben"/>
        <w:rPr>
          <w:szCs w:val="20"/>
        </w:rPr>
      </w:pPr>
      <w:r w:rsidRPr="004F5ECE">
        <w:rPr>
          <w:szCs w:val="20"/>
        </w:rPr>
        <w:t xml:space="preserve">Maximálna </w:t>
      </w:r>
      <w:r w:rsidRPr="004F5ECE">
        <w:rPr>
          <w:rStyle w:val="Vrazn"/>
          <w:szCs w:val="20"/>
        </w:rPr>
        <w:t>zostatková vlhkosť cementového podkladu: 4 CM %</w:t>
      </w:r>
      <w:r w:rsidRPr="004F5ECE">
        <w:rPr>
          <w:szCs w:val="20"/>
        </w:rPr>
        <w:t xml:space="preserve"> (resp. podľa TDS použitého PU systému).</w:t>
      </w:r>
    </w:p>
    <w:p w14:paraId="61E728AE" w14:textId="77777777" w:rsidR="008340E9" w:rsidRPr="004F5ECE" w:rsidRDefault="008340E9" w:rsidP="008340E9">
      <w:pPr>
        <w:pStyle w:val="ben"/>
        <w:rPr>
          <w:szCs w:val="20"/>
        </w:rPr>
      </w:pPr>
      <w:r w:rsidRPr="004F5ECE">
        <w:rPr>
          <w:szCs w:val="20"/>
        </w:rPr>
        <w:t xml:space="preserve">Relatívna vlhkosť vzduchu pri aplikácii: </w:t>
      </w:r>
      <w:r w:rsidRPr="004F5ECE">
        <w:rPr>
          <w:rStyle w:val="Vrazn"/>
          <w:szCs w:val="20"/>
        </w:rPr>
        <w:t>max. 75 %</w:t>
      </w:r>
      <w:r w:rsidRPr="004F5ECE">
        <w:rPr>
          <w:szCs w:val="20"/>
        </w:rPr>
        <w:t xml:space="preserve">, teplota podkladu a prostredia </w:t>
      </w:r>
      <w:r w:rsidRPr="004F5ECE">
        <w:rPr>
          <w:rStyle w:val="Vrazn"/>
          <w:szCs w:val="20"/>
        </w:rPr>
        <w:t>min. +10 °C</w:t>
      </w:r>
      <w:r w:rsidRPr="004F5ECE">
        <w:rPr>
          <w:szCs w:val="20"/>
        </w:rPr>
        <w:t xml:space="preserve">, min. </w:t>
      </w:r>
      <w:r w:rsidRPr="004F5ECE">
        <w:rPr>
          <w:rStyle w:val="Vrazn"/>
          <w:szCs w:val="20"/>
        </w:rPr>
        <w:t>+3 °C nad rosným bodom</w:t>
      </w:r>
      <w:r w:rsidRPr="004F5ECE">
        <w:rPr>
          <w:szCs w:val="20"/>
        </w:rPr>
        <w:t>.</w:t>
      </w:r>
    </w:p>
    <w:p w14:paraId="7C10732C" w14:textId="77777777" w:rsidR="008340E9" w:rsidRPr="004F5ECE" w:rsidRDefault="008340E9" w:rsidP="008340E9">
      <w:pPr>
        <w:pStyle w:val="ben"/>
        <w:rPr>
          <w:szCs w:val="20"/>
        </w:rPr>
      </w:pPr>
      <w:r w:rsidRPr="004F5ECE">
        <w:rPr>
          <w:szCs w:val="20"/>
        </w:rPr>
        <w:t xml:space="preserve">Všetky vrstvy musia byť realizované </w:t>
      </w:r>
      <w:r w:rsidRPr="004F5ECE">
        <w:rPr>
          <w:rStyle w:val="Vrazn"/>
          <w:szCs w:val="20"/>
        </w:rPr>
        <w:t xml:space="preserve">v súlade s technickými listami systému </w:t>
      </w:r>
      <w:proofErr w:type="spellStart"/>
      <w:r w:rsidRPr="004F5ECE">
        <w:rPr>
          <w:rStyle w:val="Vrazn"/>
          <w:szCs w:val="20"/>
        </w:rPr>
        <w:t>Sika</w:t>
      </w:r>
      <w:proofErr w:type="spellEnd"/>
      <w:r w:rsidRPr="004F5ECE">
        <w:rPr>
          <w:szCs w:val="20"/>
        </w:rPr>
        <w:t xml:space="preserve"> a bez technologických prestojov prekračujúcich odporúčané </w:t>
      </w:r>
      <w:proofErr w:type="spellStart"/>
      <w:r w:rsidRPr="004F5ECE">
        <w:rPr>
          <w:szCs w:val="20"/>
        </w:rPr>
        <w:t>prepracovacie</w:t>
      </w:r>
      <w:proofErr w:type="spellEnd"/>
      <w:r w:rsidRPr="004F5ECE">
        <w:rPr>
          <w:szCs w:val="20"/>
        </w:rPr>
        <w:t xml:space="preserve"> okná jednotlivých vrstiev.</w:t>
      </w:r>
    </w:p>
    <w:p w14:paraId="1E1F68A1" w14:textId="77777777" w:rsidR="008340E9" w:rsidRPr="004F5ECE" w:rsidRDefault="00000000" w:rsidP="008340E9">
      <w:pPr>
        <w:pStyle w:val="ben"/>
        <w:rPr>
          <w:szCs w:val="20"/>
        </w:rPr>
      </w:pPr>
      <w:r>
        <w:rPr>
          <w:szCs w:val="20"/>
        </w:rPr>
        <w:pict w14:anchorId="2C5B6D49">
          <v:rect id="_x0000_i1033" style="width:0;height:1.5pt" o:hralign="center" o:hrstd="t" o:hr="t" fillcolor="#a0a0a0" stroked="f"/>
        </w:pict>
      </w:r>
    </w:p>
    <w:p w14:paraId="35FDB5E4" w14:textId="77777777" w:rsidR="008340E9" w:rsidRPr="004F5ECE" w:rsidRDefault="008340E9" w:rsidP="008340E9">
      <w:pPr>
        <w:pStyle w:val="ben"/>
        <w:rPr>
          <w:szCs w:val="20"/>
        </w:rPr>
      </w:pPr>
      <w:r w:rsidRPr="004F5ECE">
        <w:rPr>
          <w:rStyle w:val="Vrazn"/>
          <w:b w:val="0"/>
          <w:bCs w:val="0"/>
          <w:szCs w:val="20"/>
        </w:rPr>
        <w:t>Tepelná izolácia a podkladová skladba</w:t>
      </w:r>
    </w:p>
    <w:p w14:paraId="6137B7A7" w14:textId="77777777" w:rsidR="008340E9" w:rsidRPr="004F5ECE" w:rsidRDefault="008340E9" w:rsidP="008340E9">
      <w:pPr>
        <w:pStyle w:val="ben"/>
        <w:rPr>
          <w:szCs w:val="20"/>
        </w:rPr>
      </w:pPr>
      <w:r w:rsidRPr="004F5ECE">
        <w:rPr>
          <w:szCs w:val="20"/>
        </w:rPr>
        <w:t xml:space="preserve">EPS dosky sa kladú </w:t>
      </w:r>
      <w:r w:rsidRPr="004F5ECE">
        <w:rPr>
          <w:rStyle w:val="Vrazn"/>
          <w:szCs w:val="20"/>
        </w:rPr>
        <w:t>na väzbu v dvoch navzájom lepených vrstvách</w:t>
      </w:r>
      <w:r w:rsidRPr="004F5ECE">
        <w:rPr>
          <w:szCs w:val="20"/>
        </w:rPr>
        <w:t>, škáry musia byť tesné bez priebežných línií.</w:t>
      </w:r>
    </w:p>
    <w:p w14:paraId="318D7AFA" w14:textId="77777777" w:rsidR="008340E9" w:rsidRPr="004F5ECE" w:rsidRDefault="008340E9" w:rsidP="008340E9">
      <w:pPr>
        <w:pStyle w:val="ben"/>
        <w:rPr>
          <w:szCs w:val="20"/>
        </w:rPr>
      </w:pPr>
      <w:r w:rsidRPr="004F5ECE">
        <w:rPr>
          <w:szCs w:val="20"/>
        </w:rPr>
        <w:t xml:space="preserve">Systémová doska pre podlahové vykurovanie sa kladie na </w:t>
      </w:r>
      <w:r w:rsidRPr="004F5ECE">
        <w:rPr>
          <w:rStyle w:val="Vrazn"/>
          <w:szCs w:val="20"/>
        </w:rPr>
        <w:t>rovný, stabilný podklad bez zlomov</w:t>
      </w:r>
      <w:r w:rsidRPr="004F5ECE">
        <w:rPr>
          <w:szCs w:val="20"/>
        </w:rPr>
        <w:t>.</w:t>
      </w:r>
    </w:p>
    <w:p w14:paraId="1BB3A596" w14:textId="77777777" w:rsidR="008340E9" w:rsidRPr="004F5ECE" w:rsidRDefault="008340E9" w:rsidP="008340E9">
      <w:pPr>
        <w:pStyle w:val="ben"/>
        <w:rPr>
          <w:szCs w:val="20"/>
        </w:rPr>
      </w:pPr>
      <w:r w:rsidRPr="004F5ECE">
        <w:rPr>
          <w:szCs w:val="20"/>
        </w:rPr>
        <w:t xml:space="preserve">Po obvode miestností a pri konštrukciách sa osadí </w:t>
      </w:r>
      <w:r w:rsidRPr="004F5ECE">
        <w:rPr>
          <w:rStyle w:val="Vrazn"/>
          <w:szCs w:val="20"/>
        </w:rPr>
        <w:t>dilatačný okrajový pás</w:t>
      </w:r>
      <w:r w:rsidRPr="004F5ECE">
        <w:rPr>
          <w:szCs w:val="20"/>
        </w:rPr>
        <w:t xml:space="preserve"> pre elimináciu napätí v poterovej vrstve.</w:t>
      </w:r>
    </w:p>
    <w:p w14:paraId="55E41A06" w14:textId="77777777" w:rsidR="008340E9" w:rsidRPr="004F5ECE" w:rsidRDefault="00000000" w:rsidP="008340E9">
      <w:pPr>
        <w:pStyle w:val="ben"/>
        <w:rPr>
          <w:szCs w:val="20"/>
        </w:rPr>
      </w:pPr>
      <w:r>
        <w:rPr>
          <w:szCs w:val="20"/>
        </w:rPr>
        <w:pict w14:anchorId="4A7C5259">
          <v:rect id="_x0000_i1034" style="width:0;height:1.5pt" o:hralign="center" o:hrstd="t" o:hr="t" fillcolor="#a0a0a0" stroked="f"/>
        </w:pict>
      </w:r>
    </w:p>
    <w:p w14:paraId="2AC72A4D" w14:textId="77777777" w:rsidR="008340E9" w:rsidRPr="004F5ECE" w:rsidRDefault="008340E9" w:rsidP="008340E9">
      <w:pPr>
        <w:pStyle w:val="ben"/>
        <w:rPr>
          <w:szCs w:val="20"/>
        </w:rPr>
      </w:pPr>
      <w:r w:rsidRPr="004F5ECE">
        <w:rPr>
          <w:rStyle w:val="Vrazn"/>
          <w:b w:val="0"/>
          <w:bCs w:val="0"/>
          <w:szCs w:val="20"/>
        </w:rPr>
        <w:t>Poter a nivelácia</w:t>
      </w:r>
    </w:p>
    <w:p w14:paraId="35AEA8CF" w14:textId="77777777" w:rsidR="008340E9" w:rsidRPr="004F5ECE" w:rsidRDefault="008340E9" w:rsidP="008340E9">
      <w:pPr>
        <w:pStyle w:val="ben"/>
        <w:rPr>
          <w:szCs w:val="20"/>
        </w:rPr>
      </w:pPr>
      <w:r w:rsidRPr="004F5ECE">
        <w:rPr>
          <w:szCs w:val="20"/>
        </w:rPr>
        <w:t xml:space="preserve">Poter (napr. </w:t>
      </w:r>
      <w:proofErr w:type="spellStart"/>
      <w:r w:rsidRPr="004F5ECE">
        <w:rPr>
          <w:szCs w:val="20"/>
        </w:rPr>
        <w:t>SikaScreed</w:t>
      </w:r>
      <w:proofErr w:type="spellEnd"/>
      <w:r w:rsidRPr="004F5ECE">
        <w:rPr>
          <w:szCs w:val="20"/>
        </w:rPr>
        <w:t xml:space="preserve">®-100 alebo </w:t>
      </w:r>
      <w:proofErr w:type="spellStart"/>
      <w:r w:rsidRPr="004F5ECE">
        <w:rPr>
          <w:szCs w:val="20"/>
        </w:rPr>
        <w:t>ekv</w:t>
      </w:r>
      <w:proofErr w:type="spellEnd"/>
      <w:r w:rsidRPr="004F5ECE">
        <w:rPr>
          <w:szCs w:val="20"/>
        </w:rPr>
        <w:t xml:space="preserve">.) musí dosiahnuť </w:t>
      </w:r>
      <w:r w:rsidRPr="004F5ECE">
        <w:rPr>
          <w:rStyle w:val="Vrazn"/>
          <w:szCs w:val="20"/>
        </w:rPr>
        <w:t>pevnosť min. C20 podľa STN EN 13813</w:t>
      </w:r>
      <w:r w:rsidRPr="004F5ECE">
        <w:rPr>
          <w:szCs w:val="20"/>
        </w:rPr>
        <w:t xml:space="preserve"> a musí byť rovinný, kompaktný a bez separácií.</w:t>
      </w:r>
    </w:p>
    <w:p w14:paraId="088EE911" w14:textId="77777777" w:rsidR="008340E9" w:rsidRPr="004F5ECE" w:rsidRDefault="008340E9" w:rsidP="008340E9">
      <w:pPr>
        <w:pStyle w:val="ben"/>
        <w:rPr>
          <w:szCs w:val="20"/>
        </w:rPr>
      </w:pPr>
      <w:r w:rsidRPr="004F5ECE">
        <w:rPr>
          <w:szCs w:val="20"/>
        </w:rPr>
        <w:t>Počas zrenia poter:</w:t>
      </w:r>
    </w:p>
    <w:p w14:paraId="6D8FD8CF" w14:textId="77777777" w:rsidR="008340E9" w:rsidRPr="004F5ECE" w:rsidRDefault="008340E9" w:rsidP="008340E9">
      <w:pPr>
        <w:pStyle w:val="ben"/>
        <w:rPr>
          <w:szCs w:val="20"/>
        </w:rPr>
      </w:pPr>
      <w:r w:rsidRPr="004F5ECE">
        <w:rPr>
          <w:szCs w:val="20"/>
        </w:rPr>
        <w:t xml:space="preserve">chrániť pred </w:t>
      </w:r>
      <w:r w:rsidRPr="004F5ECE">
        <w:rPr>
          <w:rStyle w:val="Vrazn"/>
          <w:szCs w:val="20"/>
        </w:rPr>
        <w:t>priamym slnkom, prievanom a rýchlym vysychaním</w:t>
      </w:r>
      <w:r w:rsidRPr="004F5ECE">
        <w:rPr>
          <w:szCs w:val="20"/>
        </w:rPr>
        <w:t>,</w:t>
      </w:r>
    </w:p>
    <w:p w14:paraId="427D80C6" w14:textId="77777777" w:rsidR="008340E9" w:rsidRPr="004F5ECE" w:rsidRDefault="008340E9" w:rsidP="008340E9">
      <w:pPr>
        <w:pStyle w:val="ben"/>
        <w:rPr>
          <w:szCs w:val="20"/>
        </w:rPr>
      </w:pPr>
      <w:r w:rsidRPr="004F5ECE">
        <w:rPr>
          <w:szCs w:val="20"/>
        </w:rPr>
        <w:t>nezaťažovať pred dosiahnutím pevnosti,</w:t>
      </w:r>
    </w:p>
    <w:p w14:paraId="63C20445" w14:textId="77777777" w:rsidR="008340E9" w:rsidRPr="004F5ECE" w:rsidRDefault="008340E9" w:rsidP="008340E9">
      <w:pPr>
        <w:pStyle w:val="ben"/>
        <w:rPr>
          <w:szCs w:val="20"/>
        </w:rPr>
      </w:pPr>
      <w:r w:rsidRPr="004F5ECE">
        <w:rPr>
          <w:szCs w:val="20"/>
        </w:rPr>
        <w:t xml:space="preserve">pri podlahovom kúrení sa vykoná </w:t>
      </w:r>
      <w:proofErr w:type="spellStart"/>
      <w:r w:rsidRPr="004F5ECE">
        <w:rPr>
          <w:rStyle w:val="Vrazn"/>
          <w:szCs w:val="20"/>
        </w:rPr>
        <w:t>nahrievacia</w:t>
      </w:r>
      <w:proofErr w:type="spellEnd"/>
      <w:r w:rsidRPr="004F5ECE">
        <w:rPr>
          <w:rStyle w:val="Vrazn"/>
          <w:szCs w:val="20"/>
        </w:rPr>
        <w:t xml:space="preserve"> skúška (temperovanie poteru)</w:t>
      </w:r>
      <w:r w:rsidRPr="004F5ECE">
        <w:rPr>
          <w:szCs w:val="20"/>
        </w:rPr>
        <w:t xml:space="preserve"> podľa protokolu.</w:t>
      </w:r>
    </w:p>
    <w:p w14:paraId="252AAAD4" w14:textId="77777777" w:rsidR="008340E9" w:rsidRPr="004F5ECE" w:rsidRDefault="008340E9" w:rsidP="008340E9">
      <w:pPr>
        <w:pStyle w:val="ben"/>
        <w:rPr>
          <w:szCs w:val="20"/>
        </w:rPr>
      </w:pPr>
      <w:r w:rsidRPr="004F5ECE">
        <w:rPr>
          <w:szCs w:val="20"/>
        </w:rPr>
        <w:t xml:space="preserve">Pred niveláciou sa povrch </w:t>
      </w:r>
      <w:r w:rsidRPr="004F5ECE">
        <w:rPr>
          <w:rStyle w:val="Vrazn"/>
          <w:szCs w:val="20"/>
        </w:rPr>
        <w:t xml:space="preserve">prebrúsi, vysaje a </w:t>
      </w:r>
      <w:proofErr w:type="spellStart"/>
      <w:r w:rsidRPr="004F5ECE">
        <w:rPr>
          <w:rStyle w:val="Vrazn"/>
          <w:szCs w:val="20"/>
        </w:rPr>
        <w:t>napenetruje</w:t>
      </w:r>
      <w:proofErr w:type="spellEnd"/>
      <w:r w:rsidRPr="004F5ECE">
        <w:rPr>
          <w:szCs w:val="20"/>
        </w:rPr>
        <w:t xml:space="preserve"> (</w:t>
      </w:r>
      <w:proofErr w:type="spellStart"/>
      <w:r w:rsidRPr="004F5ECE">
        <w:rPr>
          <w:szCs w:val="20"/>
        </w:rPr>
        <w:t>Sikafloor</w:t>
      </w:r>
      <w:proofErr w:type="spellEnd"/>
      <w:r w:rsidRPr="004F5ECE">
        <w:rPr>
          <w:szCs w:val="20"/>
        </w:rPr>
        <w:t xml:space="preserve">®-01 </w:t>
      </w:r>
      <w:proofErr w:type="spellStart"/>
      <w:r w:rsidRPr="004F5ECE">
        <w:rPr>
          <w:szCs w:val="20"/>
        </w:rPr>
        <w:t>Primer</w:t>
      </w:r>
      <w:proofErr w:type="spellEnd"/>
      <w:r w:rsidRPr="004F5ECE">
        <w:rPr>
          <w:szCs w:val="20"/>
        </w:rPr>
        <w:t xml:space="preserve"> alebo </w:t>
      </w:r>
      <w:proofErr w:type="spellStart"/>
      <w:r w:rsidRPr="004F5ECE">
        <w:rPr>
          <w:szCs w:val="20"/>
        </w:rPr>
        <w:t>ekv</w:t>
      </w:r>
      <w:proofErr w:type="spellEnd"/>
      <w:r w:rsidRPr="004F5ECE">
        <w:rPr>
          <w:szCs w:val="20"/>
        </w:rPr>
        <w:t>.).</w:t>
      </w:r>
    </w:p>
    <w:p w14:paraId="70E83FBC" w14:textId="77777777" w:rsidR="008340E9" w:rsidRPr="004F5ECE" w:rsidRDefault="008340E9" w:rsidP="008340E9">
      <w:pPr>
        <w:pStyle w:val="ben"/>
        <w:rPr>
          <w:szCs w:val="20"/>
        </w:rPr>
      </w:pPr>
      <w:proofErr w:type="spellStart"/>
      <w:r w:rsidRPr="004F5ECE">
        <w:rPr>
          <w:szCs w:val="20"/>
        </w:rPr>
        <w:t>Samonivelačná</w:t>
      </w:r>
      <w:proofErr w:type="spellEnd"/>
      <w:r w:rsidRPr="004F5ECE">
        <w:rPr>
          <w:szCs w:val="20"/>
        </w:rPr>
        <w:t xml:space="preserve"> stierka (napr. </w:t>
      </w:r>
      <w:proofErr w:type="spellStart"/>
      <w:r w:rsidRPr="004F5ECE">
        <w:rPr>
          <w:szCs w:val="20"/>
        </w:rPr>
        <w:t>Sikafloor</w:t>
      </w:r>
      <w:proofErr w:type="spellEnd"/>
      <w:r w:rsidRPr="004F5ECE">
        <w:rPr>
          <w:szCs w:val="20"/>
        </w:rPr>
        <w:t xml:space="preserve">® Level-30) sa aplikuje </w:t>
      </w:r>
      <w:r w:rsidRPr="004F5ECE">
        <w:rPr>
          <w:rStyle w:val="Vrazn"/>
          <w:szCs w:val="20"/>
        </w:rPr>
        <w:t>v jednom súvislom pracovnom kroku</w:t>
      </w:r>
      <w:r w:rsidRPr="004F5ECE">
        <w:rPr>
          <w:szCs w:val="20"/>
        </w:rPr>
        <w:t xml:space="preserve"> pre dosiahnutie </w:t>
      </w:r>
      <w:proofErr w:type="spellStart"/>
      <w:r w:rsidRPr="004F5ECE">
        <w:rPr>
          <w:szCs w:val="20"/>
        </w:rPr>
        <w:t>rovinnosti</w:t>
      </w:r>
      <w:proofErr w:type="spellEnd"/>
      <w:r w:rsidRPr="004F5ECE">
        <w:rPr>
          <w:szCs w:val="20"/>
        </w:rPr>
        <w:t xml:space="preserve"> </w:t>
      </w:r>
      <w:r w:rsidRPr="004F5ECE">
        <w:rPr>
          <w:rStyle w:val="Vrazn"/>
          <w:szCs w:val="20"/>
        </w:rPr>
        <w:t xml:space="preserve">max. odchýlka 2 mm / 2 m </w:t>
      </w:r>
      <w:proofErr w:type="spellStart"/>
      <w:r w:rsidRPr="004F5ECE">
        <w:rPr>
          <w:rStyle w:val="Vrazn"/>
          <w:szCs w:val="20"/>
        </w:rPr>
        <w:t>lati</w:t>
      </w:r>
      <w:proofErr w:type="spellEnd"/>
      <w:r w:rsidRPr="004F5ECE">
        <w:rPr>
          <w:szCs w:val="20"/>
        </w:rPr>
        <w:t>.</w:t>
      </w:r>
    </w:p>
    <w:p w14:paraId="18E1FC65" w14:textId="77777777" w:rsidR="008340E9" w:rsidRPr="004F5ECE" w:rsidRDefault="00000000" w:rsidP="008340E9">
      <w:pPr>
        <w:pStyle w:val="ben"/>
        <w:rPr>
          <w:szCs w:val="20"/>
        </w:rPr>
      </w:pPr>
      <w:r>
        <w:rPr>
          <w:szCs w:val="20"/>
        </w:rPr>
        <w:pict w14:anchorId="1E700F74">
          <v:rect id="_x0000_i1035" style="width:0;height:1.5pt" o:hralign="center" o:hrstd="t" o:hr="t" fillcolor="#a0a0a0" stroked="f"/>
        </w:pict>
      </w:r>
    </w:p>
    <w:p w14:paraId="309C7427" w14:textId="77777777" w:rsidR="008340E9" w:rsidRPr="004F5ECE" w:rsidRDefault="008340E9" w:rsidP="008340E9">
      <w:pPr>
        <w:pStyle w:val="ben"/>
        <w:rPr>
          <w:szCs w:val="20"/>
        </w:rPr>
      </w:pPr>
      <w:r w:rsidRPr="004F5ECE">
        <w:rPr>
          <w:rStyle w:val="Vrazn"/>
          <w:b w:val="0"/>
          <w:bCs w:val="0"/>
          <w:szCs w:val="20"/>
        </w:rPr>
        <w:t>PU podlahový systém – zásady aplikácie</w:t>
      </w:r>
    </w:p>
    <w:p w14:paraId="7D20BE40" w14:textId="77777777" w:rsidR="008340E9" w:rsidRPr="004F5ECE" w:rsidRDefault="008340E9" w:rsidP="008340E9">
      <w:pPr>
        <w:pStyle w:val="ben"/>
        <w:rPr>
          <w:szCs w:val="20"/>
        </w:rPr>
      </w:pPr>
      <w:r w:rsidRPr="004F5ECE">
        <w:rPr>
          <w:szCs w:val="20"/>
        </w:rPr>
        <w:t xml:space="preserve">1. </w:t>
      </w:r>
      <w:r w:rsidRPr="004F5ECE">
        <w:rPr>
          <w:rStyle w:val="Vrazn"/>
          <w:b w:val="0"/>
          <w:bCs w:val="0"/>
          <w:szCs w:val="20"/>
        </w:rPr>
        <w:t>Penetrácia</w:t>
      </w:r>
    </w:p>
    <w:p w14:paraId="6C2FA564" w14:textId="77777777" w:rsidR="008340E9" w:rsidRPr="004F5ECE" w:rsidRDefault="008340E9" w:rsidP="008340E9">
      <w:pPr>
        <w:pStyle w:val="ben"/>
        <w:rPr>
          <w:szCs w:val="20"/>
        </w:rPr>
      </w:pPr>
      <w:r w:rsidRPr="004F5ECE">
        <w:rPr>
          <w:szCs w:val="20"/>
        </w:rPr>
        <w:t xml:space="preserve">Aplikuje sa na </w:t>
      </w:r>
      <w:r w:rsidRPr="004F5ECE">
        <w:rPr>
          <w:rStyle w:val="Vrazn"/>
          <w:szCs w:val="20"/>
        </w:rPr>
        <w:t>suchý, prebrúsený a vysatý podklad</w:t>
      </w:r>
      <w:r w:rsidRPr="004F5ECE">
        <w:rPr>
          <w:szCs w:val="20"/>
        </w:rPr>
        <w:t>.</w:t>
      </w:r>
    </w:p>
    <w:p w14:paraId="7AE8EF2D" w14:textId="77777777" w:rsidR="008340E9" w:rsidRPr="004F5ECE" w:rsidRDefault="008340E9" w:rsidP="008340E9">
      <w:pPr>
        <w:pStyle w:val="ben"/>
        <w:rPr>
          <w:szCs w:val="20"/>
        </w:rPr>
      </w:pPr>
      <w:r w:rsidRPr="004F5ECE">
        <w:rPr>
          <w:szCs w:val="20"/>
        </w:rPr>
        <w:t xml:space="preserve">Musí vytvoriť </w:t>
      </w:r>
      <w:r w:rsidRPr="004F5ECE">
        <w:rPr>
          <w:rStyle w:val="Vrazn"/>
          <w:szCs w:val="20"/>
        </w:rPr>
        <w:t>súvislý film bez lesklých mlák a suchých miest</w:t>
      </w:r>
      <w:r w:rsidRPr="004F5ECE">
        <w:rPr>
          <w:szCs w:val="20"/>
        </w:rPr>
        <w:t>.</w:t>
      </w:r>
    </w:p>
    <w:p w14:paraId="552C894F" w14:textId="77777777" w:rsidR="008340E9" w:rsidRPr="004F5ECE" w:rsidRDefault="008340E9" w:rsidP="008340E9">
      <w:pPr>
        <w:pStyle w:val="ben"/>
        <w:rPr>
          <w:szCs w:val="20"/>
        </w:rPr>
      </w:pPr>
      <w:r w:rsidRPr="004F5ECE">
        <w:rPr>
          <w:szCs w:val="20"/>
        </w:rPr>
        <w:lastRenderedPageBreak/>
        <w:t xml:space="preserve">V prípade vysokej nasiakavosti sa môže aplikovať </w:t>
      </w:r>
      <w:r w:rsidRPr="004F5ECE">
        <w:rPr>
          <w:rStyle w:val="Vrazn"/>
          <w:szCs w:val="20"/>
        </w:rPr>
        <w:t>2× metódou mokré do suchého</w:t>
      </w:r>
      <w:r w:rsidRPr="004F5ECE">
        <w:rPr>
          <w:szCs w:val="20"/>
        </w:rPr>
        <w:t xml:space="preserve"> podľa odporúčania výrobcu.</w:t>
      </w:r>
    </w:p>
    <w:p w14:paraId="289C6E32" w14:textId="77777777" w:rsidR="008340E9" w:rsidRPr="004F5ECE" w:rsidRDefault="008340E9" w:rsidP="008340E9">
      <w:pPr>
        <w:pStyle w:val="ben"/>
        <w:rPr>
          <w:szCs w:val="20"/>
        </w:rPr>
      </w:pPr>
      <w:r w:rsidRPr="004F5ECE">
        <w:rPr>
          <w:szCs w:val="20"/>
        </w:rPr>
        <w:t xml:space="preserve">2. </w:t>
      </w:r>
      <w:r w:rsidRPr="004F5ECE">
        <w:rPr>
          <w:rStyle w:val="Vrazn"/>
          <w:b w:val="0"/>
          <w:bCs w:val="0"/>
          <w:szCs w:val="20"/>
        </w:rPr>
        <w:t>Hydroizolačná membrána (vlhké priestory)</w:t>
      </w:r>
    </w:p>
    <w:p w14:paraId="143C4D7B" w14:textId="77777777" w:rsidR="008340E9" w:rsidRPr="004F5ECE" w:rsidRDefault="008340E9" w:rsidP="008340E9">
      <w:pPr>
        <w:pStyle w:val="ben"/>
        <w:rPr>
          <w:szCs w:val="20"/>
        </w:rPr>
      </w:pPr>
      <w:r w:rsidRPr="004F5ECE">
        <w:rPr>
          <w:szCs w:val="20"/>
        </w:rPr>
        <w:t>Aplikuje sa iba v priestoroch vyžadujúcich vodotesnosť.</w:t>
      </w:r>
    </w:p>
    <w:p w14:paraId="68752EF0" w14:textId="77777777" w:rsidR="008340E9" w:rsidRPr="004F5ECE" w:rsidRDefault="008340E9" w:rsidP="008340E9">
      <w:pPr>
        <w:pStyle w:val="ben"/>
        <w:rPr>
          <w:szCs w:val="20"/>
        </w:rPr>
      </w:pPr>
      <w:r w:rsidRPr="004F5ECE">
        <w:rPr>
          <w:szCs w:val="20"/>
        </w:rPr>
        <w:t xml:space="preserve">Musí byť </w:t>
      </w:r>
      <w:r w:rsidRPr="004F5ECE">
        <w:rPr>
          <w:rStyle w:val="Vrazn"/>
          <w:szCs w:val="20"/>
        </w:rPr>
        <w:t>súvislá, bez pórov, ťahov štetca a nenaplnených miest</w:t>
      </w:r>
      <w:r w:rsidRPr="004F5ECE">
        <w:rPr>
          <w:szCs w:val="20"/>
        </w:rPr>
        <w:t>.</w:t>
      </w:r>
    </w:p>
    <w:p w14:paraId="7296A36C" w14:textId="77777777" w:rsidR="008340E9" w:rsidRPr="004F5ECE" w:rsidRDefault="008340E9" w:rsidP="008340E9">
      <w:pPr>
        <w:pStyle w:val="ben"/>
        <w:rPr>
          <w:szCs w:val="20"/>
        </w:rPr>
      </w:pPr>
      <w:r w:rsidRPr="004F5ECE">
        <w:rPr>
          <w:szCs w:val="20"/>
        </w:rPr>
        <w:t xml:space="preserve">V kútoch odporúčané zapracovanie </w:t>
      </w:r>
      <w:r w:rsidRPr="004F5ECE">
        <w:rPr>
          <w:rStyle w:val="Vrazn"/>
          <w:szCs w:val="20"/>
        </w:rPr>
        <w:t>tesniacej pásky</w:t>
      </w:r>
      <w:r w:rsidRPr="004F5ECE">
        <w:rPr>
          <w:szCs w:val="20"/>
        </w:rPr>
        <w:t xml:space="preserve"> (ak je relevantné pre priestor).</w:t>
      </w:r>
    </w:p>
    <w:p w14:paraId="18085834" w14:textId="77777777" w:rsidR="008340E9" w:rsidRPr="004F5ECE" w:rsidRDefault="008340E9" w:rsidP="008340E9">
      <w:pPr>
        <w:pStyle w:val="ben"/>
        <w:rPr>
          <w:szCs w:val="20"/>
        </w:rPr>
      </w:pPr>
      <w:r w:rsidRPr="004F5ECE">
        <w:rPr>
          <w:szCs w:val="20"/>
        </w:rPr>
        <w:t xml:space="preserve">3. </w:t>
      </w:r>
      <w:proofErr w:type="spellStart"/>
      <w:r w:rsidRPr="004F5ECE">
        <w:rPr>
          <w:rStyle w:val="Vrazn"/>
          <w:b w:val="0"/>
          <w:bCs w:val="0"/>
          <w:szCs w:val="20"/>
        </w:rPr>
        <w:t>Samonivelačný</w:t>
      </w:r>
      <w:proofErr w:type="spellEnd"/>
      <w:r w:rsidRPr="004F5ECE">
        <w:rPr>
          <w:rStyle w:val="Vrazn"/>
          <w:b w:val="0"/>
          <w:bCs w:val="0"/>
          <w:szCs w:val="20"/>
        </w:rPr>
        <w:t xml:space="preserve"> PU povlak (</w:t>
      </w:r>
      <w:proofErr w:type="spellStart"/>
      <w:r w:rsidRPr="004F5ECE">
        <w:rPr>
          <w:rStyle w:val="Vrazn"/>
          <w:b w:val="0"/>
          <w:bCs w:val="0"/>
          <w:szCs w:val="20"/>
        </w:rPr>
        <w:t>Sikafloor</w:t>
      </w:r>
      <w:proofErr w:type="spellEnd"/>
      <w:r w:rsidRPr="004F5ECE">
        <w:rPr>
          <w:rStyle w:val="Vrazn"/>
          <w:b w:val="0"/>
          <w:bCs w:val="0"/>
          <w:szCs w:val="20"/>
        </w:rPr>
        <w:t xml:space="preserve">®-330 alebo </w:t>
      </w:r>
      <w:proofErr w:type="spellStart"/>
      <w:r w:rsidRPr="004F5ECE">
        <w:rPr>
          <w:rStyle w:val="Vrazn"/>
          <w:b w:val="0"/>
          <w:bCs w:val="0"/>
          <w:szCs w:val="20"/>
        </w:rPr>
        <w:t>ekv</w:t>
      </w:r>
      <w:proofErr w:type="spellEnd"/>
      <w:r w:rsidRPr="004F5ECE">
        <w:rPr>
          <w:rStyle w:val="Vrazn"/>
          <w:b w:val="0"/>
          <w:bCs w:val="0"/>
          <w:szCs w:val="20"/>
        </w:rPr>
        <w:t>.)</w:t>
      </w:r>
    </w:p>
    <w:p w14:paraId="132C8102" w14:textId="77777777" w:rsidR="008340E9" w:rsidRPr="004F5ECE" w:rsidRDefault="008340E9" w:rsidP="008340E9">
      <w:pPr>
        <w:pStyle w:val="ben"/>
        <w:rPr>
          <w:szCs w:val="20"/>
        </w:rPr>
      </w:pPr>
      <w:r w:rsidRPr="004F5ECE">
        <w:rPr>
          <w:szCs w:val="20"/>
        </w:rPr>
        <w:t xml:space="preserve">Aplikuje sa </w:t>
      </w:r>
      <w:r w:rsidRPr="004F5ECE">
        <w:rPr>
          <w:rStyle w:val="Vrazn"/>
          <w:szCs w:val="20"/>
        </w:rPr>
        <w:t>liatím a rovnomerným rozprestretím zubovou stierkou</w:t>
      </w:r>
      <w:r w:rsidRPr="004F5ECE">
        <w:rPr>
          <w:szCs w:val="20"/>
        </w:rPr>
        <w:t>.</w:t>
      </w:r>
    </w:p>
    <w:p w14:paraId="2D5DF375" w14:textId="77777777" w:rsidR="008340E9" w:rsidRPr="004F5ECE" w:rsidRDefault="008340E9" w:rsidP="008340E9">
      <w:pPr>
        <w:pStyle w:val="ben"/>
        <w:rPr>
          <w:szCs w:val="20"/>
        </w:rPr>
      </w:pPr>
      <w:r w:rsidRPr="004F5ECE">
        <w:rPr>
          <w:szCs w:val="20"/>
        </w:rPr>
        <w:t xml:space="preserve">Po aplikácii sa povrch </w:t>
      </w:r>
      <w:r w:rsidRPr="004F5ECE">
        <w:rPr>
          <w:rStyle w:val="Vrazn"/>
          <w:szCs w:val="20"/>
        </w:rPr>
        <w:t>odvzdušní ihličkovým valčekom</w:t>
      </w:r>
      <w:r w:rsidRPr="004F5ECE">
        <w:rPr>
          <w:szCs w:val="20"/>
        </w:rPr>
        <w:t>, aby sa eliminovali bubliny.</w:t>
      </w:r>
    </w:p>
    <w:p w14:paraId="08519F28" w14:textId="77777777" w:rsidR="008340E9" w:rsidRPr="004F5ECE" w:rsidRDefault="008340E9" w:rsidP="008340E9">
      <w:pPr>
        <w:pStyle w:val="ben"/>
        <w:rPr>
          <w:szCs w:val="20"/>
        </w:rPr>
      </w:pPr>
      <w:r w:rsidRPr="004F5ECE">
        <w:rPr>
          <w:szCs w:val="20"/>
        </w:rPr>
        <w:t xml:space="preserve">Pracuje sa </w:t>
      </w:r>
      <w:r w:rsidRPr="004F5ECE">
        <w:rPr>
          <w:rStyle w:val="Vrazn"/>
          <w:szCs w:val="20"/>
        </w:rPr>
        <w:t>bez prerušení po ucelených poliach</w:t>
      </w:r>
      <w:r w:rsidRPr="004F5ECE">
        <w:rPr>
          <w:szCs w:val="20"/>
        </w:rPr>
        <w:t>, aby nevznikli mapy a viditeľné prechody.</w:t>
      </w:r>
    </w:p>
    <w:p w14:paraId="3E53783B" w14:textId="77777777" w:rsidR="008340E9" w:rsidRPr="004F5ECE" w:rsidRDefault="008340E9" w:rsidP="008340E9">
      <w:pPr>
        <w:pStyle w:val="ben"/>
        <w:rPr>
          <w:szCs w:val="20"/>
        </w:rPr>
      </w:pPr>
      <w:r w:rsidRPr="004F5ECE">
        <w:rPr>
          <w:szCs w:val="20"/>
        </w:rPr>
        <w:t xml:space="preserve">4. </w:t>
      </w:r>
      <w:r w:rsidRPr="004F5ECE">
        <w:rPr>
          <w:rStyle w:val="Vrazn"/>
          <w:b w:val="0"/>
          <w:bCs w:val="0"/>
          <w:szCs w:val="20"/>
        </w:rPr>
        <w:t xml:space="preserve">Uzavretie a </w:t>
      </w:r>
      <w:proofErr w:type="spellStart"/>
      <w:r w:rsidRPr="004F5ECE">
        <w:rPr>
          <w:rStyle w:val="Vrazn"/>
          <w:b w:val="0"/>
          <w:bCs w:val="0"/>
          <w:szCs w:val="20"/>
        </w:rPr>
        <w:t>protišmyk</w:t>
      </w:r>
      <w:proofErr w:type="spellEnd"/>
      <w:r w:rsidRPr="004F5ECE">
        <w:rPr>
          <w:rStyle w:val="Vrazn"/>
          <w:b w:val="0"/>
          <w:bCs w:val="0"/>
          <w:szCs w:val="20"/>
        </w:rPr>
        <w:t xml:space="preserve"> (</w:t>
      </w:r>
      <w:proofErr w:type="spellStart"/>
      <w:r w:rsidRPr="004F5ECE">
        <w:rPr>
          <w:rStyle w:val="Vrazn"/>
          <w:b w:val="0"/>
          <w:bCs w:val="0"/>
          <w:szCs w:val="20"/>
        </w:rPr>
        <w:t>Sikafloor</w:t>
      </w:r>
      <w:proofErr w:type="spellEnd"/>
      <w:r w:rsidRPr="004F5ECE">
        <w:rPr>
          <w:rStyle w:val="Vrazn"/>
          <w:b w:val="0"/>
          <w:bCs w:val="0"/>
          <w:szCs w:val="20"/>
        </w:rPr>
        <w:t>®-305 W + kremičitý posyp)</w:t>
      </w:r>
    </w:p>
    <w:p w14:paraId="233839D7" w14:textId="77777777" w:rsidR="008340E9" w:rsidRPr="004F5ECE" w:rsidRDefault="008340E9" w:rsidP="008340E9">
      <w:pPr>
        <w:pStyle w:val="ben"/>
        <w:rPr>
          <w:szCs w:val="20"/>
        </w:rPr>
      </w:pPr>
      <w:r w:rsidRPr="004F5ECE">
        <w:rPr>
          <w:szCs w:val="20"/>
        </w:rPr>
        <w:t xml:space="preserve">Do ešte čerstvého uzatváracieho náteru sa </w:t>
      </w:r>
      <w:r w:rsidRPr="004F5ECE">
        <w:rPr>
          <w:rStyle w:val="Vrazn"/>
          <w:szCs w:val="20"/>
        </w:rPr>
        <w:t>vykoná jemný posyp (</w:t>
      </w:r>
      <w:proofErr w:type="spellStart"/>
      <w:r w:rsidRPr="004F5ECE">
        <w:rPr>
          <w:rStyle w:val="Vrazn"/>
          <w:szCs w:val="20"/>
        </w:rPr>
        <w:t>Sika</w:t>
      </w:r>
      <w:proofErr w:type="spellEnd"/>
      <w:r w:rsidRPr="004F5ECE">
        <w:rPr>
          <w:rStyle w:val="Vrazn"/>
          <w:szCs w:val="20"/>
        </w:rPr>
        <w:t xml:space="preserve"> </w:t>
      </w:r>
      <w:proofErr w:type="spellStart"/>
      <w:r w:rsidRPr="004F5ECE">
        <w:rPr>
          <w:rStyle w:val="Vrazn"/>
          <w:szCs w:val="20"/>
        </w:rPr>
        <w:t>Quartz</w:t>
      </w:r>
      <w:proofErr w:type="spellEnd"/>
      <w:r w:rsidRPr="004F5ECE">
        <w:rPr>
          <w:rStyle w:val="Vrazn"/>
          <w:szCs w:val="20"/>
        </w:rPr>
        <w:t xml:space="preserve"> </w:t>
      </w:r>
      <w:proofErr w:type="spellStart"/>
      <w:r w:rsidRPr="004F5ECE">
        <w:rPr>
          <w:rStyle w:val="Vrazn"/>
          <w:szCs w:val="20"/>
        </w:rPr>
        <w:t>Sand</w:t>
      </w:r>
      <w:proofErr w:type="spellEnd"/>
      <w:r w:rsidRPr="004F5ECE">
        <w:rPr>
          <w:rStyle w:val="Vrazn"/>
          <w:szCs w:val="20"/>
        </w:rPr>
        <w:t xml:space="preserve"> 0.1–0.3 mm)</w:t>
      </w:r>
      <w:r w:rsidRPr="004F5ECE">
        <w:rPr>
          <w:szCs w:val="20"/>
        </w:rPr>
        <w:t xml:space="preserve"> pre dosiahnutie triedy </w:t>
      </w:r>
      <w:proofErr w:type="spellStart"/>
      <w:r w:rsidRPr="004F5ECE">
        <w:rPr>
          <w:szCs w:val="20"/>
        </w:rPr>
        <w:t>protišmyku</w:t>
      </w:r>
      <w:proofErr w:type="spellEnd"/>
      <w:r w:rsidRPr="004F5ECE">
        <w:rPr>
          <w:szCs w:val="20"/>
        </w:rPr>
        <w:t xml:space="preserve"> </w:t>
      </w:r>
      <w:r w:rsidRPr="004F5ECE">
        <w:rPr>
          <w:rStyle w:val="Vrazn"/>
          <w:szCs w:val="20"/>
        </w:rPr>
        <w:t>R10</w:t>
      </w:r>
      <w:r w:rsidRPr="004F5ECE">
        <w:rPr>
          <w:szCs w:val="20"/>
        </w:rPr>
        <w:t>.</w:t>
      </w:r>
    </w:p>
    <w:p w14:paraId="3F0FAEBE" w14:textId="77777777" w:rsidR="008340E9" w:rsidRPr="004F5ECE" w:rsidRDefault="008340E9" w:rsidP="008340E9">
      <w:pPr>
        <w:pStyle w:val="ben"/>
        <w:rPr>
          <w:szCs w:val="20"/>
        </w:rPr>
      </w:pPr>
      <w:r w:rsidRPr="004F5ECE">
        <w:rPr>
          <w:szCs w:val="20"/>
        </w:rPr>
        <w:t xml:space="preserve">Po vyzretí sa prebytočný posyp </w:t>
      </w:r>
      <w:r w:rsidRPr="004F5ECE">
        <w:rPr>
          <w:rStyle w:val="Vrazn"/>
          <w:szCs w:val="20"/>
        </w:rPr>
        <w:t>odsaje/vysaje</w:t>
      </w:r>
      <w:r w:rsidRPr="004F5ECE">
        <w:rPr>
          <w:szCs w:val="20"/>
        </w:rPr>
        <w:t xml:space="preserve"> a povrch sa uzavrie vrchnou vrstvou náteru.</w:t>
      </w:r>
    </w:p>
    <w:p w14:paraId="57AF8D5B" w14:textId="77777777" w:rsidR="008340E9" w:rsidRPr="004F5ECE" w:rsidRDefault="008340E9" w:rsidP="008340E9">
      <w:pPr>
        <w:pStyle w:val="ben"/>
        <w:rPr>
          <w:szCs w:val="20"/>
        </w:rPr>
      </w:pPr>
      <w:r w:rsidRPr="004F5ECE">
        <w:rPr>
          <w:szCs w:val="20"/>
        </w:rPr>
        <w:t xml:space="preserve">Náter sa nanáša </w:t>
      </w:r>
      <w:r w:rsidRPr="004F5ECE">
        <w:rPr>
          <w:rStyle w:val="Vrazn"/>
          <w:szCs w:val="20"/>
        </w:rPr>
        <w:t>valčekom s krátkym vlasom</w:t>
      </w:r>
      <w:r w:rsidRPr="004F5ECE">
        <w:rPr>
          <w:szCs w:val="20"/>
        </w:rPr>
        <w:t xml:space="preserve"> krížovou technikou pre rovnomerný vzhľad a matný efekt.</w:t>
      </w:r>
    </w:p>
    <w:p w14:paraId="04CED034" w14:textId="77777777" w:rsidR="008340E9" w:rsidRPr="004F5ECE" w:rsidRDefault="00000000" w:rsidP="008340E9">
      <w:pPr>
        <w:pStyle w:val="ben"/>
        <w:rPr>
          <w:szCs w:val="20"/>
        </w:rPr>
      </w:pPr>
      <w:r>
        <w:rPr>
          <w:szCs w:val="20"/>
        </w:rPr>
        <w:pict w14:anchorId="4C0D96ED">
          <v:rect id="_x0000_i1036" style="width:0;height:1.5pt" o:hralign="center" o:hrstd="t" o:hr="t" fillcolor="#a0a0a0" stroked="f"/>
        </w:pict>
      </w:r>
    </w:p>
    <w:p w14:paraId="0D15FCD6" w14:textId="77777777" w:rsidR="008340E9" w:rsidRPr="004F5ECE" w:rsidRDefault="008340E9" w:rsidP="008340E9">
      <w:pPr>
        <w:pStyle w:val="ben"/>
        <w:rPr>
          <w:szCs w:val="20"/>
        </w:rPr>
      </w:pPr>
      <w:r w:rsidRPr="004F5ECE">
        <w:rPr>
          <w:rStyle w:val="Vrazn"/>
          <w:b w:val="0"/>
          <w:bCs w:val="0"/>
          <w:szCs w:val="20"/>
        </w:rPr>
        <w:t>Dilatácie a detaily</w:t>
      </w:r>
    </w:p>
    <w:p w14:paraId="1F915C16" w14:textId="77777777" w:rsidR="008340E9" w:rsidRPr="004F5ECE" w:rsidRDefault="008340E9" w:rsidP="008340E9">
      <w:pPr>
        <w:pStyle w:val="ben"/>
        <w:rPr>
          <w:szCs w:val="20"/>
        </w:rPr>
      </w:pPr>
      <w:r w:rsidRPr="004F5ECE">
        <w:rPr>
          <w:szCs w:val="20"/>
        </w:rPr>
        <w:t xml:space="preserve">Dilatačné škáry v podklade musia byť </w:t>
      </w:r>
      <w:r w:rsidRPr="004F5ECE">
        <w:rPr>
          <w:rStyle w:val="Vrazn"/>
          <w:szCs w:val="20"/>
        </w:rPr>
        <w:t>prenesené aj do PU vrstiev</w:t>
      </w:r>
      <w:r w:rsidRPr="004F5ECE">
        <w:rPr>
          <w:szCs w:val="20"/>
        </w:rPr>
        <w:t xml:space="preserve"> a pružne zatmelené systémovým tmelom.</w:t>
      </w:r>
    </w:p>
    <w:p w14:paraId="26867044" w14:textId="77777777" w:rsidR="008340E9" w:rsidRPr="004F5ECE" w:rsidRDefault="008340E9" w:rsidP="008340E9">
      <w:pPr>
        <w:pStyle w:val="ben"/>
        <w:rPr>
          <w:szCs w:val="20"/>
        </w:rPr>
      </w:pPr>
      <w:r w:rsidRPr="004F5ECE">
        <w:rPr>
          <w:szCs w:val="20"/>
        </w:rPr>
        <w:t xml:space="preserve">Všetky prestupy, steny a soklové časti musia byť riešené </w:t>
      </w:r>
      <w:r w:rsidRPr="004F5ECE">
        <w:rPr>
          <w:rStyle w:val="Vrazn"/>
          <w:szCs w:val="20"/>
        </w:rPr>
        <w:t>čistými a súvislými prechodmi bez ostrých hrán</w:t>
      </w:r>
      <w:r w:rsidRPr="004F5ECE">
        <w:rPr>
          <w:szCs w:val="20"/>
        </w:rPr>
        <w:t>.</w:t>
      </w:r>
    </w:p>
    <w:p w14:paraId="0E8DA3FE" w14:textId="77777777" w:rsidR="008340E9" w:rsidRPr="004F5ECE" w:rsidRDefault="008340E9" w:rsidP="008340E9">
      <w:pPr>
        <w:pStyle w:val="ben"/>
        <w:rPr>
          <w:szCs w:val="20"/>
        </w:rPr>
      </w:pPr>
      <w:r w:rsidRPr="004F5ECE">
        <w:rPr>
          <w:szCs w:val="20"/>
        </w:rPr>
        <w:t xml:space="preserve">Odporúča sa realizovať </w:t>
      </w:r>
      <w:r w:rsidRPr="004F5ECE">
        <w:rPr>
          <w:rStyle w:val="Vrazn"/>
          <w:szCs w:val="20"/>
        </w:rPr>
        <w:t xml:space="preserve">PU soklový </w:t>
      </w:r>
      <w:proofErr w:type="spellStart"/>
      <w:r w:rsidRPr="004F5ECE">
        <w:rPr>
          <w:rStyle w:val="Vrazn"/>
          <w:szCs w:val="20"/>
        </w:rPr>
        <w:t>fabión</w:t>
      </w:r>
      <w:proofErr w:type="spellEnd"/>
      <w:r w:rsidRPr="004F5ECE">
        <w:rPr>
          <w:rStyle w:val="Vrazn"/>
          <w:szCs w:val="20"/>
        </w:rPr>
        <w:t xml:space="preserve"> (oblé ukončenie)</w:t>
      </w:r>
      <w:r w:rsidRPr="004F5ECE">
        <w:rPr>
          <w:szCs w:val="20"/>
        </w:rPr>
        <w:t xml:space="preserve"> v exponovaných prevádzkach.</w:t>
      </w:r>
    </w:p>
    <w:p w14:paraId="6AD8FF18" w14:textId="77777777" w:rsidR="008340E9" w:rsidRPr="004F5ECE" w:rsidRDefault="00000000" w:rsidP="008340E9">
      <w:pPr>
        <w:pStyle w:val="ben"/>
        <w:rPr>
          <w:szCs w:val="20"/>
        </w:rPr>
      </w:pPr>
      <w:r>
        <w:rPr>
          <w:szCs w:val="20"/>
        </w:rPr>
        <w:pict w14:anchorId="4063EE5F">
          <v:rect id="_x0000_i1037" style="width:0;height:1.5pt" o:hralign="center" o:hrstd="t" o:hr="t" fillcolor="#a0a0a0" stroked="f"/>
        </w:pict>
      </w:r>
    </w:p>
    <w:p w14:paraId="21BF21EC" w14:textId="77777777" w:rsidR="008340E9" w:rsidRPr="004F5ECE" w:rsidRDefault="008340E9" w:rsidP="008340E9">
      <w:pPr>
        <w:pStyle w:val="ben"/>
        <w:rPr>
          <w:szCs w:val="20"/>
        </w:rPr>
      </w:pPr>
      <w:r w:rsidRPr="004F5ECE">
        <w:rPr>
          <w:rStyle w:val="Vrazn"/>
          <w:b w:val="0"/>
          <w:bCs w:val="0"/>
          <w:szCs w:val="20"/>
        </w:rPr>
        <w:t>Skúšky a preberacie kritériá</w:t>
      </w:r>
    </w:p>
    <w:p w14:paraId="3C852B48" w14:textId="77777777" w:rsidR="008340E9" w:rsidRPr="004F5ECE" w:rsidRDefault="008340E9" w:rsidP="008340E9">
      <w:pPr>
        <w:pStyle w:val="ben"/>
        <w:rPr>
          <w:szCs w:val="20"/>
        </w:rPr>
      </w:pPr>
      <w:proofErr w:type="spellStart"/>
      <w:r w:rsidRPr="004F5ECE">
        <w:rPr>
          <w:szCs w:val="20"/>
        </w:rPr>
        <w:t>Rovinnosť</w:t>
      </w:r>
      <w:proofErr w:type="spellEnd"/>
      <w:r w:rsidRPr="004F5ECE">
        <w:rPr>
          <w:szCs w:val="20"/>
        </w:rPr>
        <w:t xml:space="preserve">: </w:t>
      </w:r>
      <w:r w:rsidRPr="004F5ECE">
        <w:rPr>
          <w:rStyle w:val="Vrazn"/>
          <w:szCs w:val="20"/>
        </w:rPr>
        <w:t>≤ 2 mm / 2 m</w:t>
      </w:r>
    </w:p>
    <w:p w14:paraId="5BDA4D1C" w14:textId="77777777" w:rsidR="008340E9" w:rsidRPr="004F5ECE" w:rsidRDefault="008340E9" w:rsidP="008340E9">
      <w:pPr>
        <w:pStyle w:val="ben"/>
        <w:rPr>
          <w:szCs w:val="20"/>
        </w:rPr>
      </w:pPr>
      <w:r w:rsidRPr="004F5ECE">
        <w:rPr>
          <w:szCs w:val="20"/>
        </w:rPr>
        <w:t>Povrch bez pórov, kráterov, nepriľnutých miest, farebných odchýlok a škvŕn</w:t>
      </w:r>
    </w:p>
    <w:p w14:paraId="60CD10D9" w14:textId="77777777" w:rsidR="008340E9" w:rsidRPr="004F5ECE" w:rsidRDefault="008340E9" w:rsidP="008340E9">
      <w:pPr>
        <w:pStyle w:val="ben"/>
        <w:rPr>
          <w:szCs w:val="20"/>
        </w:rPr>
      </w:pPr>
      <w:r w:rsidRPr="004F5ECE">
        <w:rPr>
          <w:szCs w:val="20"/>
        </w:rPr>
        <w:t xml:space="preserve">Priľnavosť systému: </w:t>
      </w:r>
      <w:r w:rsidRPr="004F5ECE">
        <w:rPr>
          <w:rStyle w:val="Vrazn"/>
          <w:szCs w:val="20"/>
        </w:rPr>
        <w:t>min. 1,5 MPa</w:t>
      </w:r>
      <w:r w:rsidRPr="004F5ECE">
        <w:rPr>
          <w:szCs w:val="20"/>
        </w:rPr>
        <w:t xml:space="preserve"> (</w:t>
      </w:r>
      <w:proofErr w:type="spellStart"/>
      <w:r w:rsidRPr="004F5ECE">
        <w:rPr>
          <w:szCs w:val="20"/>
        </w:rPr>
        <w:t>odtrhová</w:t>
      </w:r>
      <w:proofErr w:type="spellEnd"/>
      <w:r w:rsidRPr="004F5ECE">
        <w:rPr>
          <w:szCs w:val="20"/>
        </w:rPr>
        <w:t xml:space="preserve"> skúška, odporúčané)</w:t>
      </w:r>
    </w:p>
    <w:p w14:paraId="360C4154" w14:textId="77777777" w:rsidR="008340E9" w:rsidRPr="004F5ECE" w:rsidRDefault="008340E9" w:rsidP="008340E9">
      <w:pPr>
        <w:pStyle w:val="ben"/>
        <w:rPr>
          <w:szCs w:val="20"/>
        </w:rPr>
      </w:pPr>
      <w:r w:rsidRPr="004F5ECE">
        <w:rPr>
          <w:szCs w:val="20"/>
        </w:rPr>
        <w:t xml:space="preserve">Povrch musí byť </w:t>
      </w:r>
      <w:r w:rsidRPr="004F5ECE">
        <w:rPr>
          <w:rStyle w:val="Vrazn"/>
          <w:szCs w:val="20"/>
        </w:rPr>
        <w:t>jednoliaty, matný, mechanicky odolný a protišmykový R10</w:t>
      </w:r>
    </w:p>
    <w:p w14:paraId="082AEFE8" w14:textId="77777777" w:rsidR="008340E9" w:rsidRPr="004F5ECE" w:rsidRDefault="008340E9" w:rsidP="008340E9">
      <w:pPr>
        <w:rPr>
          <w:szCs w:val="20"/>
        </w:rPr>
      </w:pPr>
    </w:p>
    <w:p w14:paraId="211378B3" w14:textId="77777777" w:rsidR="00440E0E" w:rsidRPr="004F5ECE" w:rsidRDefault="000D70F1" w:rsidP="00C95002">
      <w:pPr>
        <w:pStyle w:val="Nadpis2"/>
        <w:rPr>
          <w:sz w:val="20"/>
          <w:szCs w:val="20"/>
        </w:rPr>
      </w:pPr>
      <w:r w:rsidRPr="004F5ECE">
        <w:rPr>
          <w:sz w:val="20"/>
          <w:szCs w:val="20"/>
        </w:rPr>
        <w:tab/>
      </w:r>
      <w:bookmarkStart w:id="46" w:name="_Toc214549169"/>
      <w:r w:rsidRPr="004F5ECE">
        <w:rPr>
          <w:rStyle w:val="Nadpis1Char"/>
          <w:b/>
          <w:bCs/>
          <w:sz w:val="20"/>
          <w:szCs w:val="20"/>
        </w:rPr>
        <w:t>Výplne otvorov</w:t>
      </w:r>
      <w:bookmarkEnd w:id="46"/>
      <w:r w:rsidRPr="004F5ECE">
        <w:rPr>
          <w:sz w:val="20"/>
          <w:szCs w:val="20"/>
        </w:rPr>
        <w:t xml:space="preserve"> </w:t>
      </w:r>
    </w:p>
    <w:p w14:paraId="09C76C90" w14:textId="77777777" w:rsidR="00FC6571" w:rsidRPr="004F5ECE" w:rsidRDefault="00FC6571" w:rsidP="00D50808">
      <w:pPr>
        <w:pStyle w:val="Nadpis2"/>
        <w:numPr>
          <w:ilvl w:val="2"/>
          <w:numId w:val="1"/>
        </w:numPr>
        <w:rPr>
          <w:sz w:val="20"/>
          <w:szCs w:val="20"/>
        </w:rPr>
      </w:pPr>
      <w:bookmarkStart w:id="47" w:name="_Toc214549170"/>
      <w:r w:rsidRPr="004F5ECE">
        <w:rPr>
          <w:sz w:val="20"/>
          <w:szCs w:val="20"/>
        </w:rPr>
        <w:t>Vonkajšie okná a dvere</w:t>
      </w:r>
      <w:bookmarkEnd w:id="47"/>
      <w:r w:rsidRPr="004F5ECE">
        <w:rPr>
          <w:sz w:val="20"/>
          <w:szCs w:val="20"/>
        </w:rPr>
        <w:t xml:space="preserve"> </w:t>
      </w:r>
    </w:p>
    <w:p w14:paraId="6185FB86" w14:textId="77777777" w:rsidR="00FC6571" w:rsidRPr="004F5ECE" w:rsidRDefault="00FC6571" w:rsidP="00FC6571">
      <w:pPr>
        <w:pStyle w:val="ben"/>
        <w:rPr>
          <w:rFonts w:ascii="Times New Roman" w:hAnsi="Times New Roman" w:cs="Times New Roman"/>
          <w:szCs w:val="20"/>
        </w:rPr>
      </w:pPr>
      <w:r w:rsidRPr="004F5ECE">
        <w:rPr>
          <w:szCs w:val="20"/>
        </w:rPr>
        <w:t xml:space="preserve">Okenné a dverové konštrukcie budú </w:t>
      </w:r>
      <w:r w:rsidRPr="004F5ECE">
        <w:rPr>
          <w:rStyle w:val="Vrazn"/>
          <w:b w:val="0"/>
          <w:bCs w:val="0"/>
          <w:szCs w:val="20"/>
        </w:rPr>
        <w:t>hliníkové, tepelne prerušené</w:t>
      </w:r>
      <w:r w:rsidRPr="004F5ECE">
        <w:rPr>
          <w:szCs w:val="20"/>
        </w:rPr>
        <w:t xml:space="preserve">, určené pre exteriér, s povrchovou úpravou </w:t>
      </w:r>
      <w:r w:rsidRPr="004F5ECE">
        <w:rPr>
          <w:rStyle w:val="Vrazn"/>
          <w:b w:val="0"/>
          <w:bCs w:val="0"/>
          <w:szCs w:val="20"/>
        </w:rPr>
        <w:t xml:space="preserve">RAL 3012 (mat alebo </w:t>
      </w:r>
      <w:proofErr w:type="spellStart"/>
      <w:r w:rsidRPr="004F5ECE">
        <w:rPr>
          <w:rStyle w:val="Vrazn"/>
          <w:b w:val="0"/>
          <w:bCs w:val="0"/>
          <w:szCs w:val="20"/>
        </w:rPr>
        <w:t>polomat</w:t>
      </w:r>
      <w:proofErr w:type="spellEnd"/>
      <w:r w:rsidRPr="004F5ECE">
        <w:rPr>
          <w:rStyle w:val="Vrazn"/>
          <w:b w:val="0"/>
          <w:bCs w:val="0"/>
          <w:szCs w:val="20"/>
        </w:rPr>
        <w:t xml:space="preserve"> odtieň podľa </w:t>
      </w:r>
      <w:proofErr w:type="spellStart"/>
      <w:r w:rsidRPr="004F5ECE">
        <w:rPr>
          <w:rStyle w:val="Vrazn"/>
          <w:b w:val="0"/>
          <w:bCs w:val="0"/>
          <w:szCs w:val="20"/>
        </w:rPr>
        <w:t>vzorkovníka</w:t>
      </w:r>
      <w:proofErr w:type="spellEnd"/>
      <w:r w:rsidRPr="004F5ECE">
        <w:rPr>
          <w:rStyle w:val="Vrazn"/>
          <w:b w:val="0"/>
          <w:bCs w:val="0"/>
          <w:szCs w:val="20"/>
        </w:rPr>
        <w:t xml:space="preserve"> výrobcu)</w:t>
      </w:r>
      <w:r w:rsidRPr="004F5ECE">
        <w:rPr>
          <w:szCs w:val="20"/>
        </w:rPr>
        <w:t xml:space="preserve">. Zasklenie bude tvorené </w:t>
      </w:r>
      <w:r w:rsidRPr="004F5ECE">
        <w:rPr>
          <w:rStyle w:val="Vrazn"/>
          <w:b w:val="0"/>
          <w:bCs w:val="0"/>
          <w:szCs w:val="20"/>
        </w:rPr>
        <w:t xml:space="preserve">izolačným </w:t>
      </w:r>
      <w:proofErr w:type="spellStart"/>
      <w:r w:rsidRPr="004F5ECE">
        <w:rPr>
          <w:rStyle w:val="Vrazn"/>
          <w:b w:val="0"/>
          <w:bCs w:val="0"/>
          <w:szCs w:val="20"/>
        </w:rPr>
        <w:t>trojsklom</w:t>
      </w:r>
      <w:proofErr w:type="spellEnd"/>
      <w:r w:rsidRPr="004F5ECE">
        <w:rPr>
          <w:rStyle w:val="Vrazn"/>
          <w:b w:val="0"/>
          <w:bCs w:val="0"/>
          <w:szCs w:val="20"/>
        </w:rPr>
        <w:t xml:space="preserve"> 4/12/4/12/4 s kryptónovou výplňou</w:t>
      </w:r>
      <w:r w:rsidRPr="004F5ECE">
        <w:rPr>
          <w:szCs w:val="20"/>
        </w:rPr>
        <w:t xml:space="preserve">, s </w:t>
      </w:r>
      <w:proofErr w:type="spellStart"/>
      <w:r w:rsidRPr="004F5ECE">
        <w:rPr>
          <w:rStyle w:val="Vrazn"/>
          <w:b w:val="0"/>
          <w:bCs w:val="0"/>
          <w:szCs w:val="20"/>
        </w:rPr>
        <w:t>Ug</w:t>
      </w:r>
      <w:proofErr w:type="spellEnd"/>
      <w:r w:rsidRPr="004F5ECE">
        <w:rPr>
          <w:rStyle w:val="Vrazn"/>
          <w:b w:val="0"/>
          <w:bCs w:val="0"/>
          <w:szCs w:val="20"/>
        </w:rPr>
        <w:t xml:space="preserve"> = 0,5 W/m²K</w:t>
      </w:r>
      <w:r w:rsidRPr="004F5ECE">
        <w:rPr>
          <w:szCs w:val="20"/>
        </w:rPr>
        <w:t xml:space="preserve">, vybavené </w:t>
      </w:r>
      <w:r w:rsidRPr="004F5ECE">
        <w:rPr>
          <w:rStyle w:val="Vrazn"/>
          <w:b w:val="0"/>
          <w:bCs w:val="0"/>
          <w:szCs w:val="20"/>
        </w:rPr>
        <w:t>bezpečnostnou fóliou</w:t>
      </w:r>
      <w:r w:rsidRPr="004F5ECE">
        <w:rPr>
          <w:szCs w:val="20"/>
        </w:rPr>
        <w:t xml:space="preserve"> (interiér alebo obojstranne podľa špecifikácie výkresov). Minimálna </w:t>
      </w:r>
      <w:r w:rsidRPr="004F5ECE">
        <w:rPr>
          <w:rStyle w:val="Vrazn"/>
          <w:b w:val="0"/>
          <w:bCs w:val="0"/>
          <w:szCs w:val="20"/>
        </w:rPr>
        <w:t>priepustnosť denného svetla ≥ 74 %</w:t>
      </w:r>
      <w:r w:rsidRPr="004F5ECE">
        <w:rPr>
          <w:szCs w:val="20"/>
        </w:rPr>
        <w:t>.</w:t>
      </w:r>
    </w:p>
    <w:p w14:paraId="6C0F3A24" w14:textId="77777777" w:rsidR="00FC6571" w:rsidRPr="004F5ECE" w:rsidRDefault="00FC6571" w:rsidP="00FC6571">
      <w:pPr>
        <w:pStyle w:val="ben"/>
        <w:rPr>
          <w:szCs w:val="20"/>
        </w:rPr>
      </w:pPr>
      <w:r w:rsidRPr="004F5ECE">
        <w:rPr>
          <w:szCs w:val="20"/>
        </w:rPr>
        <w:t xml:space="preserve">Vchodové a priechodové dvere budú riešené ako </w:t>
      </w:r>
      <w:r w:rsidRPr="004F5ECE">
        <w:rPr>
          <w:rStyle w:val="Vrazn"/>
          <w:b w:val="0"/>
          <w:bCs w:val="0"/>
          <w:szCs w:val="20"/>
        </w:rPr>
        <w:t>bezbariérové so zníženým prahom max. 20 mm</w:t>
      </w:r>
      <w:r w:rsidRPr="004F5ECE">
        <w:rPr>
          <w:szCs w:val="20"/>
        </w:rPr>
        <w:t xml:space="preserve"> s prerušeným tepelným mostom, s tesnením odolným voči poveternosti a vysokej frekvencii používania.</w:t>
      </w:r>
    </w:p>
    <w:p w14:paraId="1F365797" w14:textId="77777777" w:rsidR="00FC6571" w:rsidRPr="004F5ECE" w:rsidRDefault="00000000" w:rsidP="00FC6571">
      <w:pPr>
        <w:pStyle w:val="ben"/>
        <w:rPr>
          <w:szCs w:val="20"/>
        </w:rPr>
      </w:pPr>
      <w:r>
        <w:rPr>
          <w:szCs w:val="20"/>
        </w:rPr>
        <w:pict w14:anchorId="5C4903CC">
          <v:rect id="_x0000_i1038" style="width:0;height:1.5pt" o:hralign="center" o:hrstd="t" o:hr="t" fillcolor="#a0a0a0" stroked="f"/>
        </w:pict>
      </w:r>
    </w:p>
    <w:p w14:paraId="02CAED89" w14:textId="77777777" w:rsidR="00FC6571" w:rsidRPr="004F5ECE" w:rsidRDefault="00FC6571" w:rsidP="00FC6571">
      <w:pPr>
        <w:pStyle w:val="ben"/>
        <w:rPr>
          <w:szCs w:val="20"/>
        </w:rPr>
      </w:pPr>
      <w:r w:rsidRPr="004F5ECE">
        <w:rPr>
          <w:rStyle w:val="Vrazn"/>
          <w:b w:val="0"/>
          <w:bCs w:val="0"/>
          <w:szCs w:val="20"/>
        </w:rPr>
        <w:t>Technické požiadavky</w:t>
      </w:r>
    </w:p>
    <w:p w14:paraId="3E0764A8" w14:textId="77777777" w:rsidR="00FC6571" w:rsidRPr="004F5ECE" w:rsidRDefault="00FC6571" w:rsidP="00FC6571">
      <w:pPr>
        <w:pStyle w:val="ben"/>
        <w:rPr>
          <w:szCs w:val="20"/>
        </w:rPr>
      </w:pPr>
      <w:r w:rsidRPr="004F5ECE">
        <w:rPr>
          <w:szCs w:val="20"/>
        </w:rPr>
        <w:t xml:space="preserve">Tepelný odpor rámov a zasklenia navrhnúť tak, aby spĺňali </w:t>
      </w:r>
      <w:r w:rsidRPr="004F5ECE">
        <w:rPr>
          <w:rStyle w:val="Vrazn"/>
          <w:b w:val="0"/>
          <w:bCs w:val="0"/>
          <w:szCs w:val="20"/>
        </w:rPr>
        <w:t>požiadavky STN 73 0540</w:t>
      </w:r>
      <w:r w:rsidRPr="004F5ECE">
        <w:rPr>
          <w:szCs w:val="20"/>
        </w:rPr>
        <w:t xml:space="preserve"> pre otvorové konštrukcie.</w:t>
      </w:r>
    </w:p>
    <w:p w14:paraId="3CAD4A3D" w14:textId="77777777" w:rsidR="00FC6571" w:rsidRPr="004F5ECE" w:rsidRDefault="00FC6571" w:rsidP="00FC6571">
      <w:pPr>
        <w:pStyle w:val="ben"/>
        <w:rPr>
          <w:szCs w:val="20"/>
        </w:rPr>
      </w:pPr>
      <w:r w:rsidRPr="004F5ECE">
        <w:rPr>
          <w:szCs w:val="20"/>
        </w:rPr>
        <w:t>Súčinové vlastnosti:</w:t>
      </w:r>
    </w:p>
    <w:p w14:paraId="5F05E265" w14:textId="77777777" w:rsidR="00FC6571" w:rsidRPr="004F5ECE" w:rsidRDefault="00FC6571" w:rsidP="00FC6571">
      <w:pPr>
        <w:pStyle w:val="ben"/>
        <w:rPr>
          <w:szCs w:val="20"/>
        </w:rPr>
      </w:pPr>
      <w:proofErr w:type="spellStart"/>
      <w:r w:rsidRPr="004F5ECE">
        <w:rPr>
          <w:rStyle w:val="Vrazn"/>
          <w:b w:val="0"/>
          <w:bCs w:val="0"/>
          <w:szCs w:val="20"/>
        </w:rPr>
        <w:t>Ug</w:t>
      </w:r>
      <w:proofErr w:type="spellEnd"/>
      <w:r w:rsidRPr="004F5ECE">
        <w:rPr>
          <w:rStyle w:val="Vrazn"/>
          <w:b w:val="0"/>
          <w:bCs w:val="0"/>
          <w:szCs w:val="20"/>
        </w:rPr>
        <w:t xml:space="preserve"> = 0,5 W/m²K (kryptón)</w:t>
      </w:r>
    </w:p>
    <w:p w14:paraId="7FCB2D88" w14:textId="77777777" w:rsidR="00FC6571" w:rsidRPr="004F5ECE" w:rsidRDefault="00FC6571" w:rsidP="00FC6571">
      <w:pPr>
        <w:pStyle w:val="ben"/>
        <w:rPr>
          <w:szCs w:val="20"/>
        </w:rPr>
      </w:pPr>
      <w:r w:rsidRPr="004F5ECE">
        <w:rPr>
          <w:szCs w:val="20"/>
        </w:rPr>
        <w:t xml:space="preserve">Priepustnosť svetla </w:t>
      </w:r>
      <w:proofErr w:type="spellStart"/>
      <w:r w:rsidRPr="004F5ECE">
        <w:rPr>
          <w:rStyle w:val="Vrazn"/>
          <w:b w:val="0"/>
          <w:bCs w:val="0"/>
          <w:szCs w:val="20"/>
        </w:rPr>
        <w:t>Lt</w:t>
      </w:r>
      <w:proofErr w:type="spellEnd"/>
      <w:r w:rsidRPr="004F5ECE">
        <w:rPr>
          <w:rStyle w:val="Vrazn"/>
          <w:b w:val="0"/>
          <w:bCs w:val="0"/>
          <w:szCs w:val="20"/>
        </w:rPr>
        <w:t xml:space="preserve"> ≥ 74 %</w:t>
      </w:r>
    </w:p>
    <w:p w14:paraId="309EA960" w14:textId="77777777" w:rsidR="00FC6571" w:rsidRPr="004F5ECE" w:rsidRDefault="00FC6571" w:rsidP="00FC6571">
      <w:pPr>
        <w:pStyle w:val="ben"/>
        <w:rPr>
          <w:szCs w:val="20"/>
        </w:rPr>
      </w:pPr>
      <w:r w:rsidRPr="004F5ECE">
        <w:rPr>
          <w:szCs w:val="20"/>
        </w:rPr>
        <w:t xml:space="preserve">Rám s </w:t>
      </w:r>
      <w:r w:rsidRPr="004F5ECE">
        <w:rPr>
          <w:rStyle w:val="Vrazn"/>
          <w:b w:val="0"/>
          <w:bCs w:val="0"/>
          <w:szCs w:val="20"/>
        </w:rPr>
        <w:t>prerušeným tepelným mostom</w:t>
      </w:r>
    </w:p>
    <w:p w14:paraId="51D4A22A" w14:textId="77777777" w:rsidR="00FC6571" w:rsidRPr="004F5ECE" w:rsidRDefault="00FC6571" w:rsidP="00FC6571">
      <w:pPr>
        <w:pStyle w:val="ben"/>
        <w:rPr>
          <w:szCs w:val="20"/>
        </w:rPr>
      </w:pPr>
      <w:r w:rsidRPr="004F5ECE">
        <w:rPr>
          <w:szCs w:val="20"/>
        </w:rPr>
        <w:t>Bezpečnostná fólia podľa špecifikácie (min. ochrana proti rozbitiu a poraneniu)</w:t>
      </w:r>
    </w:p>
    <w:p w14:paraId="655DFA60" w14:textId="77777777" w:rsidR="00FC6571" w:rsidRPr="004F5ECE" w:rsidRDefault="00FC6571" w:rsidP="00FC6571">
      <w:pPr>
        <w:pStyle w:val="ben"/>
        <w:rPr>
          <w:szCs w:val="20"/>
        </w:rPr>
      </w:pPr>
      <w:r w:rsidRPr="004F5ECE">
        <w:rPr>
          <w:szCs w:val="20"/>
        </w:rPr>
        <w:t xml:space="preserve">Povrchová úprava práškovým lakovaním v prevedení </w:t>
      </w:r>
      <w:r w:rsidRPr="004F5ECE">
        <w:rPr>
          <w:rStyle w:val="Vrazn"/>
          <w:b w:val="0"/>
          <w:bCs w:val="0"/>
          <w:szCs w:val="20"/>
        </w:rPr>
        <w:t>RAL 3012</w:t>
      </w:r>
      <w:r w:rsidRPr="004F5ECE">
        <w:rPr>
          <w:szCs w:val="20"/>
        </w:rPr>
        <w:t xml:space="preserve">, minimálna hrúbka vrstvy podľa kvality pre exteriérové použitie </w:t>
      </w:r>
      <w:r w:rsidRPr="004F5ECE">
        <w:rPr>
          <w:rStyle w:val="Vrazn"/>
          <w:b w:val="0"/>
          <w:bCs w:val="0"/>
          <w:szCs w:val="20"/>
        </w:rPr>
        <w:t>(</w:t>
      </w:r>
      <w:proofErr w:type="spellStart"/>
      <w:r w:rsidRPr="004F5ECE">
        <w:rPr>
          <w:rStyle w:val="Vrazn"/>
          <w:b w:val="0"/>
          <w:bCs w:val="0"/>
          <w:szCs w:val="20"/>
        </w:rPr>
        <w:t>Qualicoat</w:t>
      </w:r>
      <w:proofErr w:type="spellEnd"/>
      <w:r w:rsidRPr="004F5ECE">
        <w:rPr>
          <w:rStyle w:val="Vrazn"/>
          <w:b w:val="0"/>
          <w:bCs w:val="0"/>
          <w:szCs w:val="20"/>
        </w:rPr>
        <w:t>/</w:t>
      </w:r>
      <w:proofErr w:type="spellStart"/>
      <w:r w:rsidRPr="004F5ECE">
        <w:rPr>
          <w:rStyle w:val="Vrazn"/>
          <w:b w:val="0"/>
          <w:bCs w:val="0"/>
          <w:szCs w:val="20"/>
        </w:rPr>
        <w:t>Qualanod</w:t>
      </w:r>
      <w:proofErr w:type="spellEnd"/>
      <w:r w:rsidRPr="004F5ECE">
        <w:rPr>
          <w:rStyle w:val="Vrazn"/>
          <w:b w:val="0"/>
          <w:bCs w:val="0"/>
          <w:szCs w:val="20"/>
        </w:rPr>
        <w:t xml:space="preserve"> štandard)</w:t>
      </w:r>
      <w:r w:rsidRPr="004F5ECE">
        <w:rPr>
          <w:szCs w:val="20"/>
        </w:rPr>
        <w:t>.</w:t>
      </w:r>
    </w:p>
    <w:p w14:paraId="615B1BE6" w14:textId="77777777" w:rsidR="00FC6571" w:rsidRPr="004F5ECE" w:rsidRDefault="00FC6571" w:rsidP="00FC6571">
      <w:pPr>
        <w:pStyle w:val="ben"/>
        <w:rPr>
          <w:szCs w:val="20"/>
        </w:rPr>
      </w:pPr>
      <w:r w:rsidRPr="004F5ECE">
        <w:rPr>
          <w:szCs w:val="20"/>
        </w:rPr>
        <w:t xml:space="preserve">Tesnenia: </w:t>
      </w:r>
      <w:r w:rsidRPr="004F5ECE">
        <w:rPr>
          <w:rStyle w:val="Vrazn"/>
          <w:b w:val="0"/>
          <w:bCs w:val="0"/>
          <w:szCs w:val="20"/>
        </w:rPr>
        <w:t>EPDM</w:t>
      </w:r>
      <w:r w:rsidRPr="004F5ECE">
        <w:rPr>
          <w:szCs w:val="20"/>
        </w:rPr>
        <w:t>, UV a poveternostne odolné.</w:t>
      </w:r>
    </w:p>
    <w:p w14:paraId="7F4A3D63" w14:textId="77777777" w:rsidR="00FC6571" w:rsidRPr="004F5ECE" w:rsidRDefault="00FC6571" w:rsidP="00FC6571">
      <w:pPr>
        <w:pStyle w:val="ben"/>
        <w:rPr>
          <w:szCs w:val="20"/>
        </w:rPr>
      </w:pPr>
      <w:r w:rsidRPr="004F5ECE">
        <w:rPr>
          <w:szCs w:val="20"/>
        </w:rPr>
        <w:t xml:space="preserve">Kovanie a závesy musia byť </w:t>
      </w:r>
      <w:r w:rsidRPr="004F5ECE">
        <w:rPr>
          <w:rStyle w:val="Vrazn"/>
          <w:b w:val="0"/>
          <w:bCs w:val="0"/>
          <w:szCs w:val="20"/>
        </w:rPr>
        <w:t>korózne odolné (min. trieda C3)</w:t>
      </w:r>
      <w:r w:rsidRPr="004F5ECE">
        <w:rPr>
          <w:szCs w:val="20"/>
        </w:rPr>
        <w:t xml:space="preserve"> a dimenzované podľa hmotnosti krídla.</w:t>
      </w:r>
    </w:p>
    <w:p w14:paraId="5E220250" w14:textId="77777777" w:rsidR="00FC6571" w:rsidRPr="004F5ECE" w:rsidRDefault="00000000" w:rsidP="00FC6571">
      <w:pPr>
        <w:pStyle w:val="ben"/>
        <w:rPr>
          <w:szCs w:val="20"/>
        </w:rPr>
      </w:pPr>
      <w:r>
        <w:rPr>
          <w:szCs w:val="20"/>
        </w:rPr>
        <w:pict w14:anchorId="78239813">
          <v:rect id="_x0000_i1039" style="width:0;height:1.5pt" o:hralign="center" o:hrstd="t" o:hr="t" fillcolor="#a0a0a0" stroked="f"/>
        </w:pict>
      </w:r>
    </w:p>
    <w:p w14:paraId="59BFA0EF" w14:textId="77777777" w:rsidR="00FC6571" w:rsidRPr="004F5ECE" w:rsidRDefault="00FC6571" w:rsidP="00FC6571">
      <w:pPr>
        <w:pStyle w:val="ben"/>
        <w:rPr>
          <w:szCs w:val="20"/>
        </w:rPr>
      </w:pPr>
      <w:r w:rsidRPr="004F5ECE">
        <w:rPr>
          <w:rStyle w:val="Vrazn"/>
          <w:b w:val="0"/>
          <w:bCs w:val="0"/>
          <w:szCs w:val="20"/>
        </w:rPr>
        <w:t>Realizačné zásady montáže</w:t>
      </w:r>
    </w:p>
    <w:p w14:paraId="278DE3EA" w14:textId="77777777" w:rsidR="00FC6571" w:rsidRPr="004F5ECE" w:rsidRDefault="00FC6571" w:rsidP="00FC6571">
      <w:pPr>
        <w:pStyle w:val="ben"/>
        <w:rPr>
          <w:szCs w:val="20"/>
        </w:rPr>
      </w:pPr>
      <w:r w:rsidRPr="004F5ECE">
        <w:rPr>
          <w:szCs w:val="20"/>
        </w:rPr>
        <w:t xml:space="preserve">1. </w:t>
      </w:r>
      <w:r w:rsidRPr="004F5ECE">
        <w:rPr>
          <w:rStyle w:val="Vrazn"/>
          <w:b w:val="0"/>
          <w:bCs w:val="0"/>
          <w:szCs w:val="20"/>
        </w:rPr>
        <w:t>Príprava stavebného otvoru</w:t>
      </w:r>
    </w:p>
    <w:p w14:paraId="096D61DA" w14:textId="77777777" w:rsidR="00FC6571" w:rsidRPr="004F5ECE" w:rsidRDefault="00FC6571" w:rsidP="00FC6571">
      <w:pPr>
        <w:pStyle w:val="ben"/>
        <w:rPr>
          <w:szCs w:val="20"/>
        </w:rPr>
      </w:pPr>
      <w:r w:rsidRPr="004F5ECE">
        <w:rPr>
          <w:szCs w:val="20"/>
        </w:rPr>
        <w:t xml:space="preserve">Otvor musí byť </w:t>
      </w:r>
      <w:r w:rsidRPr="004F5ECE">
        <w:rPr>
          <w:rStyle w:val="Vrazn"/>
          <w:b w:val="0"/>
          <w:bCs w:val="0"/>
          <w:szCs w:val="20"/>
        </w:rPr>
        <w:t>rovný, suchý, pevný, bez prachu a nesúdržných častíc</w:t>
      </w:r>
      <w:r w:rsidRPr="004F5ECE">
        <w:rPr>
          <w:szCs w:val="20"/>
        </w:rPr>
        <w:t>.</w:t>
      </w:r>
    </w:p>
    <w:p w14:paraId="444F9381" w14:textId="77777777" w:rsidR="00FC6571" w:rsidRPr="004F5ECE" w:rsidRDefault="00FC6571" w:rsidP="00FC6571">
      <w:pPr>
        <w:pStyle w:val="ben"/>
        <w:rPr>
          <w:szCs w:val="20"/>
        </w:rPr>
      </w:pPr>
      <w:r w:rsidRPr="004F5ECE">
        <w:rPr>
          <w:szCs w:val="20"/>
        </w:rPr>
        <w:t xml:space="preserve">Odchýlka </w:t>
      </w:r>
      <w:proofErr w:type="spellStart"/>
      <w:r w:rsidRPr="004F5ECE">
        <w:rPr>
          <w:szCs w:val="20"/>
        </w:rPr>
        <w:t>rovinnosti</w:t>
      </w:r>
      <w:proofErr w:type="spellEnd"/>
      <w:r w:rsidRPr="004F5ECE">
        <w:rPr>
          <w:szCs w:val="20"/>
        </w:rPr>
        <w:t xml:space="preserve"> max. </w:t>
      </w:r>
      <w:r w:rsidRPr="004F5ECE">
        <w:rPr>
          <w:rStyle w:val="Vrazn"/>
          <w:b w:val="0"/>
          <w:bCs w:val="0"/>
          <w:szCs w:val="20"/>
        </w:rPr>
        <w:t>± 2 mm na 1 m</w:t>
      </w:r>
      <w:r w:rsidRPr="004F5ECE">
        <w:rPr>
          <w:szCs w:val="20"/>
        </w:rPr>
        <w:t xml:space="preserve">, max. </w:t>
      </w:r>
      <w:r w:rsidRPr="004F5ECE">
        <w:rPr>
          <w:rStyle w:val="Vrazn"/>
          <w:b w:val="0"/>
          <w:bCs w:val="0"/>
          <w:szCs w:val="20"/>
        </w:rPr>
        <w:t>± 5 mm na celú dĺžku prvku</w:t>
      </w:r>
      <w:r w:rsidRPr="004F5ECE">
        <w:rPr>
          <w:szCs w:val="20"/>
        </w:rPr>
        <w:t>.</w:t>
      </w:r>
    </w:p>
    <w:p w14:paraId="3BDA9541" w14:textId="77777777" w:rsidR="00FC6571" w:rsidRPr="004F5ECE" w:rsidRDefault="00FC6571" w:rsidP="00FC6571">
      <w:pPr>
        <w:pStyle w:val="ben"/>
        <w:rPr>
          <w:szCs w:val="20"/>
        </w:rPr>
      </w:pPr>
      <w:r w:rsidRPr="004F5ECE">
        <w:rPr>
          <w:szCs w:val="20"/>
        </w:rPr>
        <w:t>Pred osadením sa skontroluje skutočná rozmerová presnosť otvorov voči výrobnej dokumentácii.</w:t>
      </w:r>
    </w:p>
    <w:p w14:paraId="4B9CACD7" w14:textId="77777777" w:rsidR="00FC6571" w:rsidRPr="004F5ECE" w:rsidRDefault="00FC6571" w:rsidP="00FC6571">
      <w:pPr>
        <w:pStyle w:val="ben"/>
        <w:rPr>
          <w:szCs w:val="20"/>
        </w:rPr>
      </w:pPr>
      <w:r w:rsidRPr="004F5ECE">
        <w:rPr>
          <w:szCs w:val="20"/>
        </w:rPr>
        <w:t xml:space="preserve">2. </w:t>
      </w:r>
      <w:r w:rsidRPr="004F5ECE">
        <w:rPr>
          <w:rStyle w:val="Vrazn"/>
          <w:b w:val="0"/>
          <w:bCs w:val="0"/>
          <w:szCs w:val="20"/>
        </w:rPr>
        <w:t>Osadenie a kotvenie</w:t>
      </w:r>
    </w:p>
    <w:p w14:paraId="549F7FDB" w14:textId="77777777" w:rsidR="00FC6571" w:rsidRPr="004F5ECE" w:rsidRDefault="00FC6571" w:rsidP="00FC6571">
      <w:pPr>
        <w:pStyle w:val="ben"/>
        <w:rPr>
          <w:szCs w:val="20"/>
        </w:rPr>
      </w:pPr>
      <w:r w:rsidRPr="004F5ECE">
        <w:rPr>
          <w:szCs w:val="20"/>
        </w:rPr>
        <w:lastRenderedPageBreak/>
        <w:t xml:space="preserve">Okná a dvere sa osádzajú do </w:t>
      </w:r>
      <w:r w:rsidRPr="004F5ECE">
        <w:rPr>
          <w:rStyle w:val="Vrazn"/>
          <w:b w:val="0"/>
          <w:bCs w:val="0"/>
          <w:szCs w:val="20"/>
        </w:rPr>
        <w:t>roviny obvodového tepelnoizolačného systému</w:t>
      </w:r>
      <w:r w:rsidRPr="004F5ECE">
        <w:rPr>
          <w:szCs w:val="20"/>
        </w:rPr>
        <w:t xml:space="preserve">, prípadne podľa projektových detailov osadenia v EPDM páskach alebo </w:t>
      </w:r>
      <w:proofErr w:type="spellStart"/>
      <w:r w:rsidRPr="004F5ECE">
        <w:rPr>
          <w:szCs w:val="20"/>
        </w:rPr>
        <w:t>predsadeného</w:t>
      </w:r>
      <w:proofErr w:type="spellEnd"/>
      <w:r w:rsidRPr="004F5ECE">
        <w:rPr>
          <w:szCs w:val="20"/>
        </w:rPr>
        <w:t xml:space="preserve"> systému (ak je navrhnutý).</w:t>
      </w:r>
    </w:p>
    <w:p w14:paraId="05F8E6E7" w14:textId="77777777" w:rsidR="00FC6571" w:rsidRPr="004F5ECE" w:rsidRDefault="00FC6571" w:rsidP="00FC6571">
      <w:pPr>
        <w:pStyle w:val="ben"/>
        <w:rPr>
          <w:szCs w:val="20"/>
        </w:rPr>
      </w:pPr>
      <w:r w:rsidRPr="004F5ECE">
        <w:rPr>
          <w:szCs w:val="20"/>
        </w:rPr>
        <w:t xml:space="preserve">Kotvenie sa vykoná </w:t>
      </w:r>
      <w:r w:rsidRPr="004F5ECE">
        <w:rPr>
          <w:rStyle w:val="Vrazn"/>
          <w:b w:val="0"/>
          <w:bCs w:val="0"/>
          <w:szCs w:val="20"/>
        </w:rPr>
        <w:t xml:space="preserve">mechanickými kotvami alebo </w:t>
      </w:r>
      <w:proofErr w:type="spellStart"/>
      <w:r w:rsidRPr="004F5ECE">
        <w:rPr>
          <w:rStyle w:val="Vrazn"/>
          <w:b w:val="0"/>
          <w:bCs w:val="0"/>
          <w:szCs w:val="20"/>
        </w:rPr>
        <w:t>turbo</w:t>
      </w:r>
      <w:proofErr w:type="spellEnd"/>
      <w:r w:rsidRPr="004F5ECE">
        <w:rPr>
          <w:rStyle w:val="Vrazn"/>
          <w:b w:val="0"/>
          <w:bCs w:val="0"/>
          <w:szCs w:val="20"/>
        </w:rPr>
        <w:t xml:space="preserve"> skrutkami</w:t>
      </w:r>
      <w:r w:rsidRPr="004F5ECE">
        <w:rPr>
          <w:szCs w:val="20"/>
        </w:rPr>
        <w:t xml:space="preserve"> podľa typu muriva, s rozostupom:</w:t>
      </w:r>
    </w:p>
    <w:p w14:paraId="38BEE670" w14:textId="77777777" w:rsidR="00FC6571" w:rsidRPr="004F5ECE" w:rsidRDefault="00FC6571" w:rsidP="00FC6571">
      <w:pPr>
        <w:pStyle w:val="ben"/>
        <w:rPr>
          <w:szCs w:val="20"/>
        </w:rPr>
      </w:pPr>
      <w:r w:rsidRPr="004F5ECE">
        <w:rPr>
          <w:szCs w:val="20"/>
        </w:rPr>
        <w:t xml:space="preserve">max. </w:t>
      </w:r>
      <w:r w:rsidRPr="004F5ECE">
        <w:rPr>
          <w:rStyle w:val="Vrazn"/>
          <w:b w:val="0"/>
          <w:bCs w:val="0"/>
          <w:szCs w:val="20"/>
        </w:rPr>
        <w:t>700 mm medzi kotvami</w:t>
      </w:r>
      <w:r w:rsidRPr="004F5ECE">
        <w:rPr>
          <w:szCs w:val="20"/>
        </w:rPr>
        <w:t>,</w:t>
      </w:r>
    </w:p>
    <w:p w14:paraId="0E9B2B36" w14:textId="77777777" w:rsidR="00FC6571" w:rsidRPr="004F5ECE" w:rsidRDefault="00FC6571" w:rsidP="00FC6571">
      <w:pPr>
        <w:pStyle w:val="ben"/>
        <w:rPr>
          <w:szCs w:val="20"/>
        </w:rPr>
      </w:pPr>
      <w:r w:rsidRPr="004F5ECE">
        <w:rPr>
          <w:szCs w:val="20"/>
        </w:rPr>
        <w:t xml:space="preserve">max. </w:t>
      </w:r>
      <w:r w:rsidRPr="004F5ECE">
        <w:rPr>
          <w:rStyle w:val="Vrazn"/>
          <w:b w:val="0"/>
          <w:bCs w:val="0"/>
          <w:szCs w:val="20"/>
        </w:rPr>
        <w:t xml:space="preserve">200 mm od rohov a </w:t>
      </w:r>
      <w:proofErr w:type="spellStart"/>
      <w:r w:rsidRPr="004F5ECE">
        <w:rPr>
          <w:rStyle w:val="Vrazn"/>
          <w:b w:val="0"/>
          <w:bCs w:val="0"/>
          <w:szCs w:val="20"/>
        </w:rPr>
        <w:t>štulpov</w:t>
      </w:r>
      <w:proofErr w:type="spellEnd"/>
      <w:r w:rsidRPr="004F5ECE">
        <w:rPr>
          <w:szCs w:val="20"/>
        </w:rPr>
        <w:t>.</w:t>
      </w:r>
    </w:p>
    <w:p w14:paraId="71D565E5" w14:textId="77777777" w:rsidR="00FC6571" w:rsidRPr="004F5ECE" w:rsidRDefault="00FC6571" w:rsidP="00FC6571">
      <w:pPr>
        <w:pStyle w:val="ben"/>
        <w:rPr>
          <w:szCs w:val="20"/>
        </w:rPr>
      </w:pPr>
      <w:r w:rsidRPr="004F5ECE">
        <w:rPr>
          <w:szCs w:val="20"/>
        </w:rPr>
        <w:t xml:space="preserve">Rámy sa musia byť osadené </w:t>
      </w:r>
      <w:r w:rsidRPr="004F5ECE">
        <w:rPr>
          <w:rStyle w:val="Vrazn"/>
          <w:b w:val="0"/>
          <w:bCs w:val="0"/>
          <w:szCs w:val="20"/>
        </w:rPr>
        <w:t>bez pnutia a prenosu zaťaženia zo stavby</w:t>
      </w:r>
      <w:r w:rsidRPr="004F5ECE">
        <w:rPr>
          <w:szCs w:val="20"/>
        </w:rPr>
        <w:t>.</w:t>
      </w:r>
    </w:p>
    <w:p w14:paraId="22B2F3A3" w14:textId="77777777" w:rsidR="00FC6571" w:rsidRPr="004F5ECE" w:rsidRDefault="00FC6571" w:rsidP="00FC6571">
      <w:pPr>
        <w:pStyle w:val="ben"/>
        <w:rPr>
          <w:szCs w:val="20"/>
        </w:rPr>
      </w:pPr>
      <w:r w:rsidRPr="004F5ECE">
        <w:rPr>
          <w:szCs w:val="20"/>
        </w:rPr>
        <w:t xml:space="preserve">3. </w:t>
      </w:r>
      <w:r w:rsidRPr="004F5ECE">
        <w:rPr>
          <w:rStyle w:val="Vrazn"/>
          <w:b w:val="0"/>
          <w:bCs w:val="0"/>
          <w:szCs w:val="20"/>
        </w:rPr>
        <w:t>Tesniaci systém (3-úrovňová montáž – odporúčaná)</w:t>
      </w:r>
    </w:p>
    <w:p w14:paraId="463967FE" w14:textId="77777777" w:rsidR="00FC6571" w:rsidRPr="004F5ECE" w:rsidRDefault="00FC6571" w:rsidP="00FC6571">
      <w:pPr>
        <w:pStyle w:val="ben"/>
        <w:rPr>
          <w:szCs w:val="20"/>
        </w:rPr>
      </w:pPr>
      <w:r w:rsidRPr="004F5ECE">
        <w:rPr>
          <w:rStyle w:val="Vrazn"/>
          <w:b w:val="0"/>
          <w:bCs w:val="0"/>
          <w:szCs w:val="20"/>
        </w:rPr>
        <w:t>Interiér:</w:t>
      </w:r>
      <w:r w:rsidRPr="004F5ECE">
        <w:rPr>
          <w:szCs w:val="20"/>
        </w:rPr>
        <w:t xml:space="preserve"> parotesná páska (eliminácia prestupu vlhkosti do škáry)</w:t>
      </w:r>
    </w:p>
    <w:p w14:paraId="23574275" w14:textId="77777777" w:rsidR="00FC6571" w:rsidRPr="004F5ECE" w:rsidRDefault="00FC6571" w:rsidP="00FC6571">
      <w:pPr>
        <w:pStyle w:val="ben"/>
        <w:rPr>
          <w:szCs w:val="20"/>
        </w:rPr>
      </w:pPr>
      <w:r w:rsidRPr="004F5ECE">
        <w:rPr>
          <w:rStyle w:val="Vrazn"/>
          <w:b w:val="0"/>
          <w:bCs w:val="0"/>
          <w:szCs w:val="20"/>
        </w:rPr>
        <w:t>Stred:</w:t>
      </w:r>
      <w:r w:rsidRPr="004F5ECE">
        <w:rPr>
          <w:szCs w:val="20"/>
        </w:rPr>
        <w:t xml:space="preserve"> </w:t>
      </w:r>
      <w:proofErr w:type="spellStart"/>
      <w:r w:rsidRPr="004F5ECE">
        <w:rPr>
          <w:szCs w:val="20"/>
        </w:rPr>
        <w:t>nízkoexpanzná</w:t>
      </w:r>
      <w:proofErr w:type="spellEnd"/>
      <w:r w:rsidRPr="004F5ECE">
        <w:rPr>
          <w:szCs w:val="20"/>
        </w:rPr>
        <w:t xml:space="preserve"> montážna PU pena (tepelná a akustická izolácia)</w:t>
      </w:r>
    </w:p>
    <w:p w14:paraId="659D4B68" w14:textId="77777777" w:rsidR="00FC6571" w:rsidRPr="004F5ECE" w:rsidRDefault="00FC6571" w:rsidP="00FC6571">
      <w:pPr>
        <w:pStyle w:val="ben"/>
        <w:rPr>
          <w:szCs w:val="20"/>
        </w:rPr>
      </w:pPr>
      <w:r w:rsidRPr="004F5ECE">
        <w:rPr>
          <w:rStyle w:val="Vrazn"/>
          <w:b w:val="0"/>
          <w:bCs w:val="0"/>
          <w:szCs w:val="20"/>
        </w:rPr>
        <w:t>Exteriér:</w:t>
      </w:r>
      <w:r w:rsidRPr="004F5ECE">
        <w:rPr>
          <w:szCs w:val="20"/>
        </w:rPr>
        <w:t xml:space="preserve"> </w:t>
      </w:r>
      <w:proofErr w:type="spellStart"/>
      <w:r w:rsidRPr="004F5ECE">
        <w:rPr>
          <w:szCs w:val="20"/>
        </w:rPr>
        <w:t>paropriepustná</w:t>
      </w:r>
      <w:proofErr w:type="spellEnd"/>
      <w:r w:rsidRPr="004F5ECE">
        <w:rPr>
          <w:szCs w:val="20"/>
        </w:rPr>
        <w:t xml:space="preserve"> komprimačná alebo systémová exteriérová páska (ochrana voči dažďu a UV)</w:t>
      </w:r>
    </w:p>
    <w:p w14:paraId="5E62CADE" w14:textId="77777777" w:rsidR="00FC6571" w:rsidRPr="004F5ECE" w:rsidRDefault="00FC6571" w:rsidP="00FC6571">
      <w:pPr>
        <w:pStyle w:val="ben"/>
        <w:rPr>
          <w:szCs w:val="20"/>
        </w:rPr>
      </w:pPr>
      <w:r w:rsidRPr="004F5ECE">
        <w:rPr>
          <w:rStyle w:val="Zvraznenie"/>
          <w:szCs w:val="20"/>
        </w:rPr>
        <w:t>Pri exteriérovej montáži musí byť škára chránená pred UV a zatečením.</w:t>
      </w:r>
    </w:p>
    <w:p w14:paraId="0F0D8AAE" w14:textId="77777777" w:rsidR="00FC6571" w:rsidRPr="004F5ECE" w:rsidRDefault="00FC6571" w:rsidP="00FC6571">
      <w:pPr>
        <w:pStyle w:val="ben"/>
        <w:rPr>
          <w:szCs w:val="20"/>
        </w:rPr>
      </w:pPr>
      <w:r w:rsidRPr="004F5ECE">
        <w:rPr>
          <w:szCs w:val="20"/>
        </w:rPr>
        <w:t xml:space="preserve">4. </w:t>
      </w:r>
      <w:r w:rsidRPr="004F5ECE">
        <w:rPr>
          <w:rStyle w:val="Vrazn"/>
          <w:b w:val="0"/>
          <w:bCs w:val="0"/>
          <w:szCs w:val="20"/>
        </w:rPr>
        <w:t>Bezbariérové dvere – špecifiká</w:t>
      </w:r>
    </w:p>
    <w:p w14:paraId="158DFB7F" w14:textId="77777777" w:rsidR="00FC6571" w:rsidRPr="004F5ECE" w:rsidRDefault="00FC6571" w:rsidP="00FC6571">
      <w:pPr>
        <w:pStyle w:val="ben"/>
        <w:rPr>
          <w:szCs w:val="20"/>
        </w:rPr>
      </w:pPr>
      <w:r w:rsidRPr="004F5ECE">
        <w:rPr>
          <w:szCs w:val="20"/>
        </w:rPr>
        <w:t xml:space="preserve">Prah max. </w:t>
      </w:r>
      <w:r w:rsidRPr="004F5ECE">
        <w:rPr>
          <w:rStyle w:val="Vrazn"/>
          <w:b w:val="0"/>
          <w:bCs w:val="0"/>
          <w:szCs w:val="20"/>
        </w:rPr>
        <w:t>20 mm</w:t>
      </w:r>
      <w:r w:rsidRPr="004F5ECE">
        <w:rPr>
          <w:szCs w:val="20"/>
        </w:rPr>
        <w:t>, tepelne prerušený, chránený proti zatekaniu (napr. systémová drenážna lišta alebo skrytý odvod vody).</w:t>
      </w:r>
    </w:p>
    <w:p w14:paraId="02F5F927" w14:textId="77777777" w:rsidR="00FC6571" w:rsidRPr="004F5ECE" w:rsidRDefault="00FC6571" w:rsidP="00FC6571">
      <w:pPr>
        <w:pStyle w:val="ben"/>
        <w:rPr>
          <w:szCs w:val="20"/>
        </w:rPr>
      </w:pPr>
      <w:r w:rsidRPr="004F5ECE">
        <w:rPr>
          <w:szCs w:val="20"/>
        </w:rPr>
        <w:t xml:space="preserve">Nadväzujúca podlaha a exteriérový povrch musia byť </w:t>
      </w:r>
      <w:r w:rsidRPr="004F5ECE">
        <w:rPr>
          <w:rStyle w:val="Vrazn"/>
          <w:b w:val="0"/>
          <w:bCs w:val="0"/>
          <w:szCs w:val="20"/>
        </w:rPr>
        <w:t>plynulo výškovo nadviazané</w:t>
      </w:r>
      <w:r w:rsidRPr="004F5ECE">
        <w:rPr>
          <w:szCs w:val="20"/>
        </w:rPr>
        <w:t>, bez schodového rozdielu.</w:t>
      </w:r>
    </w:p>
    <w:p w14:paraId="3164019E" w14:textId="77777777" w:rsidR="00FC6571" w:rsidRPr="004F5ECE" w:rsidRDefault="00FC6571" w:rsidP="00FC6571">
      <w:pPr>
        <w:pStyle w:val="ben"/>
        <w:rPr>
          <w:szCs w:val="20"/>
        </w:rPr>
      </w:pPr>
      <w:r w:rsidRPr="004F5ECE">
        <w:rPr>
          <w:szCs w:val="20"/>
        </w:rPr>
        <w:t xml:space="preserve">Pri montáži dverí je nutné zabezpečiť </w:t>
      </w:r>
      <w:r w:rsidRPr="004F5ECE">
        <w:rPr>
          <w:rStyle w:val="Vrazn"/>
          <w:b w:val="0"/>
          <w:bCs w:val="0"/>
          <w:szCs w:val="20"/>
        </w:rPr>
        <w:t xml:space="preserve">hydroizolačné </w:t>
      </w:r>
      <w:proofErr w:type="spellStart"/>
      <w:r w:rsidRPr="004F5ECE">
        <w:rPr>
          <w:rStyle w:val="Vrazn"/>
          <w:b w:val="0"/>
          <w:bCs w:val="0"/>
          <w:szCs w:val="20"/>
        </w:rPr>
        <w:t>podtesnenie</w:t>
      </w:r>
      <w:proofErr w:type="spellEnd"/>
      <w:r w:rsidRPr="004F5ECE">
        <w:rPr>
          <w:rStyle w:val="Vrazn"/>
          <w:b w:val="0"/>
          <w:bCs w:val="0"/>
          <w:szCs w:val="20"/>
        </w:rPr>
        <w:t xml:space="preserve"> spodnej časti rámu</w:t>
      </w:r>
      <w:r w:rsidRPr="004F5ECE">
        <w:rPr>
          <w:szCs w:val="20"/>
        </w:rPr>
        <w:t xml:space="preserve"> (napr. tekutá hydroizolácia, EPDM pás, systémová prahová páska).</w:t>
      </w:r>
    </w:p>
    <w:p w14:paraId="649EE9EF" w14:textId="77777777" w:rsidR="00FC6571" w:rsidRPr="004F5ECE" w:rsidRDefault="00000000" w:rsidP="00FC6571">
      <w:pPr>
        <w:pStyle w:val="ben"/>
        <w:rPr>
          <w:szCs w:val="20"/>
        </w:rPr>
      </w:pPr>
      <w:r>
        <w:rPr>
          <w:szCs w:val="20"/>
        </w:rPr>
        <w:pict w14:anchorId="088E117C">
          <v:rect id="_x0000_i1040" style="width:0;height:1.5pt" o:hralign="center" o:hrstd="t" o:hr="t" fillcolor="#a0a0a0" stroked="f"/>
        </w:pict>
      </w:r>
    </w:p>
    <w:p w14:paraId="3F815702" w14:textId="77777777" w:rsidR="00FC6571" w:rsidRPr="004F5ECE" w:rsidRDefault="00FC6571" w:rsidP="00FC6571">
      <w:pPr>
        <w:pStyle w:val="ben"/>
        <w:rPr>
          <w:szCs w:val="20"/>
        </w:rPr>
      </w:pPr>
      <w:r w:rsidRPr="004F5ECE">
        <w:rPr>
          <w:rStyle w:val="Vrazn"/>
          <w:b w:val="0"/>
          <w:bCs w:val="0"/>
          <w:szCs w:val="20"/>
        </w:rPr>
        <w:t>Manipulácia a ochrana pri realizácii</w:t>
      </w:r>
    </w:p>
    <w:p w14:paraId="5FF3B1C1" w14:textId="77777777" w:rsidR="00FC6571" w:rsidRPr="004F5ECE" w:rsidRDefault="00FC6571" w:rsidP="00FC6571">
      <w:pPr>
        <w:pStyle w:val="ben"/>
        <w:rPr>
          <w:szCs w:val="20"/>
        </w:rPr>
      </w:pPr>
      <w:r w:rsidRPr="004F5ECE">
        <w:rPr>
          <w:szCs w:val="20"/>
        </w:rPr>
        <w:t>Profily a sklá musia byť počas stavby chránené pred poškodením (fólia, pásky).</w:t>
      </w:r>
    </w:p>
    <w:p w14:paraId="22F724A3" w14:textId="77777777" w:rsidR="00FC6571" w:rsidRPr="004F5ECE" w:rsidRDefault="00FC6571" w:rsidP="00FC6571">
      <w:pPr>
        <w:pStyle w:val="ben"/>
        <w:rPr>
          <w:szCs w:val="20"/>
        </w:rPr>
      </w:pPr>
      <w:r w:rsidRPr="004F5ECE">
        <w:rPr>
          <w:szCs w:val="20"/>
        </w:rPr>
        <w:t>Je zakázané:</w:t>
      </w:r>
    </w:p>
    <w:p w14:paraId="7E454DCA" w14:textId="77777777" w:rsidR="00FC6571" w:rsidRPr="004F5ECE" w:rsidRDefault="00FC6571" w:rsidP="00FC6571">
      <w:pPr>
        <w:pStyle w:val="ben"/>
        <w:rPr>
          <w:szCs w:val="20"/>
        </w:rPr>
      </w:pPr>
      <w:r w:rsidRPr="004F5ECE">
        <w:rPr>
          <w:szCs w:val="20"/>
        </w:rPr>
        <w:t xml:space="preserve">vystavovať výrobky </w:t>
      </w:r>
      <w:r w:rsidRPr="004F5ECE">
        <w:rPr>
          <w:rStyle w:val="Vrazn"/>
          <w:b w:val="0"/>
          <w:bCs w:val="0"/>
          <w:szCs w:val="20"/>
        </w:rPr>
        <w:t>cementovému mlieku, agresívnym chémiám a brúsnym časticiam</w:t>
      </w:r>
      <w:r w:rsidRPr="004F5ECE">
        <w:rPr>
          <w:szCs w:val="20"/>
        </w:rPr>
        <w:t>,</w:t>
      </w:r>
    </w:p>
    <w:p w14:paraId="43C630A6" w14:textId="77777777" w:rsidR="00FC6571" w:rsidRPr="004F5ECE" w:rsidRDefault="00FC6571" w:rsidP="00FC6571">
      <w:pPr>
        <w:pStyle w:val="ben"/>
        <w:rPr>
          <w:szCs w:val="20"/>
        </w:rPr>
      </w:pPr>
      <w:r w:rsidRPr="004F5ECE">
        <w:rPr>
          <w:szCs w:val="20"/>
        </w:rPr>
        <w:t>odstraňovať ochranné fólie pred ukončením mokrých procesov v interiéri,</w:t>
      </w:r>
    </w:p>
    <w:p w14:paraId="25452A4C" w14:textId="77777777" w:rsidR="00FC6571" w:rsidRPr="004F5ECE" w:rsidRDefault="00FC6571" w:rsidP="00FC6571">
      <w:pPr>
        <w:pStyle w:val="ben"/>
        <w:rPr>
          <w:szCs w:val="20"/>
        </w:rPr>
      </w:pPr>
      <w:r w:rsidRPr="004F5ECE">
        <w:rPr>
          <w:szCs w:val="20"/>
        </w:rPr>
        <w:t>zaťažovať rámy do doby úplného zatvrdnutia montážnych škár.</w:t>
      </w:r>
    </w:p>
    <w:p w14:paraId="69745EDA" w14:textId="77777777" w:rsidR="00FC6571" w:rsidRPr="004F5ECE" w:rsidRDefault="00000000" w:rsidP="00FC6571">
      <w:pPr>
        <w:pStyle w:val="ben"/>
        <w:rPr>
          <w:szCs w:val="20"/>
        </w:rPr>
      </w:pPr>
      <w:r>
        <w:rPr>
          <w:szCs w:val="20"/>
        </w:rPr>
        <w:pict w14:anchorId="4D4169D5">
          <v:rect id="_x0000_i1041" style="width:0;height:1.5pt" o:hralign="center" o:hrstd="t" o:hr="t" fillcolor="#a0a0a0" stroked="f"/>
        </w:pict>
      </w:r>
    </w:p>
    <w:p w14:paraId="3067C8B5" w14:textId="77777777" w:rsidR="00FC6571" w:rsidRPr="004F5ECE" w:rsidRDefault="00FC6571" w:rsidP="00FC6571">
      <w:pPr>
        <w:pStyle w:val="ben"/>
        <w:rPr>
          <w:szCs w:val="20"/>
        </w:rPr>
      </w:pPr>
      <w:r w:rsidRPr="004F5ECE">
        <w:rPr>
          <w:rStyle w:val="Vrazn"/>
          <w:b w:val="0"/>
          <w:bCs w:val="0"/>
          <w:szCs w:val="20"/>
        </w:rPr>
        <w:t>Kontrola a preberanie</w:t>
      </w:r>
    </w:p>
    <w:p w14:paraId="188B96BB" w14:textId="77777777" w:rsidR="00FC6571" w:rsidRPr="004F5ECE" w:rsidRDefault="00FC6571" w:rsidP="00FC6571">
      <w:pPr>
        <w:pStyle w:val="ben"/>
        <w:rPr>
          <w:szCs w:val="20"/>
        </w:rPr>
      </w:pPr>
      <w:r w:rsidRPr="004F5ECE">
        <w:rPr>
          <w:szCs w:val="20"/>
        </w:rPr>
        <w:t>Pred odovzdaním sa kontroluje: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7"/>
        <w:gridCol w:w="3366"/>
      </w:tblGrid>
      <w:tr w:rsidR="00FC6571" w:rsidRPr="004F5ECE" w14:paraId="5934B62B" w14:textId="77777777" w:rsidTr="00FC6571">
        <w:trPr>
          <w:tblHeader/>
          <w:tblCellSpacing w:w="15" w:type="dxa"/>
        </w:trPr>
        <w:tc>
          <w:tcPr>
            <w:tcW w:w="0" w:type="auto"/>
            <w:vAlign w:val="center"/>
            <w:hideMark/>
          </w:tcPr>
          <w:p w14:paraId="3E2248A5" w14:textId="77777777" w:rsidR="00FC6571" w:rsidRPr="004F5ECE" w:rsidRDefault="00FC6571" w:rsidP="00FC6571">
            <w:pPr>
              <w:pStyle w:val="ben"/>
              <w:rPr>
                <w:szCs w:val="20"/>
              </w:rPr>
            </w:pPr>
            <w:r w:rsidRPr="004F5ECE">
              <w:rPr>
                <w:szCs w:val="20"/>
              </w:rPr>
              <w:t>Parameter</w:t>
            </w:r>
          </w:p>
        </w:tc>
        <w:tc>
          <w:tcPr>
            <w:tcW w:w="0" w:type="auto"/>
            <w:vAlign w:val="center"/>
            <w:hideMark/>
          </w:tcPr>
          <w:p w14:paraId="4449AB12" w14:textId="77777777" w:rsidR="00FC6571" w:rsidRPr="004F5ECE" w:rsidRDefault="00FC6571" w:rsidP="00FC6571">
            <w:pPr>
              <w:pStyle w:val="ben"/>
              <w:rPr>
                <w:szCs w:val="20"/>
              </w:rPr>
            </w:pPr>
            <w:r w:rsidRPr="004F5ECE">
              <w:rPr>
                <w:szCs w:val="20"/>
              </w:rPr>
              <w:t>Kritérium</w:t>
            </w:r>
          </w:p>
        </w:tc>
      </w:tr>
      <w:tr w:rsidR="00FC6571" w:rsidRPr="004F5ECE" w14:paraId="61F879B1" w14:textId="77777777" w:rsidTr="00FC6571">
        <w:trPr>
          <w:tblCellSpacing w:w="15" w:type="dxa"/>
        </w:trPr>
        <w:tc>
          <w:tcPr>
            <w:tcW w:w="0" w:type="auto"/>
            <w:vAlign w:val="center"/>
            <w:hideMark/>
          </w:tcPr>
          <w:p w14:paraId="563D6749" w14:textId="77777777" w:rsidR="00FC6571" w:rsidRPr="004F5ECE" w:rsidRDefault="00FC6571" w:rsidP="00FC6571">
            <w:pPr>
              <w:pStyle w:val="ben"/>
              <w:rPr>
                <w:szCs w:val="20"/>
              </w:rPr>
            </w:pPr>
            <w:proofErr w:type="spellStart"/>
            <w:r w:rsidRPr="004F5ECE">
              <w:rPr>
                <w:szCs w:val="20"/>
              </w:rPr>
              <w:t>Rovinnosť</w:t>
            </w:r>
            <w:proofErr w:type="spellEnd"/>
            <w:r w:rsidRPr="004F5ECE">
              <w:rPr>
                <w:szCs w:val="20"/>
              </w:rPr>
              <w:t xml:space="preserve"> montáže</w:t>
            </w:r>
          </w:p>
        </w:tc>
        <w:tc>
          <w:tcPr>
            <w:tcW w:w="0" w:type="auto"/>
            <w:vAlign w:val="center"/>
            <w:hideMark/>
          </w:tcPr>
          <w:p w14:paraId="0CB0494B" w14:textId="77777777" w:rsidR="00FC6571" w:rsidRPr="004F5ECE" w:rsidRDefault="00FC6571" w:rsidP="00FC6571">
            <w:pPr>
              <w:pStyle w:val="ben"/>
              <w:rPr>
                <w:szCs w:val="20"/>
              </w:rPr>
            </w:pPr>
            <w:r w:rsidRPr="004F5ECE">
              <w:rPr>
                <w:szCs w:val="20"/>
              </w:rPr>
              <w:t>bez skrútenia a priehybu</w:t>
            </w:r>
          </w:p>
        </w:tc>
      </w:tr>
      <w:tr w:rsidR="00FC6571" w:rsidRPr="004F5ECE" w14:paraId="3E47AAF6" w14:textId="77777777" w:rsidTr="00FC6571">
        <w:trPr>
          <w:tblCellSpacing w:w="15" w:type="dxa"/>
        </w:trPr>
        <w:tc>
          <w:tcPr>
            <w:tcW w:w="0" w:type="auto"/>
            <w:vAlign w:val="center"/>
            <w:hideMark/>
          </w:tcPr>
          <w:p w14:paraId="14616507" w14:textId="77777777" w:rsidR="00FC6571" w:rsidRPr="004F5ECE" w:rsidRDefault="00FC6571" w:rsidP="00FC6571">
            <w:pPr>
              <w:pStyle w:val="ben"/>
              <w:rPr>
                <w:szCs w:val="20"/>
              </w:rPr>
            </w:pPr>
            <w:r w:rsidRPr="004F5ECE">
              <w:rPr>
                <w:szCs w:val="20"/>
              </w:rPr>
              <w:t>Funkčnosť krídiel</w:t>
            </w:r>
          </w:p>
        </w:tc>
        <w:tc>
          <w:tcPr>
            <w:tcW w:w="0" w:type="auto"/>
            <w:vAlign w:val="center"/>
            <w:hideMark/>
          </w:tcPr>
          <w:p w14:paraId="776D7C54" w14:textId="77777777" w:rsidR="00FC6571" w:rsidRPr="004F5ECE" w:rsidRDefault="00FC6571" w:rsidP="00FC6571">
            <w:pPr>
              <w:pStyle w:val="ben"/>
              <w:rPr>
                <w:szCs w:val="20"/>
              </w:rPr>
            </w:pPr>
            <w:r w:rsidRPr="004F5ECE">
              <w:rPr>
                <w:szCs w:val="20"/>
              </w:rPr>
              <w:t>plynulý chod bez drhnutia</w:t>
            </w:r>
          </w:p>
        </w:tc>
      </w:tr>
      <w:tr w:rsidR="00FC6571" w:rsidRPr="004F5ECE" w14:paraId="1B6C0964" w14:textId="77777777" w:rsidTr="00FC6571">
        <w:trPr>
          <w:tblCellSpacing w:w="15" w:type="dxa"/>
        </w:trPr>
        <w:tc>
          <w:tcPr>
            <w:tcW w:w="0" w:type="auto"/>
            <w:vAlign w:val="center"/>
            <w:hideMark/>
          </w:tcPr>
          <w:p w14:paraId="5E76705D" w14:textId="77777777" w:rsidR="00FC6571" w:rsidRPr="004F5ECE" w:rsidRDefault="00FC6571" w:rsidP="00FC6571">
            <w:pPr>
              <w:pStyle w:val="ben"/>
              <w:rPr>
                <w:szCs w:val="20"/>
              </w:rPr>
            </w:pPr>
            <w:r w:rsidRPr="004F5ECE">
              <w:rPr>
                <w:szCs w:val="20"/>
              </w:rPr>
              <w:t>Tesnosť</w:t>
            </w:r>
          </w:p>
        </w:tc>
        <w:tc>
          <w:tcPr>
            <w:tcW w:w="0" w:type="auto"/>
            <w:vAlign w:val="center"/>
            <w:hideMark/>
          </w:tcPr>
          <w:p w14:paraId="00C18731" w14:textId="77777777" w:rsidR="00FC6571" w:rsidRPr="004F5ECE" w:rsidRDefault="00FC6571" w:rsidP="00FC6571">
            <w:pPr>
              <w:pStyle w:val="ben"/>
              <w:rPr>
                <w:szCs w:val="20"/>
              </w:rPr>
            </w:pPr>
            <w:r w:rsidRPr="004F5ECE">
              <w:rPr>
                <w:szCs w:val="20"/>
              </w:rPr>
              <w:t xml:space="preserve">bez </w:t>
            </w:r>
            <w:proofErr w:type="spellStart"/>
            <w:r w:rsidRPr="004F5ECE">
              <w:rPr>
                <w:szCs w:val="20"/>
              </w:rPr>
              <w:t>prefukov</w:t>
            </w:r>
            <w:proofErr w:type="spellEnd"/>
            <w:r w:rsidRPr="004F5ECE">
              <w:rPr>
                <w:szCs w:val="20"/>
              </w:rPr>
              <w:t>, bez netesností</w:t>
            </w:r>
          </w:p>
        </w:tc>
      </w:tr>
      <w:tr w:rsidR="00FC6571" w:rsidRPr="004F5ECE" w14:paraId="4BA97C42" w14:textId="77777777" w:rsidTr="00FC6571">
        <w:trPr>
          <w:tblCellSpacing w:w="15" w:type="dxa"/>
        </w:trPr>
        <w:tc>
          <w:tcPr>
            <w:tcW w:w="0" w:type="auto"/>
            <w:vAlign w:val="center"/>
            <w:hideMark/>
          </w:tcPr>
          <w:p w14:paraId="1AB109B6" w14:textId="77777777" w:rsidR="00FC6571" w:rsidRPr="004F5ECE" w:rsidRDefault="00FC6571" w:rsidP="00FC6571">
            <w:pPr>
              <w:pStyle w:val="ben"/>
              <w:rPr>
                <w:szCs w:val="20"/>
              </w:rPr>
            </w:pPr>
            <w:r w:rsidRPr="004F5ECE">
              <w:rPr>
                <w:szCs w:val="20"/>
              </w:rPr>
              <w:t>Zasklenie</w:t>
            </w:r>
          </w:p>
        </w:tc>
        <w:tc>
          <w:tcPr>
            <w:tcW w:w="0" w:type="auto"/>
            <w:vAlign w:val="center"/>
            <w:hideMark/>
          </w:tcPr>
          <w:p w14:paraId="14CE5BEE" w14:textId="77777777" w:rsidR="00FC6571" w:rsidRPr="004F5ECE" w:rsidRDefault="00FC6571" w:rsidP="00FC6571">
            <w:pPr>
              <w:pStyle w:val="ben"/>
              <w:rPr>
                <w:szCs w:val="20"/>
              </w:rPr>
            </w:pPr>
            <w:r w:rsidRPr="004F5ECE">
              <w:rPr>
                <w:szCs w:val="20"/>
              </w:rPr>
              <w:t>bez poškodení, pevné uloženie</w:t>
            </w:r>
          </w:p>
        </w:tc>
      </w:tr>
      <w:tr w:rsidR="00FC6571" w:rsidRPr="004F5ECE" w14:paraId="19DF5DB1" w14:textId="77777777" w:rsidTr="00FC6571">
        <w:trPr>
          <w:tblCellSpacing w:w="15" w:type="dxa"/>
        </w:trPr>
        <w:tc>
          <w:tcPr>
            <w:tcW w:w="0" w:type="auto"/>
            <w:vAlign w:val="center"/>
            <w:hideMark/>
          </w:tcPr>
          <w:p w14:paraId="4010DA6A" w14:textId="77777777" w:rsidR="00FC6571" w:rsidRPr="004F5ECE" w:rsidRDefault="00FC6571" w:rsidP="00FC6571">
            <w:pPr>
              <w:pStyle w:val="ben"/>
              <w:rPr>
                <w:szCs w:val="20"/>
              </w:rPr>
            </w:pPr>
            <w:r w:rsidRPr="004F5ECE">
              <w:rPr>
                <w:szCs w:val="20"/>
              </w:rPr>
              <w:t>Prah dverí</w:t>
            </w:r>
          </w:p>
        </w:tc>
        <w:tc>
          <w:tcPr>
            <w:tcW w:w="0" w:type="auto"/>
            <w:vAlign w:val="center"/>
            <w:hideMark/>
          </w:tcPr>
          <w:p w14:paraId="6197DBFD" w14:textId="77777777" w:rsidR="00FC6571" w:rsidRPr="004F5ECE" w:rsidRDefault="00FC6571" w:rsidP="00FC6571">
            <w:pPr>
              <w:pStyle w:val="ben"/>
              <w:rPr>
                <w:szCs w:val="20"/>
              </w:rPr>
            </w:pPr>
            <w:r w:rsidRPr="004F5ECE">
              <w:rPr>
                <w:szCs w:val="20"/>
              </w:rPr>
              <w:t>max. 20 mm, bezbariérové napojenie</w:t>
            </w:r>
          </w:p>
        </w:tc>
      </w:tr>
      <w:tr w:rsidR="00FC6571" w:rsidRPr="004F5ECE" w14:paraId="65F596F4" w14:textId="77777777" w:rsidTr="00FC6571">
        <w:trPr>
          <w:tblCellSpacing w:w="15" w:type="dxa"/>
        </w:trPr>
        <w:tc>
          <w:tcPr>
            <w:tcW w:w="0" w:type="auto"/>
            <w:vAlign w:val="center"/>
            <w:hideMark/>
          </w:tcPr>
          <w:p w14:paraId="291A0E8B" w14:textId="77777777" w:rsidR="00FC6571" w:rsidRPr="004F5ECE" w:rsidRDefault="00FC6571" w:rsidP="00FC6571">
            <w:pPr>
              <w:pStyle w:val="ben"/>
              <w:rPr>
                <w:szCs w:val="20"/>
              </w:rPr>
            </w:pPr>
            <w:r w:rsidRPr="004F5ECE">
              <w:rPr>
                <w:szCs w:val="20"/>
              </w:rPr>
              <w:t>Povrchová úprava</w:t>
            </w:r>
          </w:p>
        </w:tc>
        <w:tc>
          <w:tcPr>
            <w:tcW w:w="0" w:type="auto"/>
            <w:vAlign w:val="center"/>
            <w:hideMark/>
          </w:tcPr>
          <w:p w14:paraId="67ACA9A9" w14:textId="77777777" w:rsidR="00FC6571" w:rsidRPr="004F5ECE" w:rsidRDefault="00FC6571" w:rsidP="00FC6571">
            <w:pPr>
              <w:pStyle w:val="ben"/>
              <w:rPr>
                <w:szCs w:val="20"/>
              </w:rPr>
            </w:pPr>
            <w:r w:rsidRPr="004F5ECE">
              <w:rPr>
                <w:szCs w:val="20"/>
              </w:rPr>
              <w:t>bez škrabancov a poškodení</w:t>
            </w:r>
          </w:p>
        </w:tc>
      </w:tr>
      <w:tr w:rsidR="00FC6571" w:rsidRPr="004F5ECE" w14:paraId="5573B38C" w14:textId="77777777" w:rsidTr="00FC6571">
        <w:trPr>
          <w:tblCellSpacing w:w="15" w:type="dxa"/>
        </w:trPr>
        <w:tc>
          <w:tcPr>
            <w:tcW w:w="0" w:type="auto"/>
            <w:vAlign w:val="center"/>
            <w:hideMark/>
          </w:tcPr>
          <w:p w14:paraId="19ACF153" w14:textId="77777777" w:rsidR="00FC6571" w:rsidRPr="004F5ECE" w:rsidRDefault="00FC6571" w:rsidP="00FC6571">
            <w:pPr>
              <w:pStyle w:val="ben"/>
              <w:rPr>
                <w:szCs w:val="20"/>
              </w:rPr>
            </w:pPr>
            <w:r w:rsidRPr="004F5ECE">
              <w:rPr>
                <w:szCs w:val="20"/>
              </w:rPr>
              <w:t>Kotvenie a škáry</w:t>
            </w:r>
          </w:p>
        </w:tc>
        <w:tc>
          <w:tcPr>
            <w:tcW w:w="0" w:type="auto"/>
            <w:vAlign w:val="center"/>
            <w:hideMark/>
          </w:tcPr>
          <w:p w14:paraId="1AB2B919" w14:textId="77777777" w:rsidR="00FC6571" w:rsidRPr="004F5ECE" w:rsidRDefault="00FC6571" w:rsidP="00FC6571">
            <w:pPr>
              <w:pStyle w:val="ben"/>
              <w:rPr>
                <w:szCs w:val="20"/>
              </w:rPr>
            </w:pPr>
            <w:r w:rsidRPr="004F5ECE">
              <w:rPr>
                <w:szCs w:val="20"/>
              </w:rPr>
              <w:t>systémovo utesnené 3-vrstvovo</w:t>
            </w:r>
          </w:p>
        </w:tc>
      </w:tr>
    </w:tbl>
    <w:p w14:paraId="093A6FF6" w14:textId="77777777" w:rsidR="00FC6571" w:rsidRPr="004F5ECE" w:rsidRDefault="00FC6571" w:rsidP="00FC6571">
      <w:pPr>
        <w:pStyle w:val="ben"/>
        <w:rPr>
          <w:szCs w:val="20"/>
        </w:rPr>
      </w:pPr>
      <w:r w:rsidRPr="004F5ECE">
        <w:rPr>
          <w:szCs w:val="20"/>
        </w:rPr>
        <w:t xml:space="preserve"> </w:t>
      </w:r>
    </w:p>
    <w:p w14:paraId="65A4940B" w14:textId="75795077" w:rsidR="00FC6571" w:rsidRPr="004F5ECE" w:rsidRDefault="000D70F1" w:rsidP="00D50808">
      <w:pPr>
        <w:pStyle w:val="Nadpis2"/>
        <w:numPr>
          <w:ilvl w:val="2"/>
          <w:numId w:val="1"/>
        </w:numPr>
        <w:rPr>
          <w:sz w:val="20"/>
          <w:szCs w:val="20"/>
        </w:rPr>
      </w:pPr>
      <w:bookmarkStart w:id="48" w:name="_Toc214549171"/>
      <w:r w:rsidRPr="004F5ECE">
        <w:rPr>
          <w:sz w:val="20"/>
          <w:szCs w:val="20"/>
        </w:rPr>
        <w:t>Vnútorné dvere</w:t>
      </w:r>
      <w:bookmarkEnd w:id="48"/>
      <w:r w:rsidRPr="004F5ECE">
        <w:rPr>
          <w:sz w:val="20"/>
          <w:szCs w:val="20"/>
        </w:rPr>
        <w:t xml:space="preserve"> </w:t>
      </w:r>
    </w:p>
    <w:p w14:paraId="53102810" w14:textId="77777777" w:rsidR="00FC6571" w:rsidRPr="004F5ECE" w:rsidRDefault="00FC6571" w:rsidP="00FC6571">
      <w:pPr>
        <w:pStyle w:val="ben"/>
        <w:rPr>
          <w:rFonts w:ascii="Times New Roman" w:hAnsi="Times New Roman" w:cs="Times New Roman"/>
          <w:szCs w:val="20"/>
        </w:rPr>
      </w:pPr>
      <w:r w:rsidRPr="004F5ECE">
        <w:rPr>
          <w:szCs w:val="20"/>
        </w:rPr>
        <w:t xml:space="preserve">Vnútorné interiérové dvere budú </w:t>
      </w:r>
      <w:proofErr w:type="spellStart"/>
      <w:r w:rsidRPr="004F5ECE">
        <w:rPr>
          <w:rStyle w:val="Vrazn"/>
          <w:szCs w:val="20"/>
        </w:rPr>
        <w:t>bezfalcové</w:t>
      </w:r>
      <w:proofErr w:type="spellEnd"/>
      <w:r w:rsidRPr="004F5ECE">
        <w:rPr>
          <w:rStyle w:val="Vrazn"/>
          <w:szCs w:val="20"/>
        </w:rPr>
        <w:t>, plné, hladké</w:t>
      </w:r>
      <w:r w:rsidRPr="004F5ECE">
        <w:rPr>
          <w:szCs w:val="20"/>
        </w:rPr>
        <w:t xml:space="preserve">, s rovinovým lícovaním krídla a zárubne. Dverné krídlo bude vyrobené z </w:t>
      </w:r>
      <w:r w:rsidRPr="004F5ECE">
        <w:rPr>
          <w:rStyle w:val="Vrazn"/>
          <w:szCs w:val="20"/>
        </w:rPr>
        <w:t>odľahčenej drevotrieskovej dosky</w:t>
      </w:r>
      <w:r w:rsidRPr="004F5ECE">
        <w:rPr>
          <w:szCs w:val="20"/>
        </w:rPr>
        <w:t xml:space="preserve"> s povrchovou úpravou </w:t>
      </w:r>
      <w:r w:rsidRPr="004F5ECE">
        <w:rPr>
          <w:rStyle w:val="Vrazn"/>
          <w:szCs w:val="20"/>
        </w:rPr>
        <w:t>odolný laminát</w:t>
      </w:r>
      <w:r w:rsidRPr="004F5ECE">
        <w:rPr>
          <w:szCs w:val="20"/>
        </w:rPr>
        <w:t xml:space="preserve">. </w:t>
      </w:r>
      <w:proofErr w:type="spellStart"/>
      <w:r w:rsidRPr="004F5ECE">
        <w:rPr>
          <w:szCs w:val="20"/>
        </w:rPr>
        <w:t>Zárubeň</w:t>
      </w:r>
      <w:proofErr w:type="spellEnd"/>
      <w:r w:rsidRPr="004F5ECE">
        <w:rPr>
          <w:szCs w:val="20"/>
        </w:rPr>
        <w:t xml:space="preserve"> bude </w:t>
      </w:r>
      <w:proofErr w:type="spellStart"/>
      <w:r w:rsidRPr="004F5ECE">
        <w:rPr>
          <w:rStyle w:val="Vrazn"/>
          <w:szCs w:val="20"/>
        </w:rPr>
        <w:t>obložková</w:t>
      </w:r>
      <w:proofErr w:type="spellEnd"/>
      <w:r w:rsidRPr="004F5ECE">
        <w:rPr>
          <w:rStyle w:val="Vrazn"/>
          <w:szCs w:val="20"/>
        </w:rPr>
        <w:t xml:space="preserve">, </w:t>
      </w:r>
      <w:proofErr w:type="spellStart"/>
      <w:r w:rsidRPr="004F5ECE">
        <w:rPr>
          <w:rStyle w:val="Vrazn"/>
          <w:szCs w:val="20"/>
        </w:rPr>
        <w:t>bezfalcová</w:t>
      </w:r>
      <w:proofErr w:type="spellEnd"/>
      <w:r w:rsidRPr="004F5ECE">
        <w:rPr>
          <w:szCs w:val="20"/>
        </w:rPr>
        <w:t>, pre stenovú hrúbku podľa skutočného vyhotovenia priečok. Montáž bude realizovaná bez prahu, v bezbariérovom prevedení.</w:t>
      </w:r>
    </w:p>
    <w:p w14:paraId="2DDDD849" w14:textId="37670A3F" w:rsidR="00FC6571" w:rsidRPr="004F5ECE" w:rsidRDefault="00FC6571" w:rsidP="00FC6571">
      <w:pPr>
        <w:pStyle w:val="ben"/>
        <w:rPr>
          <w:szCs w:val="20"/>
        </w:rPr>
      </w:pPr>
      <w:r w:rsidRPr="004F5ECE">
        <w:rPr>
          <w:rStyle w:val="Vrazn"/>
          <w:szCs w:val="20"/>
        </w:rPr>
        <w:t>Akustická nepriezvučnosť:</w:t>
      </w:r>
      <w:r w:rsidRPr="004F5ECE">
        <w:rPr>
          <w:szCs w:val="20"/>
        </w:rPr>
        <w:t xml:space="preserve"> </w:t>
      </w:r>
      <w:r w:rsidR="004F5ECE" w:rsidRPr="004F5ECE">
        <w:rPr>
          <w:szCs w:val="20"/>
        </w:rPr>
        <w:t xml:space="preserve">viď výpis prvkov. </w:t>
      </w:r>
    </w:p>
    <w:p w14:paraId="32BF46A1" w14:textId="77777777" w:rsidR="00FC6571" w:rsidRPr="004F5ECE" w:rsidRDefault="00000000" w:rsidP="00FC6571">
      <w:pPr>
        <w:pStyle w:val="ben"/>
        <w:rPr>
          <w:szCs w:val="20"/>
        </w:rPr>
      </w:pPr>
      <w:r>
        <w:rPr>
          <w:szCs w:val="20"/>
        </w:rPr>
        <w:pict w14:anchorId="0F202AD8">
          <v:rect id="_x0000_i1042" style="width:0;height:1.5pt" o:hralign="center" o:hrstd="t" o:hr="t" fillcolor="#a0a0a0" stroked="f"/>
        </w:pict>
      </w:r>
    </w:p>
    <w:p w14:paraId="6F056DB8" w14:textId="77777777" w:rsidR="00FC6571" w:rsidRPr="004F5ECE" w:rsidRDefault="00FC6571" w:rsidP="00FC6571">
      <w:pPr>
        <w:pStyle w:val="ben"/>
        <w:rPr>
          <w:szCs w:val="20"/>
        </w:rPr>
      </w:pPr>
      <w:r w:rsidRPr="004F5ECE">
        <w:rPr>
          <w:rStyle w:val="Vrazn"/>
          <w:b w:val="0"/>
          <w:bCs w:val="0"/>
          <w:szCs w:val="20"/>
        </w:rPr>
        <w:t>Špecifikácia prvkov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0"/>
        <w:gridCol w:w="7012"/>
      </w:tblGrid>
      <w:tr w:rsidR="00FC6571" w:rsidRPr="004F5ECE" w14:paraId="15823396" w14:textId="77777777" w:rsidTr="00FC6571">
        <w:trPr>
          <w:tblHeader/>
          <w:tblCellSpacing w:w="15" w:type="dxa"/>
        </w:trPr>
        <w:tc>
          <w:tcPr>
            <w:tcW w:w="0" w:type="auto"/>
            <w:vAlign w:val="center"/>
            <w:hideMark/>
          </w:tcPr>
          <w:p w14:paraId="3E4F26E0" w14:textId="77777777" w:rsidR="00FC6571" w:rsidRPr="004F5ECE" w:rsidRDefault="00FC6571" w:rsidP="00FC6571">
            <w:pPr>
              <w:pStyle w:val="ben"/>
              <w:rPr>
                <w:b/>
                <w:bCs/>
                <w:szCs w:val="20"/>
              </w:rPr>
            </w:pPr>
            <w:r w:rsidRPr="004F5ECE">
              <w:rPr>
                <w:b/>
                <w:bCs/>
                <w:szCs w:val="20"/>
              </w:rPr>
              <w:t>Parameter</w:t>
            </w:r>
          </w:p>
        </w:tc>
        <w:tc>
          <w:tcPr>
            <w:tcW w:w="0" w:type="auto"/>
            <w:vAlign w:val="center"/>
            <w:hideMark/>
          </w:tcPr>
          <w:p w14:paraId="7D93431A" w14:textId="77777777" w:rsidR="00FC6571" w:rsidRPr="004F5ECE" w:rsidRDefault="00FC6571" w:rsidP="00FC6571">
            <w:pPr>
              <w:pStyle w:val="ben"/>
              <w:rPr>
                <w:b/>
                <w:bCs/>
                <w:szCs w:val="20"/>
              </w:rPr>
            </w:pPr>
            <w:r w:rsidRPr="004F5ECE">
              <w:rPr>
                <w:b/>
                <w:bCs/>
                <w:szCs w:val="20"/>
              </w:rPr>
              <w:t>Požiadavka</w:t>
            </w:r>
          </w:p>
        </w:tc>
      </w:tr>
      <w:tr w:rsidR="00FC6571" w:rsidRPr="004F5ECE" w14:paraId="13670618" w14:textId="77777777" w:rsidTr="00FC6571">
        <w:trPr>
          <w:tblCellSpacing w:w="15" w:type="dxa"/>
        </w:trPr>
        <w:tc>
          <w:tcPr>
            <w:tcW w:w="0" w:type="auto"/>
            <w:vAlign w:val="center"/>
            <w:hideMark/>
          </w:tcPr>
          <w:p w14:paraId="3F01ADC6" w14:textId="77777777" w:rsidR="00FC6571" w:rsidRPr="004F5ECE" w:rsidRDefault="00FC6571" w:rsidP="00FC6571">
            <w:pPr>
              <w:pStyle w:val="ben"/>
              <w:rPr>
                <w:szCs w:val="20"/>
              </w:rPr>
            </w:pPr>
            <w:r w:rsidRPr="004F5ECE">
              <w:rPr>
                <w:szCs w:val="20"/>
              </w:rPr>
              <w:t>Typ dverí</w:t>
            </w:r>
          </w:p>
        </w:tc>
        <w:tc>
          <w:tcPr>
            <w:tcW w:w="0" w:type="auto"/>
            <w:vAlign w:val="center"/>
            <w:hideMark/>
          </w:tcPr>
          <w:p w14:paraId="3E746C2E" w14:textId="77777777" w:rsidR="00FC6571" w:rsidRPr="004F5ECE" w:rsidRDefault="00FC6571" w:rsidP="00FC6571">
            <w:pPr>
              <w:pStyle w:val="ben"/>
              <w:rPr>
                <w:szCs w:val="20"/>
              </w:rPr>
            </w:pPr>
            <w:proofErr w:type="spellStart"/>
            <w:r w:rsidRPr="004F5ECE">
              <w:rPr>
                <w:szCs w:val="20"/>
              </w:rPr>
              <w:t>bezfalcové</w:t>
            </w:r>
            <w:proofErr w:type="spellEnd"/>
            <w:r w:rsidRPr="004F5ECE">
              <w:rPr>
                <w:szCs w:val="20"/>
              </w:rPr>
              <w:t>, plné, hladké</w:t>
            </w:r>
          </w:p>
        </w:tc>
      </w:tr>
      <w:tr w:rsidR="00FC6571" w:rsidRPr="004F5ECE" w14:paraId="450D87A8" w14:textId="77777777" w:rsidTr="00FC6571">
        <w:trPr>
          <w:tblCellSpacing w:w="15" w:type="dxa"/>
        </w:trPr>
        <w:tc>
          <w:tcPr>
            <w:tcW w:w="0" w:type="auto"/>
            <w:vAlign w:val="center"/>
            <w:hideMark/>
          </w:tcPr>
          <w:p w14:paraId="726170FA" w14:textId="77777777" w:rsidR="00FC6571" w:rsidRPr="004F5ECE" w:rsidRDefault="00FC6571" w:rsidP="00FC6571">
            <w:pPr>
              <w:pStyle w:val="ben"/>
              <w:rPr>
                <w:szCs w:val="20"/>
              </w:rPr>
            </w:pPr>
            <w:r w:rsidRPr="004F5ECE">
              <w:rPr>
                <w:szCs w:val="20"/>
              </w:rPr>
              <w:t>Konštrukcia</w:t>
            </w:r>
          </w:p>
        </w:tc>
        <w:tc>
          <w:tcPr>
            <w:tcW w:w="0" w:type="auto"/>
            <w:vAlign w:val="center"/>
            <w:hideMark/>
          </w:tcPr>
          <w:p w14:paraId="1F3811BF" w14:textId="77777777" w:rsidR="00FC6571" w:rsidRPr="004F5ECE" w:rsidRDefault="00FC6571" w:rsidP="00FC6571">
            <w:pPr>
              <w:pStyle w:val="ben"/>
              <w:rPr>
                <w:szCs w:val="20"/>
              </w:rPr>
            </w:pPr>
            <w:r w:rsidRPr="004F5ECE">
              <w:rPr>
                <w:szCs w:val="20"/>
              </w:rPr>
              <w:t>odľahčená drevotrieska (RSP – voština alebo ekvivalent)</w:t>
            </w:r>
          </w:p>
        </w:tc>
      </w:tr>
      <w:tr w:rsidR="00FC6571" w:rsidRPr="004F5ECE" w14:paraId="517CF801" w14:textId="77777777" w:rsidTr="00FC6571">
        <w:trPr>
          <w:tblCellSpacing w:w="15" w:type="dxa"/>
        </w:trPr>
        <w:tc>
          <w:tcPr>
            <w:tcW w:w="0" w:type="auto"/>
            <w:vAlign w:val="center"/>
            <w:hideMark/>
          </w:tcPr>
          <w:p w14:paraId="331A0582" w14:textId="77777777" w:rsidR="00FC6571" w:rsidRPr="004F5ECE" w:rsidRDefault="00FC6571" w:rsidP="00FC6571">
            <w:pPr>
              <w:pStyle w:val="ben"/>
              <w:rPr>
                <w:szCs w:val="20"/>
              </w:rPr>
            </w:pPr>
            <w:r w:rsidRPr="004F5ECE">
              <w:rPr>
                <w:szCs w:val="20"/>
              </w:rPr>
              <w:t>Povrch</w:t>
            </w:r>
          </w:p>
        </w:tc>
        <w:tc>
          <w:tcPr>
            <w:tcW w:w="0" w:type="auto"/>
            <w:vAlign w:val="center"/>
            <w:hideMark/>
          </w:tcPr>
          <w:p w14:paraId="08521F07" w14:textId="77777777" w:rsidR="00FC6571" w:rsidRPr="004F5ECE" w:rsidRDefault="00FC6571" w:rsidP="00FC6571">
            <w:pPr>
              <w:pStyle w:val="ben"/>
              <w:rPr>
                <w:szCs w:val="20"/>
              </w:rPr>
            </w:pPr>
            <w:r w:rsidRPr="004F5ECE">
              <w:rPr>
                <w:szCs w:val="20"/>
              </w:rPr>
              <w:t>laminát, odolný voči oderu a bežnému mechanickému poškodeniu</w:t>
            </w:r>
          </w:p>
        </w:tc>
      </w:tr>
      <w:tr w:rsidR="00FC6571" w:rsidRPr="004F5ECE" w14:paraId="6C4724E4" w14:textId="77777777" w:rsidTr="00FC6571">
        <w:trPr>
          <w:tblCellSpacing w:w="15" w:type="dxa"/>
        </w:trPr>
        <w:tc>
          <w:tcPr>
            <w:tcW w:w="0" w:type="auto"/>
            <w:vAlign w:val="center"/>
            <w:hideMark/>
          </w:tcPr>
          <w:p w14:paraId="42431B80" w14:textId="77777777" w:rsidR="00FC6571" w:rsidRPr="004F5ECE" w:rsidRDefault="00FC6571" w:rsidP="00FC6571">
            <w:pPr>
              <w:pStyle w:val="ben"/>
              <w:rPr>
                <w:szCs w:val="20"/>
              </w:rPr>
            </w:pPr>
            <w:proofErr w:type="spellStart"/>
            <w:r w:rsidRPr="004F5ECE">
              <w:rPr>
                <w:szCs w:val="20"/>
              </w:rPr>
              <w:t>Zárubeň</w:t>
            </w:r>
            <w:proofErr w:type="spellEnd"/>
          </w:p>
        </w:tc>
        <w:tc>
          <w:tcPr>
            <w:tcW w:w="0" w:type="auto"/>
            <w:vAlign w:val="center"/>
            <w:hideMark/>
          </w:tcPr>
          <w:p w14:paraId="2382CEE0" w14:textId="77777777" w:rsidR="00FC6571" w:rsidRPr="004F5ECE" w:rsidRDefault="00FC6571" w:rsidP="00FC6571">
            <w:pPr>
              <w:pStyle w:val="ben"/>
              <w:rPr>
                <w:szCs w:val="20"/>
              </w:rPr>
            </w:pPr>
            <w:proofErr w:type="spellStart"/>
            <w:r w:rsidRPr="004F5ECE">
              <w:rPr>
                <w:szCs w:val="20"/>
              </w:rPr>
              <w:t>obložková</w:t>
            </w:r>
            <w:proofErr w:type="spellEnd"/>
            <w:r w:rsidRPr="004F5ECE">
              <w:rPr>
                <w:szCs w:val="20"/>
              </w:rPr>
              <w:t xml:space="preserve">, </w:t>
            </w:r>
            <w:proofErr w:type="spellStart"/>
            <w:r w:rsidRPr="004F5ECE">
              <w:rPr>
                <w:szCs w:val="20"/>
              </w:rPr>
              <w:t>bezfalcová</w:t>
            </w:r>
            <w:proofErr w:type="spellEnd"/>
            <w:r w:rsidRPr="004F5ECE">
              <w:rPr>
                <w:szCs w:val="20"/>
              </w:rPr>
              <w:t>, jedna rovina s krídlom</w:t>
            </w:r>
          </w:p>
        </w:tc>
      </w:tr>
      <w:tr w:rsidR="00FC6571" w:rsidRPr="004F5ECE" w14:paraId="142B0D08" w14:textId="77777777" w:rsidTr="00FC6571">
        <w:trPr>
          <w:tblCellSpacing w:w="15" w:type="dxa"/>
        </w:trPr>
        <w:tc>
          <w:tcPr>
            <w:tcW w:w="0" w:type="auto"/>
            <w:vAlign w:val="center"/>
            <w:hideMark/>
          </w:tcPr>
          <w:p w14:paraId="005F1D8B" w14:textId="77777777" w:rsidR="00FC6571" w:rsidRPr="004F5ECE" w:rsidRDefault="00FC6571" w:rsidP="00FC6571">
            <w:pPr>
              <w:pStyle w:val="ben"/>
              <w:rPr>
                <w:szCs w:val="20"/>
              </w:rPr>
            </w:pPr>
            <w:r w:rsidRPr="004F5ECE">
              <w:rPr>
                <w:szCs w:val="20"/>
              </w:rPr>
              <w:t>Prah</w:t>
            </w:r>
          </w:p>
        </w:tc>
        <w:tc>
          <w:tcPr>
            <w:tcW w:w="0" w:type="auto"/>
            <w:vAlign w:val="center"/>
            <w:hideMark/>
          </w:tcPr>
          <w:p w14:paraId="5BFD0163" w14:textId="77777777" w:rsidR="00FC6571" w:rsidRPr="004F5ECE" w:rsidRDefault="00FC6571" w:rsidP="00FC6571">
            <w:pPr>
              <w:pStyle w:val="ben"/>
              <w:rPr>
                <w:szCs w:val="20"/>
              </w:rPr>
            </w:pPr>
            <w:r w:rsidRPr="004F5ECE">
              <w:rPr>
                <w:rStyle w:val="Vrazn"/>
                <w:szCs w:val="20"/>
              </w:rPr>
              <w:t>bez prahu</w:t>
            </w:r>
          </w:p>
        </w:tc>
      </w:tr>
      <w:tr w:rsidR="00FC6571" w:rsidRPr="004F5ECE" w14:paraId="5183C73D" w14:textId="77777777" w:rsidTr="00FC6571">
        <w:trPr>
          <w:tblCellSpacing w:w="15" w:type="dxa"/>
        </w:trPr>
        <w:tc>
          <w:tcPr>
            <w:tcW w:w="0" w:type="auto"/>
            <w:vAlign w:val="center"/>
            <w:hideMark/>
          </w:tcPr>
          <w:p w14:paraId="529FBA81" w14:textId="77777777" w:rsidR="00FC6571" w:rsidRPr="004F5ECE" w:rsidRDefault="00FC6571" w:rsidP="00FC6571">
            <w:pPr>
              <w:pStyle w:val="ben"/>
              <w:rPr>
                <w:szCs w:val="20"/>
              </w:rPr>
            </w:pPr>
            <w:r w:rsidRPr="004F5ECE">
              <w:rPr>
                <w:szCs w:val="20"/>
              </w:rPr>
              <w:t>Akustika</w:t>
            </w:r>
          </w:p>
        </w:tc>
        <w:tc>
          <w:tcPr>
            <w:tcW w:w="0" w:type="auto"/>
            <w:vAlign w:val="center"/>
            <w:hideMark/>
          </w:tcPr>
          <w:p w14:paraId="54C2D575" w14:textId="77777777" w:rsidR="00FC6571" w:rsidRPr="004F5ECE" w:rsidRDefault="00FC6571" w:rsidP="00FC6571">
            <w:pPr>
              <w:pStyle w:val="ben"/>
              <w:rPr>
                <w:szCs w:val="20"/>
              </w:rPr>
            </w:pPr>
            <w:proofErr w:type="spellStart"/>
            <w:r w:rsidRPr="004F5ECE">
              <w:rPr>
                <w:rStyle w:val="Vrazn"/>
                <w:szCs w:val="20"/>
              </w:rPr>
              <w:t>Rw</w:t>
            </w:r>
            <w:proofErr w:type="spellEnd"/>
            <w:r w:rsidRPr="004F5ECE">
              <w:rPr>
                <w:rStyle w:val="Vrazn"/>
                <w:szCs w:val="20"/>
              </w:rPr>
              <w:t xml:space="preserve"> = 32 dB</w:t>
            </w:r>
          </w:p>
        </w:tc>
      </w:tr>
      <w:tr w:rsidR="00FC6571" w:rsidRPr="004F5ECE" w14:paraId="2B6516DD" w14:textId="77777777" w:rsidTr="00FC6571">
        <w:trPr>
          <w:tblCellSpacing w:w="15" w:type="dxa"/>
        </w:trPr>
        <w:tc>
          <w:tcPr>
            <w:tcW w:w="0" w:type="auto"/>
            <w:vAlign w:val="center"/>
            <w:hideMark/>
          </w:tcPr>
          <w:p w14:paraId="477F51EA" w14:textId="77777777" w:rsidR="00FC6571" w:rsidRPr="004F5ECE" w:rsidRDefault="00FC6571" w:rsidP="00FC6571">
            <w:pPr>
              <w:pStyle w:val="ben"/>
              <w:rPr>
                <w:szCs w:val="20"/>
              </w:rPr>
            </w:pPr>
            <w:r w:rsidRPr="004F5ECE">
              <w:rPr>
                <w:szCs w:val="20"/>
              </w:rPr>
              <w:t>Kovanie</w:t>
            </w:r>
          </w:p>
        </w:tc>
        <w:tc>
          <w:tcPr>
            <w:tcW w:w="0" w:type="auto"/>
            <w:vAlign w:val="center"/>
            <w:hideMark/>
          </w:tcPr>
          <w:p w14:paraId="7A766747" w14:textId="77777777" w:rsidR="00FC6571" w:rsidRPr="004F5ECE" w:rsidRDefault="00FC6571" w:rsidP="00FC6571">
            <w:pPr>
              <w:pStyle w:val="ben"/>
              <w:rPr>
                <w:szCs w:val="20"/>
              </w:rPr>
            </w:pPr>
            <w:r w:rsidRPr="004F5ECE">
              <w:rPr>
                <w:szCs w:val="20"/>
              </w:rPr>
              <w:t xml:space="preserve">zapustené, 2× kľučka, kruhová rozeta PZ, </w:t>
            </w:r>
            <w:proofErr w:type="spellStart"/>
            <w:r w:rsidRPr="004F5ECE">
              <w:rPr>
                <w:rStyle w:val="Vrazn"/>
                <w:szCs w:val="20"/>
              </w:rPr>
              <w:t>nerez</w:t>
            </w:r>
            <w:proofErr w:type="spellEnd"/>
            <w:r w:rsidRPr="004F5ECE">
              <w:rPr>
                <w:rStyle w:val="Vrazn"/>
                <w:szCs w:val="20"/>
              </w:rPr>
              <w:t xml:space="preserve"> mat</w:t>
            </w:r>
          </w:p>
        </w:tc>
      </w:tr>
      <w:tr w:rsidR="00FC6571" w:rsidRPr="004F5ECE" w14:paraId="4D57A3DF" w14:textId="77777777" w:rsidTr="00FC6571">
        <w:trPr>
          <w:tblCellSpacing w:w="15" w:type="dxa"/>
        </w:trPr>
        <w:tc>
          <w:tcPr>
            <w:tcW w:w="0" w:type="auto"/>
            <w:vAlign w:val="center"/>
            <w:hideMark/>
          </w:tcPr>
          <w:p w14:paraId="602AF0BA" w14:textId="77777777" w:rsidR="00FC6571" w:rsidRPr="004F5ECE" w:rsidRDefault="00FC6571" w:rsidP="00FC6571">
            <w:pPr>
              <w:pStyle w:val="ben"/>
              <w:rPr>
                <w:szCs w:val="20"/>
              </w:rPr>
            </w:pPr>
            <w:r w:rsidRPr="004F5ECE">
              <w:rPr>
                <w:szCs w:val="20"/>
              </w:rPr>
              <w:t>Referenčný typ kovania</w:t>
            </w:r>
          </w:p>
        </w:tc>
        <w:tc>
          <w:tcPr>
            <w:tcW w:w="0" w:type="auto"/>
            <w:vAlign w:val="center"/>
            <w:hideMark/>
          </w:tcPr>
          <w:p w14:paraId="6A62049B" w14:textId="77777777" w:rsidR="00FC6571" w:rsidRPr="004F5ECE" w:rsidRDefault="00FC6571" w:rsidP="00FC6571">
            <w:pPr>
              <w:pStyle w:val="ben"/>
              <w:rPr>
                <w:szCs w:val="20"/>
              </w:rPr>
            </w:pPr>
            <w:r w:rsidRPr="004F5ECE">
              <w:rPr>
                <w:rStyle w:val="Vrazn"/>
                <w:szCs w:val="20"/>
              </w:rPr>
              <w:t>MPK-COSLAN-R</w:t>
            </w:r>
            <w:r w:rsidRPr="004F5ECE">
              <w:rPr>
                <w:szCs w:val="20"/>
              </w:rPr>
              <w:t xml:space="preserve"> (alebo ekvivalent)</w:t>
            </w:r>
          </w:p>
        </w:tc>
      </w:tr>
      <w:tr w:rsidR="00FC6571" w:rsidRPr="004F5ECE" w14:paraId="7EDE7F5D" w14:textId="77777777" w:rsidTr="00FC6571">
        <w:trPr>
          <w:tblCellSpacing w:w="15" w:type="dxa"/>
        </w:trPr>
        <w:tc>
          <w:tcPr>
            <w:tcW w:w="0" w:type="auto"/>
            <w:vAlign w:val="center"/>
            <w:hideMark/>
          </w:tcPr>
          <w:p w14:paraId="36367BA0" w14:textId="77777777" w:rsidR="00FC6571" w:rsidRPr="004F5ECE" w:rsidRDefault="00FC6571" w:rsidP="00FC6571">
            <w:pPr>
              <w:pStyle w:val="ben"/>
              <w:rPr>
                <w:szCs w:val="20"/>
              </w:rPr>
            </w:pPr>
            <w:r w:rsidRPr="004F5ECE">
              <w:rPr>
                <w:szCs w:val="20"/>
              </w:rPr>
              <w:lastRenderedPageBreak/>
              <w:t>Zámok</w:t>
            </w:r>
          </w:p>
        </w:tc>
        <w:tc>
          <w:tcPr>
            <w:tcW w:w="0" w:type="auto"/>
            <w:vAlign w:val="center"/>
            <w:hideMark/>
          </w:tcPr>
          <w:p w14:paraId="63318C41" w14:textId="77777777" w:rsidR="00FC6571" w:rsidRPr="004F5ECE" w:rsidRDefault="00FC6571" w:rsidP="00FC6571">
            <w:pPr>
              <w:pStyle w:val="ben"/>
              <w:rPr>
                <w:szCs w:val="20"/>
              </w:rPr>
            </w:pPr>
            <w:r w:rsidRPr="004F5ECE">
              <w:rPr>
                <w:szCs w:val="20"/>
              </w:rPr>
              <w:t xml:space="preserve">cylindrický vložkový, </w:t>
            </w:r>
            <w:r w:rsidRPr="004F5ECE">
              <w:rPr>
                <w:rStyle w:val="Vrazn"/>
                <w:szCs w:val="20"/>
              </w:rPr>
              <w:t>systém generálneho kľúča</w:t>
            </w:r>
            <w:r w:rsidRPr="004F5ECE">
              <w:rPr>
                <w:szCs w:val="20"/>
              </w:rPr>
              <w:t xml:space="preserve"> (GK)</w:t>
            </w:r>
          </w:p>
        </w:tc>
      </w:tr>
      <w:tr w:rsidR="00FC6571" w:rsidRPr="004F5ECE" w14:paraId="3FBCCCFA" w14:textId="77777777" w:rsidTr="00FC6571">
        <w:trPr>
          <w:tblCellSpacing w:w="15" w:type="dxa"/>
        </w:trPr>
        <w:tc>
          <w:tcPr>
            <w:tcW w:w="0" w:type="auto"/>
            <w:vAlign w:val="center"/>
            <w:hideMark/>
          </w:tcPr>
          <w:p w14:paraId="38C90640" w14:textId="77777777" w:rsidR="00FC6571" w:rsidRPr="004F5ECE" w:rsidRDefault="00FC6571" w:rsidP="00FC6571">
            <w:pPr>
              <w:pStyle w:val="ben"/>
              <w:rPr>
                <w:szCs w:val="20"/>
              </w:rPr>
            </w:pPr>
            <w:r w:rsidRPr="004F5ECE">
              <w:rPr>
                <w:szCs w:val="20"/>
              </w:rPr>
              <w:t>Pánty</w:t>
            </w:r>
          </w:p>
        </w:tc>
        <w:tc>
          <w:tcPr>
            <w:tcW w:w="0" w:type="auto"/>
            <w:vAlign w:val="center"/>
            <w:hideMark/>
          </w:tcPr>
          <w:p w14:paraId="13019BA5" w14:textId="77777777" w:rsidR="00FC6571" w:rsidRPr="004F5ECE" w:rsidRDefault="00FC6571" w:rsidP="00FC6571">
            <w:pPr>
              <w:pStyle w:val="ben"/>
              <w:rPr>
                <w:szCs w:val="20"/>
              </w:rPr>
            </w:pPr>
            <w:r w:rsidRPr="004F5ECE">
              <w:rPr>
                <w:szCs w:val="20"/>
              </w:rPr>
              <w:t>skryté/zapustené pánty, min. 3 ks na krídlo</w:t>
            </w:r>
          </w:p>
        </w:tc>
      </w:tr>
      <w:tr w:rsidR="00FC6571" w:rsidRPr="004F5ECE" w14:paraId="3122BE81" w14:textId="77777777" w:rsidTr="00FC6571">
        <w:trPr>
          <w:tblCellSpacing w:w="15" w:type="dxa"/>
        </w:trPr>
        <w:tc>
          <w:tcPr>
            <w:tcW w:w="0" w:type="auto"/>
            <w:vAlign w:val="center"/>
            <w:hideMark/>
          </w:tcPr>
          <w:p w14:paraId="491069F6" w14:textId="77777777" w:rsidR="00FC6571" w:rsidRPr="004F5ECE" w:rsidRDefault="00FC6571" w:rsidP="00FC6571">
            <w:pPr>
              <w:pStyle w:val="ben"/>
              <w:rPr>
                <w:szCs w:val="20"/>
              </w:rPr>
            </w:pPr>
            <w:r w:rsidRPr="004F5ECE">
              <w:rPr>
                <w:szCs w:val="20"/>
              </w:rPr>
              <w:t>Farba krídla</w:t>
            </w:r>
          </w:p>
        </w:tc>
        <w:tc>
          <w:tcPr>
            <w:tcW w:w="0" w:type="auto"/>
            <w:vAlign w:val="center"/>
            <w:hideMark/>
          </w:tcPr>
          <w:p w14:paraId="15BDE5BA" w14:textId="77777777" w:rsidR="00FC6571" w:rsidRPr="004F5ECE" w:rsidRDefault="00FC6571" w:rsidP="00FC6571">
            <w:pPr>
              <w:pStyle w:val="ben"/>
              <w:rPr>
                <w:szCs w:val="20"/>
              </w:rPr>
            </w:pPr>
            <w:r w:rsidRPr="004F5ECE">
              <w:rPr>
                <w:rStyle w:val="Zvraznenie"/>
                <w:szCs w:val="20"/>
              </w:rPr>
              <w:t>podľa výberu investora / architekta (upresniť vo vzorkovaní)</w:t>
            </w:r>
          </w:p>
        </w:tc>
      </w:tr>
      <w:tr w:rsidR="00FC6571" w:rsidRPr="004F5ECE" w14:paraId="26D940D5" w14:textId="77777777" w:rsidTr="00FC6571">
        <w:trPr>
          <w:tblCellSpacing w:w="15" w:type="dxa"/>
        </w:trPr>
        <w:tc>
          <w:tcPr>
            <w:tcW w:w="0" w:type="auto"/>
            <w:vAlign w:val="center"/>
            <w:hideMark/>
          </w:tcPr>
          <w:p w14:paraId="1CF31B9B" w14:textId="77777777" w:rsidR="00FC6571" w:rsidRPr="004F5ECE" w:rsidRDefault="00FC6571" w:rsidP="00FC6571">
            <w:pPr>
              <w:pStyle w:val="ben"/>
              <w:rPr>
                <w:szCs w:val="20"/>
              </w:rPr>
            </w:pPr>
            <w:r w:rsidRPr="004F5ECE">
              <w:rPr>
                <w:szCs w:val="20"/>
              </w:rPr>
              <w:t>Farba zárubne</w:t>
            </w:r>
          </w:p>
        </w:tc>
        <w:tc>
          <w:tcPr>
            <w:tcW w:w="0" w:type="auto"/>
            <w:vAlign w:val="center"/>
            <w:hideMark/>
          </w:tcPr>
          <w:p w14:paraId="3576BA63" w14:textId="77777777" w:rsidR="00FC6571" w:rsidRPr="004F5ECE" w:rsidRDefault="00FC6571" w:rsidP="00FC6571">
            <w:pPr>
              <w:pStyle w:val="ben"/>
              <w:rPr>
                <w:szCs w:val="20"/>
              </w:rPr>
            </w:pPr>
            <w:r w:rsidRPr="004F5ECE">
              <w:rPr>
                <w:rStyle w:val="Zvraznenie"/>
                <w:szCs w:val="20"/>
              </w:rPr>
              <w:t>podľa výberu investora / architekta (zvyčajne zhodná s krídlom, ak nie je určené inak)</w:t>
            </w:r>
          </w:p>
        </w:tc>
      </w:tr>
    </w:tbl>
    <w:p w14:paraId="7798EF30" w14:textId="77777777" w:rsidR="00FC6571" w:rsidRPr="004F5ECE" w:rsidRDefault="00000000" w:rsidP="00FC6571">
      <w:pPr>
        <w:pStyle w:val="ben"/>
        <w:rPr>
          <w:szCs w:val="20"/>
        </w:rPr>
      </w:pPr>
      <w:r>
        <w:rPr>
          <w:szCs w:val="20"/>
        </w:rPr>
        <w:pict w14:anchorId="60185D16">
          <v:rect id="_x0000_i1043" style="width:0;height:1.5pt" o:hralign="center" o:hrstd="t" o:hr="t" fillcolor="#a0a0a0" stroked="f"/>
        </w:pict>
      </w:r>
    </w:p>
    <w:p w14:paraId="411CED0A" w14:textId="77777777" w:rsidR="00FC6571" w:rsidRPr="004F5ECE" w:rsidRDefault="00FC6571" w:rsidP="00FC6571">
      <w:pPr>
        <w:pStyle w:val="ben"/>
        <w:rPr>
          <w:szCs w:val="20"/>
        </w:rPr>
      </w:pPr>
      <w:r w:rsidRPr="004F5ECE">
        <w:rPr>
          <w:rStyle w:val="Vrazn"/>
          <w:b w:val="0"/>
          <w:bCs w:val="0"/>
          <w:szCs w:val="20"/>
        </w:rPr>
        <w:t>Kľúčové technicko-realizačné zásady</w:t>
      </w:r>
    </w:p>
    <w:p w14:paraId="0DBE61FE" w14:textId="77777777" w:rsidR="00FC6571" w:rsidRPr="004F5ECE" w:rsidRDefault="00FC6571" w:rsidP="00FC6571">
      <w:pPr>
        <w:pStyle w:val="ben"/>
        <w:rPr>
          <w:szCs w:val="20"/>
        </w:rPr>
      </w:pPr>
      <w:r w:rsidRPr="004F5ECE">
        <w:rPr>
          <w:rStyle w:val="Vrazn"/>
          <w:b w:val="0"/>
          <w:bCs w:val="0"/>
          <w:szCs w:val="20"/>
        </w:rPr>
        <w:t>1. Príprava stavebného otvoru</w:t>
      </w:r>
    </w:p>
    <w:p w14:paraId="5BC1FA14" w14:textId="77777777" w:rsidR="00FC6571" w:rsidRPr="004F5ECE" w:rsidRDefault="00FC6571" w:rsidP="00FC6571">
      <w:pPr>
        <w:pStyle w:val="ben"/>
        <w:rPr>
          <w:szCs w:val="20"/>
        </w:rPr>
      </w:pPr>
      <w:r w:rsidRPr="004F5ECE">
        <w:rPr>
          <w:szCs w:val="20"/>
        </w:rPr>
        <w:t xml:space="preserve">Otvory musia byť rovné, pevné a </w:t>
      </w:r>
      <w:proofErr w:type="spellStart"/>
      <w:r w:rsidRPr="004F5ECE">
        <w:rPr>
          <w:szCs w:val="20"/>
        </w:rPr>
        <w:t>pravoúhle</w:t>
      </w:r>
      <w:proofErr w:type="spellEnd"/>
      <w:r w:rsidRPr="004F5ECE">
        <w:rPr>
          <w:szCs w:val="20"/>
        </w:rPr>
        <w:t>, bez zvyškov omietky a nečistôt.</w:t>
      </w:r>
    </w:p>
    <w:p w14:paraId="3BA3C2EF" w14:textId="77777777" w:rsidR="00FC6571" w:rsidRPr="004F5ECE" w:rsidRDefault="00FC6571" w:rsidP="00FC6571">
      <w:pPr>
        <w:pStyle w:val="ben"/>
        <w:rPr>
          <w:szCs w:val="20"/>
        </w:rPr>
      </w:pPr>
      <w:r w:rsidRPr="004F5ECE">
        <w:rPr>
          <w:szCs w:val="20"/>
        </w:rPr>
        <w:t>Povolená odchýlka:</w:t>
      </w:r>
    </w:p>
    <w:p w14:paraId="147A135C" w14:textId="77777777" w:rsidR="00FC6571" w:rsidRPr="004F5ECE" w:rsidRDefault="00FC6571" w:rsidP="00FC6571">
      <w:pPr>
        <w:pStyle w:val="ben"/>
        <w:rPr>
          <w:szCs w:val="20"/>
        </w:rPr>
      </w:pPr>
      <w:r w:rsidRPr="004F5ECE">
        <w:rPr>
          <w:szCs w:val="20"/>
        </w:rPr>
        <w:t xml:space="preserve">zvislosť a </w:t>
      </w:r>
      <w:proofErr w:type="spellStart"/>
      <w:r w:rsidRPr="004F5ECE">
        <w:rPr>
          <w:szCs w:val="20"/>
        </w:rPr>
        <w:t>rovinnosť</w:t>
      </w:r>
      <w:proofErr w:type="spellEnd"/>
      <w:r w:rsidRPr="004F5ECE">
        <w:rPr>
          <w:szCs w:val="20"/>
        </w:rPr>
        <w:t xml:space="preserve"> max. </w:t>
      </w:r>
      <w:r w:rsidRPr="004F5ECE">
        <w:rPr>
          <w:rStyle w:val="Vrazn"/>
          <w:szCs w:val="20"/>
        </w:rPr>
        <w:t>±2 mm / 1 m</w:t>
      </w:r>
    </w:p>
    <w:p w14:paraId="2A455D4E" w14:textId="77777777" w:rsidR="00FC6571" w:rsidRPr="004F5ECE" w:rsidRDefault="00FC6571" w:rsidP="00FC6571">
      <w:pPr>
        <w:pStyle w:val="ben"/>
        <w:rPr>
          <w:szCs w:val="20"/>
        </w:rPr>
      </w:pPr>
      <w:r w:rsidRPr="004F5ECE">
        <w:rPr>
          <w:szCs w:val="20"/>
        </w:rPr>
        <w:t xml:space="preserve">uhlopriečky max. </w:t>
      </w:r>
      <w:r w:rsidRPr="004F5ECE">
        <w:rPr>
          <w:rStyle w:val="Vrazn"/>
          <w:szCs w:val="20"/>
        </w:rPr>
        <w:t>±5 mm</w:t>
      </w:r>
    </w:p>
    <w:p w14:paraId="42194B9B" w14:textId="77777777" w:rsidR="00FC6571" w:rsidRPr="004F5ECE" w:rsidRDefault="00FC6571" w:rsidP="00FC6571">
      <w:pPr>
        <w:pStyle w:val="ben"/>
        <w:rPr>
          <w:szCs w:val="20"/>
        </w:rPr>
      </w:pPr>
      <w:r w:rsidRPr="004F5ECE">
        <w:rPr>
          <w:rStyle w:val="Vrazn"/>
          <w:b w:val="0"/>
          <w:bCs w:val="0"/>
          <w:szCs w:val="20"/>
        </w:rPr>
        <w:t>2. Osadenie zárubní</w:t>
      </w:r>
    </w:p>
    <w:p w14:paraId="5F766414" w14:textId="77777777" w:rsidR="00FC6571" w:rsidRPr="004F5ECE" w:rsidRDefault="00FC6571" w:rsidP="00FC6571">
      <w:pPr>
        <w:pStyle w:val="ben"/>
        <w:rPr>
          <w:szCs w:val="20"/>
        </w:rPr>
      </w:pPr>
      <w:r w:rsidRPr="004F5ECE">
        <w:rPr>
          <w:szCs w:val="20"/>
        </w:rPr>
        <w:t xml:space="preserve">Montáž </w:t>
      </w:r>
      <w:proofErr w:type="spellStart"/>
      <w:r w:rsidRPr="004F5ECE">
        <w:rPr>
          <w:szCs w:val="20"/>
        </w:rPr>
        <w:t>obložkových</w:t>
      </w:r>
      <w:proofErr w:type="spellEnd"/>
      <w:r w:rsidRPr="004F5ECE">
        <w:rPr>
          <w:szCs w:val="20"/>
        </w:rPr>
        <w:t xml:space="preserve"> zárubní sa vykonáva do </w:t>
      </w:r>
      <w:r w:rsidRPr="004F5ECE">
        <w:rPr>
          <w:rStyle w:val="Vrazn"/>
          <w:szCs w:val="20"/>
        </w:rPr>
        <w:t>suchého a vyzretého muriva</w:t>
      </w:r>
      <w:r w:rsidRPr="004F5ECE">
        <w:rPr>
          <w:szCs w:val="20"/>
        </w:rPr>
        <w:t>, po ukončení mokrých stavebných procesov (maľby, potery, obklady).</w:t>
      </w:r>
    </w:p>
    <w:p w14:paraId="5BEA4D3F" w14:textId="77777777" w:rsidR="00FC6571" w:rsidRPr="004F5ECE" w:rsidRDefault="00FC6571" w:rsidP="00FC6571">
      <w:pPr>
        <w:pStyle w:val="ben"/>
        <w:rPr>
          <w:szCs w:val="20"/>
        </w:rPr>
      </w:pPr>
      <w:r w:rsidRPr="004F5ECE">
        <w:rPr>
          <w:szCs w:val="20"/>
        </w:rPr>
        <w:t xml:space="preserve">Fixácia montážnou penou s nízkou expanziou + </w:t>
      </w:r>
      <w:r w:rsidRPr="004F5ECE">
        <w:rPr>
          <w:rStyle w:val="Vrazn"/>
          <w:szCs w:val="20"/>
        </w:rPr>
        <w:t>mechanické stabilizačné rozpery</w:t>
      </w:r>
      <w:r w:rsidRPr="004F5ECE">
        <w:rPr>
          <w:szCs w:val="20"/>
        </w:rPr>
        <w:t xml:space="preserve"> počas tvrdnutia peny.</w:t>
      </w:r>
    </w:p>
    <w:p w14:paraId="46A25F00" w14:textId="77777777" w:rsidR="00FC6571" w:rsidRPr="004F5ECE" w:rsidRDefault="00FC6571" w:rsidP="00FC6571">
      <w:pPr>
        <w:pStyle w:val="ben"/>
        <w:rPr>
          <w:szCs w:val="20"/>
        </w:rPr>
      </w:pPr>
      <w:proofErr w:type="spellStart"/>
      <w:r w:rsidRPr="004F5ECE">
        <w:rPr>
          <w:szCs w:val="20"/>
        </w:rPr>
        <w:t>Zárubeň</w:t>
      </w:r>
      <w:proofErr w:type="spellEnd"/>
      <w:r w:rsidRPr="004F5ECE">
        <w:rPr>
          <w:szCs w:val="20"/>
        </w:rPr>
        <w:t xml:space="preserve"> musí byť:</w:t>
      </w:r>
    </w:p>
    <w:p w14:paraId="5E23592B" w14:textId="77777777" w:rsidR="00FC6571" w:rsidRPr="004F5ECE" w:rsidRDefault="00FC6571" w:rsidP="00FC6571">
      <w:pPr>
        <w:pStyle w:val="ben"/>
        <w:rPr>
          <w:szCs w:val="20"/>
        </w:rPr>
      </w:pPr>
      <w:r w:rsidRPr="004F5ECE">
        <w:rPr>
          <w:szCs w:val="20"/>
        </w:rPr>
        <w:t>bez krútenia a priehybu,</w:t>
      </w:r>
    </w:p>
    <w:p w14:paraId="0D209C1E" w14:textId="77777777" w:rsidR="00FC6571" w:rsidRPr="004F5ECE" w:rsidRDefault="00FC6571" w:rsidP="00FC6571">
      <w:pPr>
        <w:pStyle w:val="ben"/>
        <w:rPr>
          <w:szCs w:val="20"/>
        </w:rPr>
      </w:pPr>
      <w:r w:rsidRPr="004F5ECE">
        <w:rPr>
          <w:szCs w:val="20"/>
        </w:rPr>
        <w:t>uložená v 100 % zvislej rovine,</w:t>
      </w:r>
    </w:p>
    <w:p w14:paraId="3711E80A" w14:textId="77777777" w:rsidR="00FC6571" w:rsidRPr="004F5ECE" w:rsidRDefault="00FC6571" w:rsidP="00FC6571">
      <w:pPr>
        <w:pStyle w:val="ben"/>
        <w:rPr>
          <w:szCs w:val="20"/>
        </w:rPr>
      </w:pPr>
      <w:r w:rsidRPr="004F5ECE">
        <w:rPr>
          <w:szCs w:val="20"/>
        </w:rPr>
        <w:t>osadená bez pnutia.</w:t>
      </w:r>
    </w:p>
    <w:p w14:paraId="44FFA9DD" w14:textId="77777777" w:rsidR="00FC6571" w:rsidRPr="004F5ECE" w:rsidRDefault="00FC6571" w:rsidP="00FC6571">
      <w:pPr>
        <w:pStyle w:val="ben"/>
        <w:rPr>
          <w:szCs w:val="20"/>
        </w:rPr>
      </w:pPr>
      <w:r w:rsidRPr="004F5ECE">
        <w:rPr>
          <w:rStyle w:val="Vrazn"/>
          <w:b w:val="0"/>
          <w:bCs w:val="0"/>
          <w:szCs w:val="20"/>
        </w:rPr>
        <w:t>3. Osadenie dverného krídla</w:t>
      </w:r>
    </w:p>
    <w:p w14:paraId="1F246226" w14:textId="77777777" w:rsidR="00FC6571" w:rsidRPr="004F5ECE" w:rsidRDefault="00FC6571" w:rsidP="00FC6571">
      <w:pPr>
        <w:pStyle w:val="ben"/>
        <w:rPr>
          <w:szCs w:val="20"/>
        </w:rPr>
      </w:pPr>
      <w:r w:rsidRPr="004F5ECE">
        <w:rPr>
          <w:szCs w:val="20"/>
        </w:rPr>
        <w:t>Krídlo sa montuje až po vytvrdnutí montážnych škár.</w:t>
      </w:r>
    </w:p>
    <w:p w14:paraId="51D5FDA2" w14:textId="77777777" w:rsidR="00FC6571" w:rsidRPr="004F5ECE" w:rsidRDefault="00FC6571" w:rsidP="00FC6571">
      <w:pPr>
        <w:pStyle w:val="ben"/>
        <w:rPr>
          <w:szCs w:val="20"/>
        </w:rPr>
      </w:pPr>
      <w:r w:rsidRPr="004F5ECE">
        <w:rPr>
          <w:szCs w:val="20"/>
        </w:rPr>
        <w:t>Musí byť zabezpečená:</w:t>
      </w:r>
    </w:p>
    <w:p w14:paraId="197001AD" w14:textId="77777777" w:rsidR="00FC6571" w:rsidRPr="004F5ECE" w:rsidRDefault="00FC6571" w:rsidP="00FC6571">
      <w:pPr>
        <w:pStyle w:val="ben"/>
        <w:rPr>
          <w:szCs w:val="20"/>
        </w:rPr>
      </w:pPr>
      <w:r w:rsidRPr="004F5ECE">
        <w:rPr>
          <w:szCs w:val="20"/>
        </w:rPr>
        <w:t>plynulá a tichá funkcia otvárania,</w:t>
      </w:r>
    </w:p>
    <w:p w14:paraId="78FD0ACF" w14:textId="77777777" w:rsidR="00FC6571" w:rsidRPr="004F5ECE" w:rsidRDefault="00FC6571" w:rsidP="00FC6571">
      <w:pPr>
        <w:pStyle w:val="ben"/>
        <w:rPr>
          <w:szCs w:val="20"/>
        </w:rPr>
      </w:pPr>
      <w:r w:rsidRPr="004F5ECE">
        <w:rPr>
          <w:szCs w:val="20"/>
        </w:rPr>
        <w:t>rovnomerná škára po obvode (cca 3–4 mm),</w:t>
      </w:r>
    </w:p>
    <w:p w14:paraId="1E94938C" w14:textId="77777777" w:rsidR="00FC6571" w:rsidRPr="004F5ECE" w:rsidRDefault="00FC6571" w:rsidP="00FC6571">
      <w:pPr>
        <w:pStyle w:val="ben"/>
        <w:rPr>
          <w:szCs w:val="20"/>
        </w:rPr>
      </w:pPr>
      <w:r w:rsidRPr="004F5ECE">
        <w:rPr>
          <w:szCs w:val="20"/>
        </w:rPr>
        <w:t>samovoľné pohyby krídla v ľubovoľnej polohe nie sú prípustné.</w:t>
      </w:r>
    </w:p>
    <w:p w14:paraId="44ED2E83" w14:textId="77777777" w:rsidR="00FC6571" w:rsidRPr="004F5ECE" w:rsidRDefault="00FC6571" w:rsidP="00FC6571">
      <w:pPr>
        <w:pStyle w:val="ben"/>
        <w:rPr>
          <w:szCs w:val="20"/>
        </w:rPr>
      </w:pPr>
      <w:r w:rsidRPr="004F5ECE">
        <w:rPr>
          <w:rStyle w:val="Vrazn"/>
          <w:b w:val="0"/>
          <w:bCs w:val="0"/>
          <w:szCs w:val="20"/>
        </w:rPr>
        <w:t>4. Kovanie a bezpečnosť</w:t>
      </w:r>
    </w:p>
    <w:p w14:paraId="5A1E2A76" w14:textId="77777777" w:rsidR="00FC6571" w:rsidRPr="004F5ECE" w:rsidRDefault="00FC6571" w:rsidP="00FC6571">
      <w:pPr>
        <w:pStyle w:val="ben"/>
        <w:rPr>
          <w:szCs w:val="20"/>
        </w:rPr>
      </w:pPr>
      <w:r w:rsidRPr="004F5ECE">
        <w:rPr>
          <w:szCs w:val="20"/>
        </w:rPr>
        <w:t>Zapustené kovanie montovať podľa presných šablón – bez poškodenia laminátu.</w:t>
      </w:r>
    </w:p>
    <w:p w14:paraId="524FC6A9" w14:textId="77777777" w:rsidR="00FC6571" w:rsidRPr="004F5ECE" w:rsidRDefault="00FC6571" w:rsidP="00FC6571">
      <w:pPr>
        <w:pStyle w:val="ben"/>
        <w:rPr>
          <w:szCs w:val="20"/>
        </w:rPr>
      </w:pPr>
      <w:r w:rsidRPr="004F5ECE">
        <w:rPr>
          <w:szCs w:val="20"/>
        </w:rPr>
        <w:t xml:space="preserve">Cylindrické vložky musia byť súčasťou </w:t>
      </w:r>
      <w:r w:rsidRPr="004F5ECE">
        <w:rPr>
          <w:rStyle w:val="Vrazn"/>
          <w:szCs w:val="20"/>
        </w:rPr>
        <w:t>systému generálneho kľúča (GK)</w:t>
      </w:r>
      <w:r w:rsidRPr="004F5ECE">
        <w:rPr>
          <w:szCs w:val="20"/>
        </w:rPr>
        <w:t xml:space="preserve"> podľa schémy uzamykacích plánov.</w:t>
      </w:r>
    </w:p>
    <w:p w14:paraId="59851A68" w14:textId="77777777" w:rsidR="00FC6571" w:rsidRPr="004F5ECE" w:rsidRDefault="00FC6571" w:rsidP="00FC6571">
      <w:pPr>
        <w:pStyle w:val="ben"/>
        <w:rPr>
          <w:szCs w:val="20"/>
        </w:rPr>
      </w:pPr>
      <w:r w:rsidRPr="004F5ECE">
        <w:rPr>
          <w:szCs w:val="20"/>
        </w:rPr>
        <w:t>Pánty musia byť skryté a nastaviteľné v 3 smeroch.</w:t>
      </w:r>
    </w:p>
    <w:p w14:paraId="6252FFE4" w14:textId="77777777" w:rsidR="00FC6571" w:rsidRPr="004F5ECE" w:rsidRDefault="00FC6571" w:rsidP="00FC6571">
      <w:pPr>
        <w:pStyle w:val="ben"/>
        <w:rPr>
          <w:szCs w:val="20"/>
        </w:rPr>
      </w:pPr>
      <w:r w:rsidRPr="004F5ECE">
        <w:rPr>
          <w:rStyle w:val="Vrazn"/>
          <w:b w:val="0"/>
          <w:bCs w:val="0"/>
          <w:szCs w:val="20"/>
        </w:rPr>
        <w:t>5. Bezbariérové zásady</w:t>
      </w:r>
    </w:p>
    <w:p w14:paraId="252FAE30" w14:textId="77777777" w:rsidR="00FC6571" w:rsidRPr="004F5ECE" w:rsidRDefault="00FC6571" w:rsidP="00FC6571">
      <w:pPr>
        <w:pStyle w:val="ben"/>
        <w:rPr>
          <w:szCs w:val="20"/>
        </w:rPr>
      </w:pPr>
      <w:r w:rsidRPr="004F5ECE">
        <w:rPr>
          <w:rStyle w:val="Vrazn"/>
          <w:szCs w:val="20"/>
        </w:rPr>
        <w:t>Bez prahu</w:t>
      </w:r>
      <w:r w:rsidRPr="004F5ECE">
        <w:rPr>
          <w:szCs w:val="20"/>
        </w:rPr>
        <w:t xml:space="preserve"> – prechod podlahových krytín musí byť plynulý, bez výškového rozdielu.</w:t>
      </w:r>
    </w:p>
    <w:p w14:paraId="313A318B" w14:textId="77777777" w:rsidR="00FC6571" w:rsidRPr="004F5ECE" w:rsidRDefault="00FC6571" w:rsidP="00FC6571">
      <w:pPr>
        <w:pStyle w:val="ben"/>
        <w:rPr>
          <w:szCs w:val="20"/>
        </w:rPr>
      </w:pPr>
      <w:r w:rsidRPr="004F5ECE">
        <w:rPr>
          <w:szCs w:val="20"/>
        </w:rPr>
        <w:t>Spodná škára nesmie byť nadmerná (odporúčané 7–10 mm podľa typu podlahy a vetracej potreby miestnosti).</w:t>
      </w:r>
    </w:p>
    <w:p w14:paraId="208B6DA0" w14:textId="77777777" w:rsidR="00FC6571" w:rsidRPr="004F5ECE" w:rsidRDefault="00000000" w:rsidP="00FC6571">
      <w:pPr>
        <w:pStyle w:val="ben"/>
        <w:rPr>
          <w:szCs w:val="20"/>
        </w:rPr>
      </w:pPr>
      <w:r>
        <w:rPr>
          <w:szCs w:val="20"/>
        </w:rPr>
        <w:pict w14:anchorId="21B7ECCF">
          <v:rect id="_x0000_i1044" style="width:0;height:1.5pt" o:hralign="center" o:hrstd="t" o:hr="t" fillcolor="#a0a0a0" stroked="f"/>
        </w:pict>
      </w:r>
    </w:p>
    <w:p w14:paraId="1FF95B95" w14:textId="77777777" w:rsidR="00FC6571" w:rsidRPr="004F5ECE" w:rsidRDefault="00FC6571" w:rsidP="00FC6571">
      <w:pPr>
        <w:pStyle w:val="ben"/>
        <w:rPr>
          <w:szCs w:val="20"/>
        </w:rPr>
      </w:pPr>
      <w:r w:rsidRPr="004F5ECE">
        <w:rPr>
          <w:rStyle w:val="Vrazn"/>
          <w:b w:val="0"/>
          <w:bCs w:val="0"/>
          <w:szCs w:val="20"/>
        </w:rPr>
        <w:t>Ochrana počas stavby</w:t>
      </w:r>
    </w:p>
    <w:p w14:paraId="3C3B2F68" w14:textId="77777777" w:rsidR="00FC6571" w:rsidRPr="004F5ECE" w:rsidRDefault="00FC6571" w:rsidP="00FC6571">
      <w:pPr>
        <w:pStyle w:val="ben"/>
        <w:rPr>
          <w:szCs w:val="20"/>
        </w:rPr>
      </w:pPr>
      <w:r w:rsidRPr="004F5ECE">
        <w:rPr>
          <w:szCs w:val="20"/>
        </w:rPr>
        <w:t>Dvere aj zárubne musia byť chránené fóliou až do ukončenia všetkých stavebných prác.</w:t>
      </w:r>
    </w:p>
    <w:p w14:paraId="45967F2C" w14:textId="77777777" w:rsidR="00FC6571" w:rsidRPr="004F5ECE" w:rsidRDefault="00FC6571" w:rsidP="00FC6571">
      <w:pPr>
        <w:pStyle w:val="ben"/>
        <w:rPr>
          <w:szCs w:val="20"/>
        </w:rPr>
      </w:pPr>
      <w:r w:rsidRPr="004F5ECE">
        <w:rPr>
          <w:szCs w:val="20"/>
        </w:rPr>
        <w:t>Zakazuje sa:</w:t>
      </w:r>
    </w:p>
    <w:p w14:paraId="3999A562" w14:textId="77777777" w:rsidR="00FC6571" w:rsidRPr="004F5ECE" w:rsidRDefault="00FC6571" w:rsidP="00FC6571">
      <w:pPr>
        <w:pStyle w:val="ben"/>
        <w:rPr>
          <w:szCs w:val="20"/>
        </w:rPr>
      </w:pPr>
      <w:r w:rsidRPr="004F5ECE">
        <w:rPr>
          <w:szCs w:val="20"/>
        </w:rPr>
        <w:t>čistenie agresívnymi chemikáliami a abrazívnymi prostriedkami,</w:t>
      </w:r>
    </w:p>
    <w:p w14:paraId="566A77BE" w14:textId="77777777" w:rsidR="00FC6571" w:rsidRPr="004F5ECE" w:rsidRDefault="00FC6571" w:rsidP="00FC6571">
      <w:pPr>
        <w:pStyle w:val="ben"/>
        <w:rPr>
          <w:szCs w:val="20"/>
        </w:rPr>
      </w:pPr>
      <w:r w:rsidRPr="004F5ECE">
        <w:rPr>
          <w:szCs w:val="20"/>
        </w:rPr>
        <w:t>maľovanie a omietanie bez riadneho zakrytia konštrukcií,</w:t>
      </w:r>
    </w:p>
    <w:p w14:paraId="4D809761" w14:textId="77777777" w:rsidR="00FC6571" w:rsidRPr="004F5ECE" w:rsidRDefault="00FC6571" w:rsidP="00FC6571">
      <w:pPr>
        <w:pStyle w:val="ben"/>
        <w:rPr>
          <w:szCs w:val="20"/>
        </w:rPr>
      </w:pPr>
      <w:r w:rsidRPr="004F5ECE">
        <w:rPr>
          <w:szCs w:val="20"/>
        </w:rPr>
        <w:t>mechanické zaťažovanie krídla počas montáže.</w:t>
      </w:r>
    </w:p>
    <w:p w14:paraId="593C3888" w14:textId="77777777" w:rsidR="00FC6571" w:rsidRPr="004F5ECE" w:rsidRDefault="00000000" w:rsidP="00FC6571">
      <w:pPr>
        <w:pStyle w:val="ben"/>
        <w:rPr>
          <w:szCs w:val="20"/>
        </w:rPr>
      </w:pPr>
      <w:r>
        <w:rPr>
          <w:szCs w:val="20"/>
        </w:rPr>
        <w:pict w14:anchorId="2804968B">
          <v:rect id="_x0000_i1045" style="width:0;height:1.5pt" o:hralign="center" o:hrstd="t" o:hr="t" fillcolor="#a0a0a0" stroked="f"/>
        </w:pict>
      </w:r>
    </w:p>
    <w:p w14:paraId="7651A081" w14:textId="77777777" w:rsidR="00FC6571" w:rsidRPr="004F5ECE" w:rsidRDefault="00FC6571" w:rsidP="00FC6571">
      <w:pPr>
        <w:pStyle w:val="ben"/>
        <w:rPr>
          <w:szCs w:val="20"/>
        </w:rPr>
      </w:pPr>
      <w:r w:rsidRPr="004F5ECE">
        <w:rPr>
          <w:rStyle w:val="Vrazn"/>
          <w:b w:val="0"/>
          <w:bCs w:val="0"/>
          <w:szCs w:val="20"/>
        </w:rPr>
        <w:t>Kontrola a preberanie diela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18"/>
        <w:gridCol w:w="4541"/>
      </w:tblGrid>
      <w:tr w:rsidR="00FC6571" w:rsidRPr="004F5ECE" w14:paraId="7981A796" w14:textId="77777777" w:rsidTr="00FC6571">
        <w:trPr>
          <w:tblHeader/>
          <w:tblCellSpacing w:w="15" w:type="dxa"/>
        </w:trPr>
        <w:tc>
          <w:tcPr>
            <w:tcW w:w="0" w:type="auto"/>
            <w:vAlign w:val="center"/>
            <w:hideMark/>
          </w:tcPr>
          <w:p w14:paraId="348772AB" w14:textId="77777777" w:rsidR="00FC6571" w:rsidRPr="004F5ECE" w:rsidRDefault="00FC6571" w:rsidP="00FC6571">
            <w:pPr>
              <w:pStyle w:val="ben"/>
              <w:rPr>
                <w:b/>
                <w:bCs/>
                <w:szCs w:val="20"/>
              </w:rPr>
            </w:pPr>
            <w:r w:rsidRPr="004F5ECE">
              <w:rPr>
                <w:b/>
                <w:bCs/>
                <w:szCs w:val="20"/>
              </w:rPr>
              <w:t>Kontrolná položka</w:t>
            </w:r>
          </w:p>
        </w:tc>
        <w:tc>
          <w:tcPr>
            <w:tcW w:w="0" w:type="auto"/>
            <w:vAlign w:val="center"/>
            <w:hideMark/>
          </w:tcPr>
          <w:p w14:paraId="4B46E310" w14:textId="77777777" w:rsidR="00FC6571" w:rsidRPr="004F5ECE" w:rsidRDefault="00FC6571" w:rsidP="00FC6571">
            <w:pPr>
              <w:pStyle w:val="ben"/>
              <w:rPr>
                <w:b/>
                <w:bCs/>
                <w:szCs w:val="20"/>
              </w:rPr>
            </w:pPr>
            <w:r w:rsidRPr="004F5ECE">
              <w:rPr>
                <w:b/>
                <w:bCs/>
                <w:szCs w:val="20"/>
              </w:rPr>
              <w:t>Kritérium</w:t>
            </w:r>
          </w:p>
        </w:tc>
      </w:tr>
      <w:tr w:rsidR="00FC6571" w:rsidRPr="004F5ECE" w14:paraId="55252C0D" w14:textId="77777777" w:rsidTr="00FC6571">
        <w:trPr>
          <w:tblCellSpacing w:w="15" w:type="dxa"/>
        </w:trPr>
        <w:tc>
          <w:tcPr>
            <w:tcW w:w="0" w:type="auto"/>
            <w:vAlign w:val="center"/>
            <w:hideMark/>
          </w:tcPr>
          <w:p w14:paraId="7E073055" w14:textId="77777777" w:rsidR="00FC6571" w:rsidRPr="004F5ECE" w:rsidRDefault="00FC6571" w:rsidP="00FC6571">
            <w:pPr>
              <w:pStyle w:val="ben"/>
              <w:rPr>
                <w:szCs w:val="20"/>
              </w:rPr>
            </w:pPr>
            <w:r w:rsidRPr="004F5ECE">
              <w:rPr>
                <w:szCs w:val="20"/>
              </w:rPr>
              <w:t>Zvislosť a rovina zárubne</w:t>
            </w:r>
          </w:p>
        </w:tc>
        <w:tc>
          <w:tcPr>
            <w:tcW w:w="0" w:type="auto"/>
            <w:vAlign w:val="center"/>
            <w:hideMark/>
          </w:tcPr>
          <w:p w14:paraId="74D61D0B" w14:textId="77777777" w:rsidR="00FC6571" w:rsidRPr="004F5ECE" w:rsidRDefault="00FC6571" w:rsidP="00FC6571">
            <w:pPr>
              <w:pStyle w:val="ben"/>
              <w:rPr>
                <w:szCs w:val="20"/>
              </w:rPr>
            </w:pPr>
            <w:r w:rsidRPr="004F5ECE">
              <w:rPr>
                <w:szCs w:val="20"/>
              </w:rPr>
              <w:t>bez odchýlok nad toleranciu</w:t>
            </w:r>
          </w:p>
        </w:tc>
      </w:tr>
      <w:tr w:rsidR="00FC6571" w:rsidRPr="004F5ECE" w14:paraId="3B9140F9" w14:textId="77777777" w:rsidTr="00FC6571">
        <w:trPr>
          <w:tblCellSpacing w:w="15" w:type="dxa"/>
        </w:trPr>
        <w:tc>
          <w:tcPr>
            <w:tcW w:w="0" w:type="auto"/>
            <w:vAlign w:val="center"/>
            <w:hideMark/>
          </w:tcPr>
          <w:p w14:paraId="0E17CEB6" w14:textId="77777777" w:rsidR="00FC6571" w:rsidRPr="004F5ECE" w:rsidRDefault="00FC6571" w:rsidP="00FC6571">
            <w:pPr>
              <w:pStyle w:val="ben"/>
              <w:rPr>
                <w:szCs w:val="20"/>
              </w:rPr>
            </w:pPr>
            <w:r w:rsidRPr="004F5ECE">
              <w:rPr>
                <w:szCs w:val="20"/>
              </w:rPr>
              <w:t>Funkčnosť krídla</w:t>
            </w:r>
          </w:p>
        </w:tc>
        <w:tc>
          <w:tcPr>
            <w:tcW w:w="0" w:type="auto"/>
            <w:vAlign w:val="center"/>
            <w:hideMark/>
          </w:tcPr>
          <w:p w14:paraId="4261C361" w14:textId="77777777" w:rsidR="00FC6571" w:rsidRPr="004F5ECE" w:rsidRDefault="00FC6571" w:rsidP="00FC6571">
            <w:pPr>
              <w:pStyle w:val="ben"/>
              <w:rPr>
                <w:szCs w:val="20"/>
              </w:rPr>
            </w:pPr>
            <w:r w:rsidRPr="004F5ECE">
              <w:rPr>
                <w:szCs w:val="20"/>
              </w:rPr>
              <w:t>plynulý chod bez trenia</w:t>
            </w:r>
          </w:p>
        </w:tc>
      </w:tr>
      <w:tr w:rsidR="00FC6571" w:rsidRPr="004F5ECE" w14:paraId="734BD0A4" w14:textId="77777777" w:rsidTr="00FC6571">
        <w:trPr>
          <w:tblCellSpacing w:w="15" w:type="dxa"/>
        </w:trPr>
        <w:tc>
          <w:tcPr>
            <w:tcW w:w="0" w:type="auto"/>
            <w:vAlign w:val="center"/>
            <w:hideMark/>
          </w:tcPr>
          <w:p w14:paraId="4E76570A" w14:textId="77777777" w:rsidR="00FC6571" w:rsidRPr="004F5ECE" w:rsidRDefault="00FC6571" w:rsidP="00FC6571">
            <w:pPr>
              <w:pStyle w:val="ben"/>
              <w:rPr>
                <w:szCs w:val="20"/>
              </w:rPr>
            </w:pPr>
            <w:r w:rsidRPr="004F5ECE">
              <w:rPr>
                <w:szCs w:val="20"/>
              </w:rPr>
              <w:t>Medzery</w:t>
            </w:r>
          </w:p>
        </w:tc>
        <w:tc>
          <w:tcPr>
            <w:tcW w:w="0" w:type="auto"/>
            <w:vAlign w:val="center"/>
            <w:hideMark/>
          </w:tcPr>
          <w:p w14:paraId="2CF5F885" w14:textId="77777777" w:rsidR="00FC6571" w:rsidRPr="004F5ECE" w:rsidRDefault="00FC6571" w:rsidP="00FC6571">
            <w:pPr>
              <w:pStyle w:val="ben"/>
              <w:rPr>
                <w:szCs w:val="20"/>
              </w:rPr>
            </w:pPr>
            <w:r w:rsidRPr="004F5ECE">
              <w:rPr>
                <w:szCs w:val="20"/>
              </w:rPr>
              <w:t>pravidelné po obvode</w:t>
            </w:r>
          </w:p>
        </w:tc>
      </w:tr>
      <w:tr w:rsidR="00FC6571" w:rsidRPr="004F5ECE" w14:paraId="540DE247" w14:textId="77777777" w:rsidTr="00FC6571">
        <w:trPr>
          <w:tblCellSpacing w:w="15" w:type="dxa"/>
        </w:trPr>
        <w:tc>
          <w:tcPr>
            <w:tcW w:w="0" w:type="auto"/>
            <w:vAlign w:val="center"/>
            <w:hideMark/>
          </w:tcPr>
          <w:p w14:paraId="3E902AF9" w14:textId="77777777" w:rsidR="00FC6571" w:rsidRPr="004F5ECE" w:rsidRDefault="00FC6571" w:rsidP="00FC6571">
            <w:pPr>
              <w:pStyle w:val="ben"/>
              <w:rPr>
                <w:szCs w:val="20"/>
              </w:rPr>
            </w:pPr>
            <w:r w:rsidRPr="004F5ECE">
              <w:rPr>
                <w:szCs w:val="20"/>
              </w:rPr>
              <w:t>Povrch</w:t>
            </w:r>
          </w:p>
        </w:tc>
        <w:tc>
          <w:tcPr>
            <w:tcW w:w="0" w:type="auto"/>
            <w:vAlign w:val="center"/>
            <w:hideMark/>
          </w:tcPr>
          <w:p w14:paraId="3BCD74FD" w14:textId="77777777" w:rsidR="00FC6571" w:rsidRPr="004F5ECE" w:rsidRDefault="00FC6571" w:rsidP="00FC6571">
            <w:pPr>
              <w:pStyle w:val="ben"/>
              <w:rPr>
                <w:szCs w:val="20"/>
              </w:rPr>
            </w:pPr>
            <w:r w:rsidRPr="004F5ECE">
              <w:rPr>
                <w:szCs w:val="20"/>
              </w:rPr>
              <w:t>bez poškodenia, škrabancov, odštiepenia laminátu</w:t>
            </w:r>
          </w:p>
        </w:tc>
      </w:tr>
      <w:tr w:rsidR="00FC6571" w:rsidRPr="004F5ECE" w14:paraId="69FDE38C" w14:textId="77777777" w:rsidTr="00FC6571">
        <w:trPr>
          <w:tblCellSpacing w:w="15" w:type="dxa"/>
        </w:trPr>
        <w:tc>
          <w:tcPr>
            <w:tcW w:w="0" w:type="auto"/>
            <w:vAlign w:val="center"/>
            <w:hideMark/>
          </w:tcPr>
          <w:p w14:paraId="33AEABDD" w14:textId="77777777" w:rsidR="00FC6571" w:rsidRPr="004F5ECE" w:rsidRDefault="00FC6571" w:rsidP="00FC6571">
            <w:pPr>
              <w:pStyle w:val="ben"/>
              <w:rPr>
                <w:szCs w:val="20"/>
              </w:rPr>
            </w:pPr>
            <w:r w:rsidRPr="004F5ECE">
              <w:rPr>
                <w:szCs w:val="20"/>
              </w:rPr>
              <w:t>Kovanie</w:t>
            </w:r>
          </w:p>
        </w:tc>
        <w:tc>
          <w:tcPr>
            <w:tcW w:w="0" w:type="auto"/>
            <w:vAlign w:val="center"/>
            <w:hideMark/>
          </w:tcPr>
          <w:p w14:paraId="4F04109B" w14:textId="77777777" w:rsidR="00FC6571" w:rsidRPr="004F5ECE" w:rsidRDefault="00FC6571" w:rsidP="00FC6571">
            <w:pPr>
              <w:pStyle w:val="ben"/>
              <w:rPr>
                <w:szCs w:val="20"/>
              </w:rPr>
            </w:pPr>
            <w:r w:rsidRPr="004F5ECE">
              <w:rPr>
                <w:szCs w:val="20"/>
              </w:rPr>
              <w:t>pevné, bez vôle, plne funkčné</w:t>
            </w:r>
          </w:p>
        </w:tc>
      </w:tr>
      <w:tr w:rsidR="00FC6571" w:rsidRPr="004F5ECE" w14:paraId="7B4FDEB8" w14:textId="77777777" w:rsidTr="00FC6571">
        <w:trPr>
          <w:tblCellSpacing w:w="15" w:type="dxa"/>
        </w:trPr>
        <w:tc>
          <w:tcPr>
            <w:tcW w:w="0" w:type="auto"/>
            <w:vAlign w:val="center"/>
            <w:hideMark/>
          </w:tcPr>
          <w:p w14:paraId="4C0F5883" w14:textId="77777777" w:rsidR="00FC6571" w:rsidRPr="004F5ECE" w:rsidRDefault="00FC6571" w:rsidP="00FC6571">
            <w:pPr>
              <w:pStyle w:val="ben"/>
              <w:rPr>
                <w:szCs w:val="20"/>
              </w:rPr>
            </w:pPr>
            <w:r w:rsidRPr="004F5ECE">
              <w:rPr>
                <w:szCs w:val="20"/>
              </w:rPr>
              <w:t>Uzamykanie</w:t>
            </w:r>
          </w:p>
        </w:tc>
        <w:tc>
          <w:tcPr>
            <w:tcW w:w="0" w:type="auto"/>
            <w:vAlign w:val="center"/>
            <w:hideMark/>
          </w:tcPr>
          <w:p w14:paraId="03C36D97" w14:textId="77777777" w:rsidR="00FC6571" w:rsidRPr="004F5ECE" w:rsidRDefault="00FC6571" w:rsidP="00FC6571">
            <w:pPr>
              <w:pStyle w:val="ben"/>
              <w:rPr>
                <w:szCs w:val="20"/>
              </w:rPr>
            </w:pPr>
            <w:r w:rsidRPr="004F5ECE">
              <w:rPr>
                <w:szCs w:val="20"/>
              </w:rPr>
              <w:t>kompatibilné so systémom generálneho kľúča</w:t>
            </w:r>
          </w:p>
        </w:tc>
      </w:tr>
      <w:tr w:rsidR="00FC6571" w:rsidRPr="004F5ECE" w14:paraId="46180E97" w14:textId="77777777" w:rsidTr="00FC6571">
        <w:trPr>
          <w:tblCellSpacing w:w="15" w:type="dxa"/>
        </w:trPr>
        <w:tc>
          <w:tcPr>
            <w:tcW w:w="0" w:type="auto"/>
            <w:vAlign w:val="center"/>
            <w:hideMark/>
          </w:tcPr>
          <w:p w14:paraId="422020C5" w14:textId="77777777" w:rsidR="00FC6571" w:rsidRPr="004F5ECE" w:rsidRDefault="00FC6571" w:rsidP="00FC6571">
            <w:pPr>
              <w:pStyle w:val="ben"/>
              <w:rPr>
                <w:szCs w:val="20"/>
              </w:rPr>
            </w:pPr>
            <w:r w:rsidRPr="004F5ECE">
              <w:rPr>
                <w:szCs w:val="20"/>
              </w:rPr>
              <w:t>Prah</w:t>
            </w:r>
          </w:p>
        </w:tc>
        <w:tc>
          <w:tcPr>
            <w:tcW w:w="0" w:type="auto"/>
            <w:vAlign w:val="center"/>
            <w:hideMark/>
          </w:tcPr>
          <w:p w14:paraId="6595FD01" w14:textId="77777777" w:rsidR="00FC6571" w:rsidRPr="004F5ECE" w:rsidRDefault="00FC6571" w:rsidP="00FC6571">
            <w:pPr>
              <w:pStyle w:val="ben"/>
              <w:rPr>
                <w:szCs w:val="20"/>
              </w:rPr>
            </w:pPr>
            <w:r w:rsidRPr="004F5ECE">
              <w:rPr>
                <w:rStyle w:val="Vrazn"/>
                <w:szCs w:val="20"/>
              </w:rPr>
              <w:t>žiadny, prechod bezbariérový</w:t>
            </w:r>
          </w:p>
        </w:tc>
      </w:tr>
    </w:tbl>
    <w:p w14:paraId="461C948F" w14:textId="77777777" w:rsidR="004F5ECE" w:rsidRPr="004F5ECE" w:rsidRDefault="004F5ECE" w:rsidP="00571BF0">
      <w:pPr>
        <w:rPr>
          <w:szCs w:val="20"/>
        </w:rPr>
      </w:pPr>
    </w:p>
    <w:p w14:paraId="2E2BB4A5" w14:textId="3C94A860" w:rsidR="000D70F1" w:rsidRDefault="000D70F1" w:rsidP="00571BF0">
      <w:pPr>
        <w:rPr>
          <w:szCs w:val="20"/>
        </w:rPr>
      </w:pPr>
      <w:r w:rsidRPr="004F5ECE">
        <w:rPr>
          <w:szCs w:val="20"/>
        </w:rPr>
        <w:lastRenderedPageBreak/>
        <w:t>Protipožiarne dvere vyhotoviť v zmysle časti projektu PBS</w:t>
      </w:r>
      <w:r w:rsidR="00440E0E" w:rsidRPr="004F5ECE">
        <w:rPr>
          <w:szCs w:val="20"/>
        </w:rPr>
        <w:t>.</w:t>
      </w:r>
      <w:r w:rsidRPr="004F5ECE">
        <w:rPr>
          <w:szCs w:val="20"/>
        </w:rPr>
        <w:t xml:space="preserve"> Farbu rámu okien a dverí je nutné prispôsobiť podľa požiadaviek </w:t>
      </w:r>
      <w:r w:rsidR="00440E0E" w:rsidRPr="004F5ECE">
        <w:rPr>
          <w:szCs w:val="20"/>
        </w:rPr>
        <w:t xml:space="preserve">architekta, </w:t>
      </w:r>
      <w:r w:rsidRPr="004F5ECE">
        <w:rPr>
          <w:szCs w:val="20"/>
        </w:rPr>
        <w:t>investora</w:t>
      </w:r>
      <w:r w:rsidR="006D17A7" w:rsidRPr="004F5ECE">
        <w:rPr>
          <w:szCs w:val="20"/>
        </w:rPr>
        <w:t xml:space="preserve">, resp. budú </w:t>
      </w:r>
      <w:r w:rsidR="00183A43" w:rsidRPr="004F5ECE">
        <w:rPr>
          <w:szCs w:val="20"/>
        </w:rPr>
        <w:t>vyšpecifikované v realizačnom projekte</w:t>
      </w:r>
      <w:r w:rsidRPr="004F5ECE">
        <w:rPr>
          <w:szCs w:val="20"/>
        </w:rPr>
        <w:t>.</w:t>
      </w:r>
    </w:p>
    <w:p w14:paraId="2E0C41A5" w14:textId="273F1775" w:rsidR="004F5ECE" w:rsidRDefault="004F5ECE" w:rsidP="00571BF0">
      <w:pPr>
        <w:rPr>
          <w:szCs w:val="20"/>
        </w:rPr>
      </w:pPr>
    </w:p>
    <w:p w14:paraId="6A3F8868" w14:textId="77777777" w:rsidR="004F5ECE" w:rsidRPr="004F5ECE" w:rsidRDefault="004F5ECE" w:rsidP="00D50808">
      <w:pPr>
        <w:pStyle w:val="Nadpis2"/>
        <w:numPr>
          <w:ilvl w:val="2"/>
          <w:numId w:val="1"/>
        </w:numPr>
        <w:rPr>
          <w:sz w:val="20"/>
          <w:szCs w:val="20"/>
          <w:shd w:val="clear" w:color="auto" w:fill="auto"/>
        </w:rPr>
      </w:pPr>
      <w:bookmarkStart w:id="49" w:name="_Toc214549172"/>
      <w:r w:rsidRPr="004F5ECE">
        <w:rPr>
          <w:rStyle w:val="Vrazn"/>
          <w:b/>
          <w:bCs/>
          <w:sz w:val="20"/>
          <w:szCs w:val="20"/>
        </w:rPr>
        <w:t>Zasklené interiérové steny – technický popis a realizačné zásady</w:t>
      </w:r>
      <w:bookmarkEnd w:id="49"/>
    </w:p>
    <w:p w14:paraId="2260F239" w14:textId="77777777" w:rsidR="004F5ECE" w:rsidRPr="004F5ECE" w:rsidRDefault="004F5ECE" w:rsidP="004F5ECE">
      <w:pPr>
        <w:pStyle w:val="ben"/>
        <w:rPr>
          <w:szCs w:val="20"/>
        </w:rPr>
      </w:pPr>
      <w:r w:rsidRPr="004F5ECE">
        <w:rPr>
          <w:szCs w:val="20"/>
        </w:rPr>
        <w:t xml:space="preserve">Zasklené interiérové deliace steny budú vyhotovené ako </w:t>
      </w:r>
      <w:r w:rsidRPr="004F5ECE">
        <w:rPr>
          <w:rStyle w:val="Vrazn"/>
          <w:szCs w:val="20"/>
        </w:rPr>
        <w:t xml:space="preserve">rámový systém z hliníkových profilov v povrchovej úprave prírodný </w:t>
      </w:r>
      <w:proofErr w:type="spellStart"/>
      <w:r w:rsidRPr="004F5ECE">
        <w:rPr>
          <w:rStyle w:val="Vrazn"/>
          <w:szCs w:val="20"/>
        </w:rPr>
        <w:t>elox</w:t>
      </w:r>
      <w:proofErr w:type="spellEnd"/>
      <w:r w:rsidRPr="004F5ECE">
        <w:rPr>
          <w:szCs w:val="20"/>
        </w:rPr>
        <w:t xml:space="preserve">, s transparentnou výplňou z </w:t>
      </w:r>
      <w:r w:rsidRPr="004F5ECE">
        <w:rPr>
          <w:rStyle w:val="Vrazn"/>
          <w:szCs w:val="20"/>
        </w:rPr>
        <w:t xml:space="preserve">izolačného bezpečnostného </w:t>
      </w:r>
      <w:proofErr w:type="spellStart"/>
      <w:r w:rsidRPr="004F5ECE">
        <w:rPr>
          <w:rStyle w:val="Vrazn"/>
          <w:szCs w:val="20"/>
        </w:rPr>
        <w:t>dvojskla</w:t>
      </w:r>
      <w:proofErr w:type="spellEnd"/>
      <w:r w:rsidRPr="004F5ECE">
        <w:rPr>
          <w:szCs w:val="20"/>
        </w:rPr>
        <w:t>. Systém bude navrhnutý ako interiérový, trvalo stabilný, umožňujúci presnú montáž, dilatačné pohyby konštrukcie a bezpečné kotvenie do nadväzných stavebných prvkov.</w:t>
      </w:r>
    </w:p>
    <w:p w14:paraId="7C393285" w14:textId="77777777" w:rsidR="004F5ECE" w:rsidRPr="004F5ECE" w:rsidRDefault="00000000" w:rsidP="004F5ECE">
      <w:pPr>
        <w:pStyle w:val="ben"/>
        <w:rPr>
          <w:szCs w:val="20"/>
        </w:rPr>
      </w:pPr>
      <w:r>
        <w:rPr>
          <w:szCs w:val="20"/>
        </w:rPr>
        <w:pict w14:anchorId="5478D046">
          <v:rect id="_x0000_i1046" style="width:0;height:1.5pt" o:hralign="center" o:hrstd="t" o:hr="t" fillcolor="#a0a0a0" stroked="f"/>
        </w:pict>
      </w:r>
    </w:p>
    <w:p w14:paraId="395412E6" w14:textId="77777777" w:rsidR="004F5ECE" w:rsidRPr="004F5ECE" w:rsidRDefault="004F5ECE" w:rsidP="004F5ECE">
      <w:pPr>
        <w:pStyle w:val="ben"/>
        <w:rPr>
          <w:szCs w:val="20"/>
        </w:rPr>
      </w:pPr>
      <w:r w:rsidRPr="004F5ECE">
        <w:rPr>
          <w:rStyle w:val="Vrazn"/>
          <w:b w:val="0"/>
          <w:bCs w:val="0"/>
          <w:szCs w:val="20"/>
        </w:rPr>
        <w:t>Špecifikácia systému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63"/>
        <w:gridCol w:w="7109"/>
      </w:tblGrid>
      <w:tr w:rsidR="004F5ECE" w:rsidRPr="004F5ECE" w14:paraId="223D1EFE" w14:textId="77777777" w:rsidTr="004F5ECE">
        <w:trPr>
          <w:tblHeader/>
          <w:tblCellSpacing w:w="15" w:type="dxa"/>
        </w:trPr>
        <w:tc>
          <w:tcPr>
            <w:tcW w:w="0" w:type="auto"/>
            <w:vAlign w:val="center"/>
            <w:hideMark/>
          </w:tcPr>
          <w:p w14:paraId="6965E1AF" w14:textId="77777777" w:rsidR="004F5ECE" w:rsidRPr="004F5ECE" w:rsidRDefault="004F5ECE" w:rsidP="004F5ECE">
            <w:pPr>
              <w:pStyle w:val="ben"/>
              <w:rPr>
                <w:b/>
                <w:bCs/>
                <w:szCs w:val="20"/>
              </w:rPr>
            </w:pPr>
            <w:r w:rsidRPr="004F5ECE">
              <w:rPr>
                <w:b/>
                <w:bCs/>
                <w:szCs w:val="20"/>
              </w:rPr>
              <w:t>Parameter</w:t>
            </w:r>
          </w:p>
        </w:tc>
        <w:tc>
          <w:tcPr>
            <w:tcW w:w="0" w:type="auto"/>
            <w:vAlign w:val="center"/>
            <w:hideMark/>
          </w:tcPr>
          <w:p w14:paraId="048FF881" w14:textId="77777777" w:rsidR="004F5ECE" w:rsidRPr="004F5ECE" w:rsidRDefault="004F5ECE" w:rsidP="004F5ECE">
            <w:pPr>
              <w:pStyle w:val="ben"/>
              <w:rPr>
                <w:b/>
                <w:bCs/>
                <w:szCs w:val="20"/>
              </w:rPr>
            </w:pPr>
            <w:r w:rsidRPr="004F5ECE">
              <w:rPr>
                <w:b/>
                <w:bCs/>
                <w:szCs w:val="20"/>
              </w:rPr>
              <w:t>Požiadavka</w:t>
            </w:r>
          </w:p>
        </w:tc>
      </w:tr>
      <w:tr w:rsidR="004F5ECE" w:rsidRPr="004F5ECE" w14:paraId="42FA31A6" w14:textId="77777777" w:rsidTr="004F5ECE">
        <w:trPr>
          <w:tblCellSpacing w:w="15" w:type="dxa"/>
        </w:trPr>
        <w:tc>
          <w:tcPr>
            <w:tcW w:w="0" w:type="auto"/>
            <w:vAlign w:val="center"/>
            <w:hideMark/>
          </w:tcPr>
          <w:p w14:paraId="1DDABD9C" w14:textId="77777777" w:rsidR="004F5ECE" w:rsidRPr="004F5ECE" w:rsidRDefault="004F5ECE" w:rsidP="004F5ECE">
            <w:pPr>
              <w:pStyle w:val="ben"/>
              <w:rPr>
                <w:szCs w:val="20"/>
              </w:rPr>
            </w:pPr>
            <w:r w:rsidRPr="004F5ECE">
              <w:rPr>
                <w:szCs w:val="20"/>
              </w:rPr>
              <w:t>Typ konštrukcie</w:t>
            </w:r>
          </w:p>
        </w:tc>
        <w:tc>
          <w:tcPr>
            <w:tcW w:w="0" w:type="auto"/>
            <w:vAlign w:val="center"/>
            <w:hideMark/>
          </w:tcPr>
          <w:p w14:paraId="6BA8BA26" w14:textId="77777777" w:rsidR="004F5ECE" w:rsidRPr="004F5ECE" w:rsidRDefault="004F5ECE" w:rsidP="004F5ECE">
            <w:pPr>
              <w:pStyle w:val="ben"/>
              <w:rPr>
                <w:szCs w:val="20"/>
              </w:rPr>
            </w:pPr>
            <w:r w:rsidRPr="004F5ECE">
              <w:rPr>
                <w:szCs w:val="20"/>
              </w:rPr>
              <w:t>hliníkový rámový presklený systém</w:t>
            </w:r>
          </w:p>
        </w:tc>
      </w:tr>
      <w:tr w:rsidR="004F5ECE" w:rsidRPr="004F5ECE" w14:paraId="045C31BF" w14:textId="77777777" w:rsidTr="004F5ECE">
        <w:trPr>
          <w:tblCellSpacing w:w="15" w:type="dxa"/>
        </w:trPr>
        <w:tc>
          <w:tcPr>
            <w:tcW w:w="0" w:type="auto"/>
            <w:vAlign w:val="center"/>
            <w:hideMark/>
          </w:tcPr>
          <w:p w14:paraId="134F923C" w14:textId="77777777" w:rsidR="004F5ECE" w:rsidRPr="004F5ECE" w:rsidRDefault="004F5ECE" w:rsidP="004F5ECE">
            <w:pPr>
              <w:pStyle w:val="ben"/>
              <w:rPr>
                <w:szCs w:val="20"/>
              </w:rPr>
            </w:pPr>
            <w:r w:rsidRPr="004F5ECE">
              <w:rPr>
                <w:szCs w:val="20"/>
              </w:rPr>
              <w:t>Použitie</w:t>
            </w:r>
          </w:p>
        </w:tc>
        <w:tc>
          <w:tcPr>
            <w:tcW w:w="0" w:type="auto"/>
            <w:vAlign w:val="center"/>
            <w:hideMark/>
          </w:tcPr>
          <w:p w14:paraId="6EA9D4F8" w14:textId="77777777" w:rsidR="004F5ECE" w:rsidRPr="004F5ECE" w:rsidRDefault="004F5ECE" w:rsidP="004F5ECE">
            <w:pPr>
              <w:pStyle w:val="ben"/>
              <w:rPr>
                <w:szCs w:val="20"/>
              </w:rPr>
            </w:pPr>
            <w:r w:rsidRPr="004F5ECE">
              <w:rPr>
                <w:szCs w:val="20"/>
              </w:rPr>
              <w:t>interiérové zasklené deliace steny</w:t>
            </w:r>
          </w:p>
        </w:tc>
      </w:tr>
      <w:tr w:rsidR="004F5ECE" w:rsidRPr="004F5ECE" w14:paraId="2EC6564E" w14:textId="77777777" w:rsidTr="004F5ECE">
        <w:trPr>
          <w:tblCellSpacing w:w="15" w:type="dxa"/>
        </w:trPr>
        <w:tc>
          <w:tcPr>
            <w:tcW w:w="0" w:type="auto"/>
            <w:vAlign w:val="center"/>
            <w:hideMark/>
          </w:tcPr>
          <w:p w14:paraId="5FED2568" w14:textId="77777777" w:rsidR="004F5ECE" w:rsidRPr="004F5ECE" w:rsidRDefault="004F5ECE" w:rsidP="004F5ECE">
            <w:pPr>
              <w:pStyle w:val="ben"/>
              <w:rPr>
                <w:szCs w:val="20"/>
              </w:rPr>
            </w:pPr>
            <w:r w:rsidRPr="004F5ECE">
              <w:rPr>
                <w:szCs w:val="20"/>
              </w:rPr>
              <w:t>Výplň</w:t>
            </w:r>
          </w:p>
        </w:tc>
        <w:tc>
          <w:tcPr>
            <w:tcW w:w="0" w:type="auto"/>
            <w:vAlign w:val="center"/>
            <w:hideMark/>
          </w:tcPr>
          <w:p w14:paraId="27C0E964" w14:textId="77777777" w:rsidR="004F5ECE" w:rsidRPr="004F5ECE" w:rsidRDefault="004F5ECE" w:rsidP="004F5ECE">
            <w:pPr>
              <w:pStyle w:val="ben"/>
              <w:rPr>
                <w:szCs w:val="20"/>
              </w:rPr>
            </w:pPr>
            <w:r w:rsidRPr="004F5ECE">
              <w:rPr>
                <w:szCs w:val="20"/>
              </w:rPr>
              <w:t xml:space="preserve">izolačné </w:t>
            </w:r>
            <w:r w:rsidRPr="004F5ECE">
              <w:rPr>
                <w:rStyle w:val="Vrazn"/>
                <w:szCs w:val="20"/>
              </w:rPr>
              <w:t xml:space="preserve">bezpečnostné </w:t>
            </w:r>
            <w:proofErr w:type="spellStart"/>
            <w:r w:rsidRPr="004F5ECE">
              <w:rPr>
                <w:rStyle w:val="Vrazn"/>
                <w:szCs w:val="20"/>
              </w:rPr>
              <w:t>dvojsklo</w:t>
            </w:r>
            <w:proofErr w:type="spellEnd"/>
          </w:p>
        </w:tc>
      </w:tr>
      <w:tr w:rsidR="004F5ECE" w:rsidRPr="004F5ECE" w14:paraId="020E17AF" w14:textId="77777777" w:rsidTr="004F5ECE">
        <w:trPr>
          <w:tblCellSpacing w:w="15" w:type="dxa"/>
        </w:trPr>
        <w:tc>
          <w:tcPr>
            <w:tcW w:w="0" w:type="auto"/>
            <w:vAlign w:val="center"/>
            <w:hideMark/>
          </w:tcPr>
          <w:p w14:paraId="09E9B1ED" w14:textId="77777777" w:rsidR="004F5ECE" w:rsidRPr="004F5ECE" w:rsidRDefault="004F5ECE" w:rsidP="004F5ECE">
            <w:pPr>
              <w:pStyle w:val="ben"/>
              <w:rPr>
                <w:szCs w:val="20"/>
              </w:rPr>
            </w:pPr>
            <w:r w:rsidRPr="004F5ECE">
              <w:rPr>
                <w:szCs w:val="20"/>
              </w:rPr>
              <w:t>Bezpečnostná skladba</w:t>
            </w:r>
          </w:p>
        </w:tc>
        <w:tc>
          <w:tcPr>
            <w:tcW w:w="0" w:type="auto"/>
            <w:vAlign w:val="center"/>
            <w:hideMark/>
          </w:tcPr>
          <w:p w14:paraId="655B7E6D" w14:textId="77777777" w:rsidR="004F5ECE" w:rsidRPr="004F5ECE" w:rsidRDefault="004F5ECE" w:rsidP="004F5ECE">
            <w:pPr>
              <w:pStyle w:val="ben"/>
              <w:rPr>
                <w:szCs w:val="20"/>
              </w:rPr>
            </w:pPr>
            <w:r w:rsidRPr="004F5ECE">
              <w:rPr>
                <w:rStyle w:val="Vrazn"/>
                <w:szCs w:val="20"/>
              </w:rPr>
              <w:t>VSG (lepené bezpečnostné sklo) min. PVB 0,76 mm + ESG (kalené bezpečnostné sklo)</w:t>
            </w:r>
          </w:p>
        </w:tc>
      </w:tr>
      <w:tr w:rsidR="004F5ECE" w:rsidRPr="004F5ECE" w14:paraId="36BDCA88" w14:textId="77777777" w:rsidTr="004F5ECE">
        <w:trPr>
          <w:tblCellSpacing w:w="15" w:type="dxa"/>
        </w:trPr>
        <w:tc>
          <w:tcPr>
            <w:tcW w:w="0" w:type="auto"/>
            <w:vAlign w:val="center"/>
            <w:hideMark/>
          </w:tcPr>
          <w:p w14:paraId="71AF4041" w14:textId="77777777" w:rsidR="004F5ECE" w:rsidRPr="004F5ECE" w:rsidRDefault="004F5ECE" w:rsidP="004F5ECE">
            <w:pPr>
              <w:pStyle w:val="ben"/>
              <w:rPr>
                <w:szCs w:val="20"/>
              </w:rPr>
            </w:pPr>
            <w:r w:rsidRPr="004F5ECE">
              <w:rPr>
                <w:szCs w:val="20"/>
              </w:rPr>
              <w:t>Rám / profily</w:t>
            </w:r>
          </w:p>
        </w:tc>
        <w:tc>
          <w:tcPr>
            <w:tcW w:w="0" w:type="auto"/>
            <w:vAlign w:val="center"/>
            <w:hideMark/>
          </w:tcPr>
          <w:p w14:paraId="6B40F9D8" w14:textId="77777777" w:rsidR="004F5ECE" w:rsidRPr="004F5ECE" w:rsidRDefault="004F5ECE" w:rsidP="004F5ECE">
            <w:pPr>
              <w:pStyle w:val="ben"/>
              <w:rPr>
                <w:szCs w:val="20"/>
              </w:rPr>
            </w:pPr>
            <w:r w:rsidRPr="004F5ECE">
              <w:rPr>
                <w:szCs w:val="20"/>
              </w:rPr>
              <w:t>hliník, systémové profilové riešenie, s tesnením</w:t>
            </w:r>
          </w:p>
        </w:tc>
      </w:tr>
      <w:tr w:rsidR="004F5ECE" w:rsidRPr="004F5ECE" w14:paraId="17ECEF1E" w14:textId="77777777" w:rsidTr="004F5ECE">
        <w:trPr>
          <w:tblCellSpacing w:w="15" w:type="dxa"/>
        </w:trPr>
        <w:tc>
          <w:tcPr>
            <w:tcW w:w="0" w:type="auto"/>
            <w:vAlign w:val="center"/>
            <w:hideMark/>
          </w:tcPr>
          <w:p w14:paraId="2A0F8F03" w14:textId="77777777" w:rsidR="004F5ECE" w:rsidRPr="004F5ECE" w:rsidRDefault="004F5ECE" w:rsidP="004F5ECE">
            <w:pPr>
              <w:pStyle w:val="ben"/>
              <w:rPr>
                <w:szCs w:val="20"/>
              </w:rPr>
            </w:pPr>
            <w:r w:rsidRPr="004F5ECE">
              <w:rPr>
                <w:szCs w:val="20"/>
              </w:rPr>
              <w:t>Povrchová úprava</w:t>
            </w:r>
          </w:p>
        </w:tc>
        <w:tc>
          <w:tcPr>
            <w:tcW w:w="0" w:type="auto"/>
            <w:vAlign w:val="center"/>
            <w:hideMark/>
          </w:tcPr>
          <w:p w14:paraId="31EE2422" w14:textId="77777777" w:rsidR="004F5ECE" w:rsidRPr="004F5ECE" w:rsidRDefault="004F5ECE" w:rsidP="004F5ECE">
            <w:pPr>
              <w:pStyle w:val="ben"/>
              <w:rPr>
                <w:szCs w:val="20"/>
              </w:rPr>
            </w:pPr>
            <w:r w:rsidRPr="004F5ECE">
              <w:rPr>
                <w:rStyle w:val="Vrazn"/>
                <w:szCs w:val="20"/>
              </w:rPr>
              <w:t xml:space="preserve">prírodný </w:t>
            </w:r>
            <w:proofErr w:type="spellStart"/>
            <w:r w:rsidRPr="004F5ECE">
              <w:rPr>
                <w:rStyle w:val="Vrazn"/>
                <w:szCs w:val="20"/>
              </w:rPr>
              <w:t>eloxovaný</w:t>
            </w:r>
            <w:proofErr w:type="spellEnd"/>
            <w:r w:rsidRPr="004F5ECE">
              <w:rPr>
                <w:rStyle w:val="Vrazn"/>
                <w:szCs w:val="20"/>
              </w:rPr>
              <w:t xml:space="preserve"> hliník (</w:t>
            </w:r>
            <w:proofErr w:type="spellStart"/>
            <w:r w:rsidRPr="004F5ECE">
              <w:rPr>
                <w:rStyle w:val="Vrazn"/>
                <w:szCs w:val="20"/>
              </w:rPr>
              <w:t>elox</w:t>
            </w:r>
            <w:proofErr w:type="spellEnd"/>
            <w:r w:rsidRPr="004F5ECE">
              <w:rPr>
                <w:rStyle w:val="Vrazn"/>
                <w:szCs w:val="20"/>
              </w:rPr>
              <w:t>)</w:t>
            </w:r>
          </w:p>
        </w:tc>
      </w:tr>
      <w:tr w:rsidR="004F5ECE" w:rsidRPr="004F5ECE" w14:paraId="6937242E" w14:textId="77777777" w:rsidTr="004F5ECE">
        <w:trPr>
          <w:tblCellSpacing w:w="15" w:type="dxa"/>
        </w:trPr>
        <w:tc>
          <w:tcPr>
            <w:tcW w:w="0" w:type="auto"/>
            <w:vAlign w:val="center"/>
            <w:hideMark/>
          </w:tcPr>
          <w:p w14:paraId="779DFF4D" w14:textId="77777777" w:rsidR="004F5ECE" w:rsidRPr="004F5ECE" w:rsidRDefault="004F5ECE" w:rsidP="004F5ECE">
            <w:pPr>
              <w:pStyle w:val="ben"/>
              <w:rPr>
                <w:szCs w:val="20"/>
              </w:rPr>
            </w:pPr>
            <w:r w:rsidRPr="004F5ECE">
              <w:rPr>
                <w:szCs w:val="20"/>
              </w:rPr>
              <w:t>Tesnenie</w:t>
            </w:r>
          </w:p>
        </w:tc>
        <w:tc>
          <w:tcPr>
            <w:tcW w:w="0" w:type="auto"/>
            <w:vAlign w:val="center"/>
            <w:hideMark/>
          </w:tcPr>
          <w:p w14:paraId="03583007" w14:textId="77777777" w:rsidR="004F5ECE" w:rsidRPr="004F5ECE" w:rsidRDefault="004F5ECE" w:rsidP="004F5ECE">
            <w:pPr>
              <w:pStyle w:val="ben"/>
              <w:rPr>
                <w:szCs w:val="20"/>
              </w:rPr>
            </w:pPr>
            <w:r w:rsidRPr="004F5ECE">
              <w:rPr>
                <w:szCs w:val="20"/>
              </w:rPr>
              <w:t>celoobvodové EPDM</w:t>
            </w:r>
          </w:p>
        </w:tc>
      </w:tr>
      <w:tr w:rsidR="004F5ECE" w:rsidRPr="004F5ECE" w14:paraId="48CA93A9" w14:textId="77777777" w:rsidTr="004F5ECE">
        <w:trPr>
          <w:tblCellSpacing w:w="15" w:type="dxa"/>
        </w:trPr>
        <w:tc>
          <w:tcPr>
            <w:tcW w:w="0" w:type="auto"/>
            <w:vAlign w:val="center"/>
            <w:hideMark/>
          </w:tcPr>
          <w:p w14:paraId="0373D5ED" w14:textId="77777777" w:rsidR="004F5ECE" w:rsidRPr="004F5ECE" w:rsidRDefault="004F5ECE" w:rsidP="004F5ECE">
            <w:pPr>
              <w:pStyle w:val="ben"/>
              <w:rPr>
                <w:szCs w:val="20"/>
              </w:rPr>
            </w:pPr>
            <w:r w:rsidRPr="004F5ECE">
              <w:rPr>
                <w:szCs w:val="20"/>
              </w:rPr>
              <w:t>Kovanie</w:t>
            </w:r>
          </w:p>
        </w:tc>
        <w:tc>
          <w:tcPr>
            <w:tcW w:w="0" w:type="auto"/>
            <w:vAlign w:val="center"/>
            <w:hideMark/>
          </w:tcPr>
          <w:p w14:paraId="0DE29714" w14:textId="77777777" w:rsidR="004F5ECE" w:rsidRPr="004F5ECE" w:rsidRDefault="004F5ECE" w:rsidP="004F5ECE">
            <w:pPr>
              <w:pStyle w:val="ben"/>
              <w:rPr>
                <w:szCs w:val="20"/>
              </w:rPr>
            </w:pPr>
            <w:proofErr w:type="spellStart"/>
            <w:r w:rsidRPr="004F5ECE">
              <w:rPr>
                <w:szCs w:val="20"/>
              </w:rPr>
              <w:t>madlo-madlo</w:t>
            </w:r>
            <w:proofErr w:type="spellEnd"/>
            <w:r w:rsidRPr="004F5ECE">
              <w:rPr>
                <w:szCs w:val="20"/>
              </w:rPr>
              <w:t xml:space="preserve">, referenčný typ </w:t>
            </w:r>
            <w:r w:rsidRPr="004F5ECE">
              <w:rPr>
                <w:rStyle w:val="Vrazn"/>
                <w:szCs w:val="20"/>
              </w:rPr>
              <w:t>MP-KOVANIA FT – K38 Ø32 mm UN</w:t>
            </w:r>
            <w:r w:rsidRPr="004F5ECE">
              <w:rPr>
                <w:szCs w:val="20"/>
              </w:rPr>
              <w:t xml:space="preserve"> alebo ekvivalent</w:t>
            </w:r>
          </w:p>
        </w:tc>
      </w:tr>
      <w:tr w:rsidR="004F5ECE" w:rsidRPr="004F5ECE" w14:paraId="41053054" w14:textId="77777777" w:rsidTr="004F5ECE">
        <w:trPr>
          <w:tblCellSpacing w:w="15" w:type="dxa"/>
        </w:trPr>
        <w:tc>
          <w:tcPr>
            <w:tcW w:w="0" w:type="auto"/>
            <w:vAlign w:val="center"/>
            <w:hideMark/>
          </w:tcPr>
          <w:p w14:paraId="1E8F997B" w14:textId="77777777" w:rsidR="004F5ECE" w:rsidRPr="004F5ECE" w:rsidRDefault="004F5ECE" w:rsidP="004F5ECE">
            <w:pPr>
              <w:pStyle w:val="ben"/>
              <w:rPr>
                <w:szCs w:val="20"/>
              </w:rPr>
            </w:pPr>
            <w:r w:rsidRPr="004F5ECE">
              <w:rPr>
                <w:szCs w:val="20"/>
              </w:rPr>
              <w:t>Montážny systém</w:t>
            </w:r>
          </w:p>
        </w:tc>
        <w:tc>
          <w:tcPr>
            <w:tcW w:w="0" w:type="auto"/>
            <w:vAlign w:val="center"/>
            <w:hideMark/>
          </w:tcPr>
          <w:p w14:paraId="05FFCA6B" w14:textId="77777777" w:rsidR="004F5ECE" w:rsidRPr="004F5ECE" w:rsidRDefault="004F5ECE" w:rsidP="004F5ECE">
            <w:pPr>
              <w:pStyle w:val="ben"/>
              <w:rPr>
                <w:szCs w:val="20"/>
              </w:rPr>
            </w:pPr>
            <w:r w:rsidRPr="004F5ECE">
              <w:rPr>
                <w:szCs w:val="20"/>
              </w:rPr>
              <w:t>priznaný alebo čiastočne zapustený rám podľa riešenia detailov</w:t>
            </w:r>
          </w:p>
        </w:tc>
      </w:tr>
    </w:tbl>
    <w:p w14:paraId="7F1BEEF6" w14:textId="77777777" w:rsidR="004F5ECE" w:rsidRPr="004F5ECE" w:rsidRDefault="00000000" w:rsidP="004F5ECE">
      <w:pPr>
        <w:pStyle w:val="ben"/>
        <w:rPr>
          <w:szCs w:val="20"/>
        </w:rPr>
      </w:pPr>
      <w:r>
        <w:rPr>
          <w:szCs w:val="20"/>
        </w:rPr>
        <w:pict w14:anchorId="39DAF92D">
          <v:rect id="_x0000_i1047" style="width:0;height:1.5pt" o:hralign="center" o:hrstd="t" o:hr="t" fillcolor="#a0a0a0" stroked="f"/>
        </w:pict>
      </w:r>
    </w:p>
    <w:p w14:paraId="6DAB5B82" w14:textId="77777777" w:rsidR="004F5ECE" w:rsidRPr="004F5ECE" w:rsidRDefault="004F5ECE" w:rsidP="004F5ECE">
      <w:pPr>
        <w:pStyle w:val="ben"/>
        <w:rPr>
          <w:szCs w:val="20"/>
        </w:rPr>
      </w:pPr>
      <w:r w:rsidRPr="004F5ECE">
        <w:rPr>
          <w:rStyle w:val="Vrazn"/>
          <w:b w:val="0"/>
          <w:bCs w:val="0"/>
          <w:szCs w:val="20"/>
        </w:rPr>
        <w:t>Kľúčové technicko-realizačné zásady</w:t>
      </w:r>
    </w:p>
    <w:p w14:paraId="61E28C13" w14:textId="77777777" w:rsidR="004F5ECE" w:rsidRPr="004F5ECE" w:rsidRDefault="004F5ECE" w:rsidP="004F5ECE">
      <w:pPr>
        <w:pStyle w:val="ben"/>
        <w:rPr>
          <w:szCs w:val="20"/>
        </w:rPr>
      </w:pPr>
      <w:r w:rsidRPr="004F5ECE">
        <w:rPr>
          <w:rStyle w:val="Vrazn"/>
          <w:b w:val="0"/>
          <w:bCs w:val="0"/>
          <w:szCs w:val="20"/>
        </w:rPr>
        <w:t>1. Príprava podkladu a tolerancie</w:t>
      </w:r>
    </w:p>
    <w:p w14:paraId="4B24ACDD" w14:textId="77777777" w:rsidR="004F5ECE" w:rsidRPr="004F5ECE" w:rsidRDefault="004F5ECE" w:rsidP="004F5ECE">
      <w:pPr>
        <w:pStyle w:val="ben"/>
        <w:rPr>
          <w:szCs w:val="20"/>
        </w:rPr>
      </w:pPr>
      <w:r w:rsidRPr="004F5ECE">
        <w:rPr>
          <w:szCs w:val="20"/>
        </w:rPr>
        <w:t>Nadväzujúce konštrukcie (podlaha, stena, strop) musia byť:</w:t>
      </w:r>
    </w:p>
    <w:p w14:paraId="59086CB4" w14:textId="77777777" w:rsidR="004F5ECE" w:rsidRPr="004F5ECE" w:rsidRDefault="004F5ECE" w:rsidP="004F5ECE">
      <w:pPr>
        <w:pStyle w:val="ben"/>
        <w:rPr>
          <w:szCs w:val="20"/>
        </w:rPr>
      </w:pPr>
      <w:r w:rsidRPr="004F5ECE">
        <w:rPr>
          <w:szCs w:val="20"/>
        </w:rPr>
        <w:t>rovné, pevné, odmastené, zbavené prachu,</w:t>
      </w:r>
    </w:p>
    <w:p w14:paraId="333F2E1A" w14:textId="77777777" w:rsidR="004F5ECE" w:rsidRPr="004F5ECE" w:rsidRDefault="004F5ECE" w:rsidP="004F5ECE">
      <w:pPr>
        <w:pStyle w:val="ben"/>
        <w:rPr>
          <w:szCs w:val="20"/>
        </w:rPr>
      </w:pPr>
      <w:r w:rsidRPr="004F5ECE">
        <w:rPr>
          <w:szCs w:val="20"/>
        </w:rPr>
        <w:t>pripravené po ukončení mokrých procesov (potery, omietky, maľby).</w:t>
      </w:r>
    </w:p>
    <w:p w14:paraId="19D866D3" w14:textId="77777777" w:rsidR="004F5ECE" w:rsidRPr="004F5ECE" w:rsidRDefault="004F5ECE" w:rsidP="004F5ECE">
      <w:pPr>
        <w:pStyle w:val="ben"/>
        <w:rPr>
          <w:szCs w:val="20"/>
        </w:rPr>
      </w:pPr>
      <w:r w:rsidRPr="004F5ECE">
        <w:rPr>
          <w:szCs w:val="20"/>
        </w:rPr>
        <w:t>Maximálna tolerancia stavebných otvorov:</w:t>
      </w:r>
    </w:p>
    <w:p w14:paraId="1DED7C27" w14:textId="77777777" w:rsidR="004F5ECE" w:rsidRPr="004F5ECE" w:rsidRDefault="004F5ECE" w:rsidP="004F5ECE">
      <w:pPr>
        <w:pStyle w:val="ben"/>
        <w:rPr>
          <w:szCs w:val="20"/>
        </w:rPr>
      </w:pPr>
      <w:r w:rsidRPr="004F5ECE">
        <w:rPr>
          <w:szCs w:val="20"/>
        </w:rPr>
        <w:t xml:space="preserve">odchýlka </w:t>
      </w:r>
      <w:proofErr w:type="spellStart"/>
      <w:r w:rsidRPr="004F5ECE">
        <w:rPr>
          <w:szCs w:val="20"/>
        </w:rPr>
        <w:t>rovinnosti</w:t>
      </w:r>
      <w:proofErr w:type="spellEnd"/>
      <w:r w:rsidRPr="004F5ECE">
        <w:rPr>
          <w:szCs w:val="20"/>
        </w:rPr>
        <w:t xml:space="preserve">: </w:t>
      </w:r>
      <w:r w:rsidRPr="004F5ECE">
        <w:rPr>
          <w:rStyle w:val="Vrazn"/>
          <w:szCs w:val="20"/>
        </w:rPr>
        <w:t>±2 mm / 2 m</w:t>
      </w:r>
    </w:p>
    <w:p w14:paraId="3AC0B34B" w14:textId="77777777" w:rsidR="004F5ECE" w:rsidRPr="004F5ECE" w:rsidRDefault="004F5ECE" w:rsidP="004F5ECE">
      <w:pPr>
        <w:pStyle w:val="ben"/>
        <w:rPr>
          <w:szCs w:val="20"/>
        </w:rPr>
      </w:pPr>
      <w:r w:rsidRPr="004F5ECE">
        <w:rPr>
          <w:szCs w:val="20"/>
        </w:rPr>
        <w:t xml:space="preserve">odklon od zvislice: </w:t>
      </w:r>
      <w:r w:rsidRPr="004F5ECE">
        <w:rPr>
          <w:rStyle w:val="Vrazn"/>
          <w:szCs w:val="20"/>
        </w:rPr>
        <w:t>±2 mm / 1 m</w:t>
      </w:r>
    </w:p>
    <w:p w14:paraId="0DAB16E5" w14:textId="77777777" w:rsidR="004F5ECE" w:rsidRPr="004F5ECE" w:rsidRDefault="004F5ECE" w:rsidP="004F5ECE">
      <w:pPr>
        <w:pStyle w:val="ben"/>
        <w:rPr>
          <w:szCs w:val="20"/>
        </w:rPr>
      </w:pPr>
      <w:r w:rsidRPr="004F5ECE">
        <w:rPr>
          <w:szCs w:val="20"/>
        </w:rPr>
        <w:t xml:space="preserve">uhlopriečky: </w:t>
      </w:r>
      <w:r w:rsidRPr="004F5ECE">
        <w:rPr>
          <w:rStyle w:val="Vrazn"/>
          <w:szCs w:val="20"/>
        </w:rPr>
        <w:t>max. ±5 mm</w:t>
      </w:r>
    </w:p>
    <w:p w14:paraId="779A1014" w14:textId="77777777" w:rsidR="004F5ECE" w:rsidRPr="004F5ECE" w:rsidRDefault="004F5ECE" w:rsidP="004F5ECE">
      <w:pPr>
        <w:pStyle w:val="ben"/>
        <w:rPr>
          <w:szCs w:val="20"/>
        </w:rPr>
      </w:pPr>
      <w:r w:rsidRPr="004F5ECE">
        <w:rPr>
          <w:rStyle w:val="Vrazn"/>
          <w:b w:val="0"/>
          <w:bCs w:val="0"/>
          <w:szCs w:val="20"/>
        </w:rPr>
        <w:t>2. Osadenie a kotvenie rámov</w:t>
      </w:r>
    </w:p>
    <w:p w14:paraId="6C67B4A4" w14:textId="77777777" w:rsidR="004F5ECE" w:rsidRPr="004F5ECE" w:rsidRDefault="004F5ECE" w:rsidP="004F5ECE">
      <w:pPr>
        <w:pStyle w:val="ben"/>
        <w:rPr>
          <w:szCs w:val="20"/>
        </w:rPr>
      </w:pPr>
      <w:r w:rsidRPr="004F5ECE">
        <w:rPr>
          <w:szCs w:val="20"/>
        </w:rPr>
        <w:t>Rámový systém sa kotví mechanicky do nosných stavebných konštrukcií (strop, steny, podlaha) pomocou systémových kotviacich prvkov.</w:t>
      </w:r>
    </w:p>
    <w:p w14:paraId="6189EEA3" w14:textId="77777777" w:rsidR="004F5ECE" w:rsidRPr="004F5ECE" w:rsidRDefault="004F5ECE" w:rsidP="004F5ECE">
      <w:pPr>
        <w:pStyle w:val="ben"/>
        <w:rPr>
          <w:szCs w:val="20"/>
        </w:rPr>
      </w:pPr>
      <w:r w:rsidRPr="004F5ECE">
        <w:rPr>
          <w:szCs w:val="20"/>
        </w:rPr>
        <w:t xml:space="preserve">Pri styku s podlahovou a stropnou konštrukciou musia byť navrhnuté </w:t>
      </w:r>
      <w:r w:rsidRPr="004F5ECE">
        <w:rPr>
          <w:rStyle w:val="Vrazn"/>
          <w:szCs w:val="20"/>
        </w:rPr>
        <w:t>pružné tesniace a dilatačné vrstvy</w:t>
      </w:r>
      <w:r w:rsidRPr="004F5ECE">
        <w:rPr>
          <w:szCs w:val="20"/>
        </w:rPr>
        <w:t>, aby nedochádzalo k prenosu pnutí a akustických rázov.</w:t>
      </w:r>
    </w:p>
    <w:p w14:paraId="0394D52F" w14:textId="77777777" w:rsidR="004F5ECE" w:rsidRPr="004F5ECE" w:rsidRDefault="004F5ECE" w:rsidP="004F5ECE">
      <w:pPr>
        <w:pStyle w:val="ben"/>
        <w:rPr>
          <w:szCs w:val="20"/>
        </w:rPr>
      </w:pPr>
      <w:r w:rsidRPr="004F5ECE">
        <w:rPr>
          <w:szCs w:val="20"/>
        </w:rPr>
        <w:t xml:space="preserve">Dilatačná škára medzi rámom a stavbou sa vypĺňa trvalo pružným neutrálnym tmelom (napr. silikón alebo MS polymér – interiérový, neagresívny voči </w:t>
      </w:r>
      <w:proofErr w:type="spellStart"/>
      <w:r w:rsidRPr="004F5ECE">
        <w:rPr>
          <w:szCs w:val="20"/>
        </w:rPr>
        <w:t>eloxu</w:t>
      </w:r>
      <w:proofErr w:type="spellEnd"/>
      <w:r w:rsidRPr="004F5ECE">
        <w:rPr>
          <w:szCs w:val="20"/>
        </w:rPr>
        <w:t>).</w:t>
      </w:r>
    </w:p>
    <w:p w14:paraId="7FC32A1C" w14:textId="77777777" w:rsidR="004F5ECE" w:rsidRPr="004F5ECE" w:rsidRDefault="004F5ECE" w:rsidP="004F5ECE">
      <w:pPr>
        <w:pStyle w:val="ben"/>
        <w:rPr>
          <w:szCs w:val="20"/>
        </w:rPr>
      </w:pPr>
      <w:r w:rsidRPr="004F5ECE">
        <w:rPr>
          <w:rStyle w:val="Vrazn"/>
          <w:b w:val="0"/>
          <w:bCs w:val="0"/>
          <w:szCs w:val="20"/>
        </w:rPr>
        <w:t>3. Osadenie zasklenia</w:t>
      </w:r>
    </w:p>
    <w:p w14:paraId="7D3383A8" w14:textId="77777777" w:rsidR="004F5ECE" w:rsidRPr="004F5ECE" w:rsidRDefault="004F5ECE" w:rsidP="004F5ECE">
      <w:pPr>
        <w:pStyle w:val="ben"/>
        <w:rPr>
          <w:szCs w:val="20"/>
        </w:rPr>
      </w:pPr>
      <w:r w:rsidRPr="004F5ECE">
        <w:rPr>
          <w:szCs w:val="20"/>
        </w:rPr>
        <w:t xml:space="preserve">Zasklenie musí byť ukladané do profilov na </w:t>
      </w:r>
      <w:r w:rsidRPr="004F5ECE">
        <w:rPr>
          <w:rStyle w:val="Vrazn"/>
          <w:szCs w:val="20"/>
        </w:rPr>
        <w:t>systémové podložky</w:t>
      </w:r>
      <w:r w:rsidRPr="004F5ECE">
        <w:rPr>
          <w:szCs w:val="20"/>
        </w:rPr>
        <w:t xml:space="preserve"> (podkladacie a dištančné klátiky), ktoré:</w:t>
      </w:r>
    </w:p>
    <w:p w14:paraId="3C4EBE3D" w14:textId="77777777" w:rsidR="004F5ECE" w:rsidRPr="004F5ECE" w:rsidRDefault="004F5ECE" w:rsidP="004F5ECE">
      <w:pPr>
        <w:pStyle w:val="ben"/>
        <w:rPr>
          <w:szCs w:val="20"/>
        </w:rPr>
      </w:pPr>
      <w:r w:rsidRPr="004F5ECE">
        <w:rPr>
          <w:szCs w:val="20"/>
        </w:rPr>
        <w:t>zabezpečia rovnomerné rozloženie zaťaženia,</w:t>
      </w:r>
    </w:p>
    <w:p w14:paraId="33E50DE4" w14:textId="77777777" w:rsidR="004F5ECE" w:rsidRPr="004F5ECE" w:rsidRDefault="004F5ECE" w:rsidP="004F5ECE">
      <w:pPr>
        <w:pStyle w:val="ben"/>
        <w:rPr>
          <w:szCs w:val="20"/>
        </w:rPr>
      </w:pPr>
      <w:r w:rsidRPr="004F5ECE">
        <w:rPr>
          <w:szCs w:val="20"/>
        </w:rPr>
        <w:t>zabránia priamemu kontaktu skla a kovu.</w:t>
      </w:r>
    </w:p>
    <w:p w14:paraId="7552B499" w14:textId="77777777" w:rsidR="004F5ECE" w:rsidRPr="004F5ECE" w:rsidRDefault="004F5ECE" w:rsidP="004F5ECE">
      <w:pPr>
        <w:pStyle w:val="ben"/>
        <w:rPr>
          <w:szCs w:val="20"/>
        </w:rPr>
      </w:pPr>
      <w:r w:rsidRPr="004F5ECE">
        <w:rPr>
          <w:szCs w:val="20"/>
        </w:rPr>
        <w:t>Sklo musí byť po osadení fixované tesniacim systémom rámu s použitím EPDM tesnení.</w:t>
      </w:r>
    </w:p>
    <w:p w14:paraId="00E74A72" w14:textId="77777777" w:rsidR="004F5ECE" w:rsidRPr="004F5ECE" w:rsidRDefault="004F5ECE" w:rsidP="004F5ECE">
      <w:pPr>
        <w:pStyle w:val="ben"/>
        <w:rPr>
          <w:szCs w:val="20"/>
        </w:rPr>
      </w:pPr>
      <w:r w:rsidRPr="004F5ECE">
        <w:rPr>
          <w:szCs w:val="20"/>
        </w:rPr>
        <w:t>Hrany skla nesmú byť vystavené pnutiu ani priamemu dotyku s tvrdým materiálom konštrukcie.</w:t>
      </w:r>
    </w:p>
    <w:p w14:paraId="441FAA71" w14:textId="77777777" w:rsidR="004F5ECE" w:rsidRPr="004F5ECE" w:rsidRDefault="004F5ECE" w:rsidP="004F5ECE">
      <w:pPr>
        <w:pStyle w:val="ben"/>
        <w:rPr>
          <w:szCs w:val="20"/>
        </w:rPr>
      </w:pPr>
      <w:r w:rsidRPr="004F5ECE">
        <w:rPr>
          <w:rStyle w:val="Vrazn"/>
          <w:b w:val="0"/>
          <w:bCs w:val="0"/>
          <w:szCs w:val="20"/>
        </w:rPr>
        <w:t>4. Manipulácia a bezpečnosť</w:t>
      </w:r>
    </w:p>
    <w:p w14:paraId="0DDA7F48" w14:textId="77777777" w:rsidR="004F5ECE" w:rsidRPr="004F5ECE" w:rsidRDefault="004F5ECE" w:rsidP="004F5ECE">
      <w:pPr>
        <w:pStyle w:val="ben"/>
        <w:rPr>
          <w:szCs w:val="20"/>
        </w:rPr>
      </w:pPr>
      <w:r w:rsidRPr="004F5ECE">
        <w:rPr>
          <w:szCs w:val="20"/>
        </w:rPr>
        <w:t>Sklo musí byť prepravované a skladované vo zvislej polohe, chránené pred nárazmi a poškriabaním.</w:t>
      </w:r>
    </w:p>
    <w:p w14:paraId="12519E03" w14:textId="77777777" w:rsidR="004F5ECE" w:rsidRPr="004F5ECE" w:rsidRDefault="004F5ECE" w:rsidP="004F5ECE">
      <w:pPr>
        <w:pStyle w:val="ben"/>
        <w:rPr>
          <w:szCs w:val="20"/>
        </w:rPr>
      </w:pPr>
      <w:r w:rsidRPr="004F5ECE">
        <w:rPr>
          <w:szCs w:val="20"/>
        </w:rPr>
        <w:t>Počas montáže je zakázané:</w:t>
      </w:r>
    </w:p>
    <w:p w14:paraId="60279D0C" w14:textId="77777777" w:rsidR="004F5ECE" w:rsidRPr="004F5ECE" w:rsidRDefault="004F5ECE" w:rsidP="004F5ECE">
      <w:pPr>
        <w:pStyle w:val="ben"/>
        <w:rPr>
          <w:szCs w:val="20"/>
        </w:rPr>
      </w:pPr>
      <w:r w:rsidRPr="004F5ECE">
        <w:rPr>
          <w:szCs w:val="20"/>
        </w:rPr>
        <w:t>osádzanie poškodených hrán skla,</w:t>
      </w:r>
    </w:p>
    <w:p w14:paraId="6AC0CBE5" w14:textId="77777777" w:rsidR="004F5ECE" w:rsidRPr="004F5ECE" w:rsidRDefault="004F5ECE" w:rsidP="004F5ECE">
      <w:pPr>
        <w:pStyle w:val="ben"/>
        <w:rPr>
          <w:szCs w:val="20"/>
        </w:rPr>
      </w:pPr>
      <w:r w:rsidRPr="004F5ECE">
        <w:rPr>
          <w:szCs w:val="20"/>
        </w:rPr>
        <w:t>lokálne bodové namáhanie tabule,</w:t>
      </w:r>
    </w:p>
    <w:p w14:paraId="015AF7AC" w14:textId="77777777" w:rsidR="004F5ECE" w:rsidRPr="004F5ECE" w:rsidRDefault="004F5ECE" w:rsidP="004F5ECE">
      <w:pPr>
        <w:pStyle w:val="ben"/>
        <w:rPr>
          <w:szCs w:val="20"/>
        </w:rPr>
      </w:pPr>
      <w:r w:rsidRPr="004F5ECE">
        <w:rPr>
          <w:szCs w:val="20"/>
        </w:rPr>
        <w:t>uťahovanie rámov alebo líšt spôsobujúce prítlak na hranu skla.</w:t>
      </w:r>
    </w:p>
    <w:p w14:paraId="19DC2F0B" w14:textId="77777777" w:rsidR="004F5ECE" w:rsidRPr="004F5ECE" w:rsidRDefault="004F5ECE" w:rsidP="004F5ECE">
      <w:pPr>
        <w:pStyle w:val="ben"/>
        <w:rPr>
          <w:szCs w:val="20"/>
        </w:rPr>
      </w:pPr>
      <w:r w:rsidRPr="004F5ECE">
        <w:rPr>
          <w:szCs w:val="20"/>
        </w:rPr>
        <w:t>Všetky sklené tabule musia byť pred uvedením do prevádzky viditeľne označené do výšky 1,5 m kvôli prevencii nárazu osôb.</w:t>
      </w:r>
    </w:p>
    <w:p w14:paraId="2F057D42" w14:textId="77777777" w:rsidR="004F5ECE" w:rsidRPr="004F5ECE" w:rsidRDefault="004F5ECE" w:rsidP="004F5ECE">
      <w:pPr>
        <w:pStyle w:val="ben"/>
        <w:rPr>
          <w:szCs w:val="20"/>
        </w:rPr>
      </w:pPr>
      <w:r w:rsidRPr="004F5ECE">
        <w:rPr>
          <w:rStyle w:val="Vrazn"/>
          <w:b w:val="0"/>
          <w:bCs w:val="0"/>
          <w:szCs w:val="20"/>
        </w:rPr>
        <w:t>5. Montáž kovania</w:t>
      </w:r>
    </w:p>
    <w:p w14:paraId="00A31E2A" w14:textId="77777777" w:rsidR="004F5ECE" w:rsidRPr="004F5ECE" w:rsidRDefault="004F5ECE" w:rsidP="004F5ECE">
      <w:pPr>
        <w:pStyle w:val="ben"/>
        <w:rPr>
          <w:szCs w:val="20"/>
        </w:rPr>
      </w:pPr>
      <w:proofErr w:type="spellStart"/>
      <w:r w:rsidRPr="004F5ECE">
        <w:rPr>
          <w:szCs w:val="20"/>
        </w:rPr>
        <w:lastRenderedPageBreak/>
        <w:t>Madlá</w:t>
      </w:r>
      <w:proofErr w:type="spellEnd"/>
      <w:r w:rsidRPr="004F5ECE">
        <w:rPr>
          <w:szCs w:val="20"/>
        </w:rPr>
        <w:t xml:space="preserve"> musia byť montované presne podľa montážneho predpisu výrobcu, bez mechanického pnutia a poškodenia povrchu </w:t>
      </w:r>
      <w:proofErr w:type="spellStart"/>
      <w:r w:rsidRPr="004F5ECE">
        <w:rPr>
          <w:szCs w:val="20"/>
        </w:rPr>
        <w:t>eloxu</w:t>
      </w:r>
      <w:proofErr w:type="spellEnd"/>
      <w:r w:rsidRPr="004F5ECE">
        <w:rPr>
          <w:szCs w:val="20"/>
        </w:rPr>
        <w:t>.</w:t>
      </w:r>
    </w:p>
    <w:p w14:paraId="0CC8F08A" w14:textId="77777777" w:rsidR="004F5ECE" w:rsidRPr="004F5ECE" w:rsidRDefault="004F5ECE" w:rsidP="004F5ECE">
      <w:pPr>
        <w:pStyle w:val="ben"/>
        <w:rPr>
          <w:szCs w:val="20"/>
        </w:rPr>
      </w:pPr>
      <w:r w:rsidRPr="004F5ECE">
        <w:rPr>
          <w:szCs w:val="20"/>
        </w:rPr>
        <w:t xml:space="preserve">Referenčné kovanie: </w:t>
      </w:r>
      <w:r w:rsidRPr="004F5ECE">
        <w:rPr>
          <w:rStyle w:val="Vrazn"/>
          <w:szCs w:val="20"/>
        </w:rPr>
        <w:t xml:space="preserve">MP-KOVANIA FT – </w:t>
      </w:r>
      <w:proofErr w:type="spellStart"/>
      <w:r w:rsidRPr="004F5ECE">
        <w:rPr>
          <w:rStyle w:val="Vrazn"/>
          <w:szCs w:val="20"/>
        </w:rPr>
        <w:t>madlo</w:t>
      </w:r>
      <w:proofErr w:type="spellEnd"/>
      <w:r w:rsidRPr="004F5ECE">
        <w:rPr>
          <w:rStyle w:val="Vrazn"/>
          <w:szCs w:val="20"/>
        </w:rPr>
        <w:t xml:space="preserve"> K38 Ø32 mm UN</w:t>
      </w:r>
      <w:r w:rsidRPr="004F5ECE">
        <w:rPr>
          <w:szCs w:val="20"/>
        </w:rPr>
        <w:t xml:space="preserve"> (alebo ekvivalent), montáž </w:t>
      </w:r>
      <w:proofErr w:type="spellStart"/>
      <w:r w:rsidRPr="004F5ECE">
        <w:rPr>
          <w:szCs w:val="20"/>
        </w:rPr>
        <w:t>madlo-madlo</w:t>
      </w:r>
      <w:proofErr w:type="spellEnd"/>
      <w:r w:rsidRPr="004F5ECE">
        <w:rPr>
          <w:szCs w:val="20"/>
        </w:rPr>
        <w:t>.</w:t>
      </w:r>
    </w:p>
    <w:p w14:paraId="13C08D9B" w14:textId="77777777" w:rsidR="004F5ECE" w:rsidRPr="004F5ECE" w:rsidRDefault="004F5ECE" w:rsidP="004F5ECE">
      <w:pPr>
        <w:pStyle w:val="ben"/>
        <w:rPr>
          <w:szCs w:val="20"/>
        </w:rPr>
      </w:pPr>
      <w:r w:rsidRPr="004F5ECE">
        <w:rPr>
          <w:szCs w:val="20"/>
        </w:rPr>
        <w:t>Kovanie musí byť pevne ukotvené, bez vôle a s plynulým úchopom.</w:t>
      </w:r>
    </w:p>
    <w:p w14:paraId="5D0521C3" w14:textId="77777777" w:rsidR="004F5ECE" w:rsidRPr="004F5ECE" w:rsidRDefault="00000000" w:rsidP="004F5ECE">
      <w:pPr>
        <w:pStyle w:val="ben"/>
        <w:rPr>
          <w:szCs w:val="20"/>
        </w:rPr>
      </w:pPr>
      <w:r>
        <w:rPr>
          <w:szCs w:val="20"/>
        </w:rPr>
        <w:pict w14:anchorId="209614D5">
          <v:rect id="_x0000_i1048" style="width:0;height:1.5pt" o:hralign="center" o:hrstd="t" o:hr="t" fillcolor="#a0a0a0" stroked="f"/>
        </w:pict>
      </w:r>
    </w:p>
    <w:p w14:paraId="28ED275C" w14:textId="77777777" w:rsidR="004F5ECE" w:rsidRPr="004F5ECE" w:rsidRDefault="004F5ECE" w:rsidP="004F5ECE">
      <w:pPr>
        <w:pStyle w:val="ben"/>
        <w:rPr>
          <w:szCs w:val="20"/>
        </w:rPr>
      </w:pPr>
      <w:r w:rsidRPr="004F5ECE">
        <w:rPr>
          <w:rStyle w:val="Vrazn"/>
          <w:b w:val="0"/>
          <w:bCs w:val="0"/>
          <w:szCs w:val="20"/>
        </w:rPr>
        <w:t>Ochrana konštrukcií počas výstavby</w:t>
      </w:r>
    </w:p>
    <w:p w14:paraId="2D0BAF04" w14:textId="77777777" w:rsidR="004F5ECE" w:rsidRPr="004F5ECE" w:rsidRDefault="004F5ECE" w:rsidP="004F5ECE">
      <w:pPr>
        <w:pStyle w:val="ben"/>
        <w:rPr>
          <w:szCs w:val="20"/>
        </w:rPr>
      </w:pPr>
      <w:r w:rsidRPr="004F5ECE">
        <w:rPr>
          <w:szCs w:val="20"/>
        </w:rPr>
        <w:t>Profily aj sklo musia byť chránené fóliou až do finálneho odovzdania diela.</w:t>
      </w:r>
    </w:p>
    <w:p w14:paraId="344607F1" w14:textId="77777777" w:rsidR="004F5ECE" w:rsidRPr="004F5ECE" w:rsidRDefault="004F5ECE" w:rsidP="004F5ECE">
      <w:pPr>
        <w:pStyle w:val="ben"/>
        <w:rPr>
          <w:szCs w:val="20"/>
        </w:rPr>
      </w:pPr>
      <w:r w:rsidRPr="004F5ECE">
        <w:rPr>
          <w:szCs w:val="20"/>
        </w:rPr>
        <w:t xml:space="preserve">Povrch </w:t>
      </w:r>
      <w:proofErr w:type="spellStart"/>
      <w:r w:rsidRPr="004F5ECE">
        <w:rPr>
          <w:szCs w:val="20"/>
        </w:rPr>
        <w:t>eloxu</w:t>
      </w:r>
      <w:proofErr w:type="spellEnd"/>
      <w:r w:rsidRPr="004F5ECE">
        <w:rPr>
          <w:szCs w:val="20"/>
        </w:rPr>
        <w:t xml:space="preserve"> nesmie byť vystavený:</w:t>
      </w:r>
    </w:p>
    <w:p w14:paraId="7DAB7A12" w14:textId="77777777" w:rsidR="004F5ECE" w:rsidRPr="004F5ECE" w:rsidRDefault="004F5ECE" w:rsidP="004F5ECE">
      <w:pPr>
        <w:pStyle w:val="ben"/>
        <w:rPr>
          <w:szCs w:val="20"/>
        </w:rPr>
      </w:pPr>
      <w:r w:rsidRPr="004F5ECE">
        <w:rPr>
          <w:szCs w:val="20"/>
        </w:rPr>
        <w:t>zásaditým maltám, cementu, kyselinám, chlórovým prostriedkom,</w:t>
      </w:r>
    </w:p>
    <w:p w14:paraId="3676F65B" w14:textId="77777777" w:rsidR="004F5ECE" w:rsidRPr="004F5ECE" w:rsidRDefault="004F5ECE" w:rsidP="004F5ECE">
      <w:pPr>
        <w:pStyle w:val="ben"/>
        <w:rPr>
          <w:szCs w:val="20"/>
        </w:rPr>
      </w:pPr>
      <w:r w:rsidRPr="004F5ECE">
        <w:rPr>
          <w:szCs w:val="20"/>
        </w:rPr>
        <w:t>abrazívnemu čisteniu alebo mechanickému poškodeniu.</w:t>
      </w:r>
    </w:p>
    <w:p w14:paraId="0CD5D79B" w14:textId="77777777" w:rsidR="004F5ECE" w:rsidRPr="004F5ECE" w:rsidRDefault="004F5ECE" w:rsidP="004F5ECE">
      <w:pPr>
        <w:pStyle w:val="ben"/>
        <w:rPr>
          <w:szCs w:val="20"/>
        </w:rPr>
      </w:pPr>
      <w:r w:rsidRPr="004F5ECE">
        <w:rPr>
          <w:szCs w:val="20"/>
        </w:rPr>
        <w:t>Čistenie len odporúčanými prípravkami pre hliník a sklo bez agresívnych zložiek.</w:t>
      </w:r>
    </w:p>
    <w:p w14:paraId="02BD00EC" w14:textId="77777777" w:rsidR="004F5ECE" w:rsidRPr="004F5ECE" w:rsidRDefault="00000000" w:rsidP="004F5ECE">
      <w:pPr>
        <w:pStyle w:val="ben"/>
        <w:rPr>
          <w:szCs w:val="20"/>
        </w:rPr>
      </w:pPr>
      <w:r>
        <w:rPr>
          <w:szCs w:val="20"/>
        </w:rPr>
        <w:pict w14:anchorId="38A9EEEB">
          <v:rect id="_x0000_i1049" style="width:0;height:1.5pt" o:hralign="center" o:hrstd="t" o:hr="t" fillcolor="#a0a0a0" stroked="f"/>
        </w:pict>
      </w:r>
    </w:p>
    <w:p w14:paraId="27D90646" w14:textId="77777777" w:rsidR="004F5ECE" w:rsidRPr="004F5ECE" w:rsidRDefault="004F5ECE" w:rsidP="004F5ECE">
      <w:pPr>
        <w:pStyle w:val="ben"/>
        <w:rPr>
          <w:szCs w:val="20"/>
        </w:rPr>
      </w:pPr>
      <w:r w:rsidRPr="004F5ECE">
        <w:rPr>
          <w:rStyle w:val="Vrazn"/>
          <w:b w:val="0"/>
          <w:bCs w:val="0"/>
          <w:szCs w:val="20"/>
        </w:rPr>
        <w:t>Kontrola a preberanie diela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37"/>
        <w:gridCol w:w="3966"/>
      </w:tblGrid>
      <w:tr w:rsidR="004F5ECE" w:rsidRPr="004F5ECE" w14:paraId="0C4B7C5A" w14:textId="77777777" w:rsidTr="004F5ECE">
        <w:trPr>
          <w:tblHeader/>
          <w:tblCellSpacing w:w="15" w:type="dxa"/>
        </w:trPr>
        <w:tc>
          <w:tcPr>
            <w:tcW w:w="0" w:type="auto"/>
            <w:vAlign w:val="center"/>
            <w:hideMark/>
          </w:tcPr>
          <w:p w14:paraId="4BD2692C" w14:textId="77777777" w:rsidR="004F5ECE" w:rsidRPr="004F5ECE" w:rsidRDefault="004F5ECE" w:rsidP="004F5ECE">
            <w:pPr>
              <w:pStyle w:val="ben"/>
              <w:rPr>
                <w:b/>
                <w:bCs/>
                <w:szCs w:val="20"/>
              </w:rPr>
            </w:pPr>
            <w:r w:rsidRPr="004F5ECE">
              <w:rPr>
                <w:b/>
                <w:bCs/>
                <w:szCs w:val="20"/>
              </w:rPr>
              <w:t>Položka kontroly</w:t>
            </w:r>
          </w:p>
        </w:tc>
        <w:tc>
          <w:tcPr>
            <w:tcW w:w="0" w:type="auto"/>
            <w:vAlign w:val="center"/>
            <w:hideMark/>
          </w:tcPr>
          <w:p w14:paraId="6219A13D" w14:textId="77777777" w:rsidR="004F5ECE" w:rsidRPr="004F5ECE" w:rsidRDefault="004F5ECE" w:rsidP="004F5ECE">
            <w:pPr>
              <w:pStyle w:val="ben"/>
              <w:rPr>
                <w:b/>
                <w:bCs/>
                <w:szCs w:val="20"/>
              </w:rPr>
            </w:pPr>
            <w:r w:rsidRPr="004F5ECE">
              <w:rPr>
                <w:b/>
                <w:bCs/>
                <w:szCs w:val="20"/>
              </w:rPr>
              <w:t>Požiadavka</w:t>
            </w:r>
          </w:p>
        </w:tc>
      </w:tr>
      <w:tr w:rsidR="004F5ECE" w:rsidRPr="004F5ECE" w14:paraId="281C4640" w14:textId="77777777" w:rsidTr="004F5ECE">
        <w:trPr>
          <w:tblCellSpacing w:w="15" w:type="dxa"/>
        </w:trPr>
        <w:tc>
          <w:tcPr>
            <w:tcW w:w="0" w:type="auto"/>
            <w:vAlign w:val="center"/>
            <w:hideMark/>
          </w:tcPr>
          <w:p w14:paraId="46EE3E58" w14:textId="77777777" w:rsidR="004F5ECE" w:rsidRPr="004F5ECE" w:rsidRDefault="004F5ECE" w:rsidP="004F5ECE">
            <w:pPr>
              <w:pStyle w:val="ben"/>
              <w:rPr>
                <w:szCs w:val="20"/>
              </w:rPr>
            </w:pPr>
            <w:r w:rsidRPr="004F5ECE">
              <w:rPr>
                <w:szCs w:val="20"/>
              </w:rPr>
              <w:t xml:space="preserve">Zvislosť a </w:t>
            </w:r>
            <w:proofErr w:type="spellStart"/>
            <w:r w:rsidRPr="004F5ECE">
              <w:rPr>
                <w:szCs w:val="20"/>
              </w:rPr>
              <w:t>rovinnosť</w:t>
            </w:r>
            <w:proofErr w:type="spellEnd"/>
            <w:r w:rsidRPr="004F5ECE">
              <w:rPr>
                <w:szCs w:val="20"/>
              </w:rPr>
              <w:t xml:space="preserve"> rámov</w:t>
            </w:r>
          </w:p>
        </w:tc>
        <w:tc>
          <w:tcPr>
            <w:tcW w:w="0" w:type="auto"/>
            <w:vAlign w:val="center"/>
            <w:hideMark/>
          </w:tcPr>
          <w:p w14:paraId="3CDA91E8" w14:textId="77777777" w:rsidR="004F5ECE" w:rsidRPr="004F5ECE" w:rsidRDefault="004F5ECE" w:rsidP="004F5ECE">
            <w:pPr>
              <w:pStyle w:val="ben"/>
              <w:rPr>
                <w:szCs w:val="20"/>
              </w:rPr>
            </w:pPr>
            <w:r w:rsidRPr="004F5ECE">
              <w:rPr>
                <w:szCs w:val="20"/>
              </w:rPr>
              <w:t>v rámci povolených tolerancií</w:t>
            </w:r>
          </w:p>
        </w:tc>
      </w:tr>
      <w:tr w:rsidR="004F5ECE" w:rsidRPr="004F5ECE" w14:paraId="41978E07" w14:textId="77777777" w:rsidTr="004F5ECE">
        <w:trPr>
          <w:tblCellSpacing w:w="15" w:type="dxa"/>
        </w:trPr>
        <w:tc>
          <w:tcPr>
            <w:tcW w:w="0" w:type="auto"/>
            <w:vAlign w:val="center"/>
            <w:hideMark/>
          </w:tcPr>
          <w:p w14:paraId="5FBFDE57" w14:textId="77777777" w:rsidR="004F5ECE" w:rsidRPr="004F5ECE" w:rsidRDefault="004F5ECE" w:rsidP="004F5ECE">
            <w:pPr>
              <w:pStyle w:val="ben"/>
              <w:rPr>
                <w:szCs w:val="20"/>
              </w:rPr>
            </w:pPr>
            <w:r w:rsidRPr="004F5ECE">
              <w:rPr>
                <w:szCs w:val="20"/>
              </w:rPr>
              <w:t>Stabilita ukotvenia</w:t>
            </w:r>
          </w:p>
        </w:tc>
        <w:tc>
          <w:tcPr>
            <w:tcW w:w="0" w:type="auto"/>
            <w:vAlign w:val="center"/>
            <w:hideMark/>
          </w:tcPr>
          <w:p w14:paraId="5EC18852" w14:textId="77777777" w:rsidR="004F5ECE" w:rsidRPr="004F5ECE" w:rsidRDefault="004F5ECE" w:rsidP="004F5ECE">
            <w:pPr>
              <w:pStyle w:val="ben"/>
              <w:rPr>
                <w:szCs w:val="20"/>
              </w:rPr>
            </w:pPr>
            <w:r w:rsidRPr="004F5ECE">
              <w:rPr>
                <w:szCs w:val="20"/>
              </w:rPr>
              <w:t>pevné, bez vibrácií a uvoľnenia</w:t>
            </w:r>
          </w:p>
        </w:tc>
      </w:tr>
      <w:tr w:rsidR="004F5ECE" w:rsidRPr="004F5ECE" w14:paraId="0E75C450" w14:textId="77777777" w:rsidTr="004F5ECE">
        <w:trPr>
          <w:tblCellSpacing w:w="15" w:type="dxa"/>
        </w:trPr>
        <w:tc>
          <w:tcPr>
            <w:tcW w:w="0" w:type="auto"/>
            <w:vAlign w:val="center"/>
            <w:hideMark/>
          </w:tcPr>
          <w:p w14:paraId="6E306D05" w14:textId="77777777" w:rsidR="004F5ECE" w:rsidRPr="004F5ECE" w:rsidRDefault="004F5ECE" w:rsidP="004F5ECE">
            <w:pPr>
              <w:pStyle w:val="ben"/>
              <w:rPr>
                <w:szCs w:val="20"/>
              </w:rPr>
            </w:pPr>
            <w:r w:rsidRPr="004F5ECE">
              <w:rPr>
                <w:szCs w:val="20"/>
              </w:rPr>
              <w:t>Sklo</w:t>
            </w:r>
          </w:p>
        </w:tc>
        <w:tc>
          <w:tcPr>
            <w:tcW w:w="0" w:type="auto"/>
            <w:vAlign w:val="center"/>
            <w:hideMark/>
          </w:tcPr>
          <w:p w14:paraId="52D347C9" w14:textId="77777777" w:rsidR="004F5ECE" w:rsidRPr="004F5ECE" w:rsidRDefault="004F5ECE" w:rsidP="004F5ECE">
            <w:pPr>
              <w:pStyle w:val="ben"/>
              <w:rPr>
                <w:szCs w:val="20"/>
              </w:rPr>
            </w:pPr>
            <w:r w:rsidRPr="004F5ECE">
              <w:rPr>
                <w:szCs w:val="20"/>
              </w:rPr>
              <w:t>bez prasklín, škrabancov a hrubých nečistôt</w:t>
            </w:r>
          </w:p>
        </w:tc>
      </w:tr>
      <w:tr w:rsidR="004F5ECE" w:rsidRPr="004F5ECE" w14:paraId="719BD01C" w14:textId="77777777" w:rsidTr="004F5ECE">
        <w:trPr>
          <w:tblCellSpacing w:w="15" w:type="dxa"/>
        </w:trPr>
        <w:tc>
          <w:tcPr>
            <w:tcW w:w="0" w:type="auto"/>
            <w:vAlign w:val="center"/>
            <w:hideMark/>
          </w:tcPr>
          <w:p w14:paraId="56F8DFD1" w14:textId="77777777" w:rsidR="004F5ECE" w:rsidRPr="004F5ECE" w:rsidRDefault="004F5ECE" w:rsidP="004F5ECE">
            <w:pPr>
              <w:pStyle w:val="ben"/>
              <w:rPr>
                <w:szCs w:val="20"/>
              </w:rPr>
            </w:pPr>
            <w:r w:rsidRPr="004F5ECE">
              <w:rPr>
                <w:szCs w:val="20"/>
              </w:rPr>
              <w:t xml:space="preserve">Funkcia </w:t>
            </w:r>
            <w:proofErr w:type="spellStart"/>
            <w:r w:rsidRPr="004F5ECE">
              <w:rPr>
                <w:szCs w:val="20"/>
              </w:rPr>
              <w:t>madiel</w:t>
            </w:r>
            <w:proofErr w:type="spellEnd"/>
          </w:p>
        </w:tc>
        <w:tc>
          <w:tcPr>
            <w:tcW w:w="0" w:type="auto"/>
            <w:vAlign w:val="center"/>
            <w:hideMark/>
          </w:tcPr>
          <w:p w14:paraId="24AF3BF4" w14:textId="77777777" w:rsidR="004F5ECE" w:rsidRPr="004F5ECE" w:rsidRDefault="004F5ECE" w:rsidP="004F5ECE">
            <w:pPr>
              <w:pStyle w:val="ben"/>
              <w:rPr>
                <w:szCs w:val="20"/>
              </w:rPr>
            </w:pPr>
            <w:r w:rsidRPr="004F5ECE">
              <w:rPr>
                <w:szCs w:val="20"/>
              </w:rPr>
              <w:t>pevné, bez vôle</w:t>
            </w:r>
          </w:p>
        </w:tc>
      </w:tr>
      <w:tr w:rsidR="004F5ECE" w:rsidRPr="004F5ECE" w14:paraId="38414988" w14:textId="77777777" w:rsidTr="004F5ECE">
        <w:trPr>
          <w:tblCellSpacing w:w="15" w:type="dxa"/>
        </w:trPr>
        <w:tc>
          <w:tcPr>
            <w:tcW w:w="0" w:type="auto"/>
            <w:vAlign w:val="center"/>
            <w:hideMark/>
          </w:tcPr>
          <w:p w14:paraId="018BC586" w14:textId="77777777" w:rsidR="004F5ECE" w:rsidRPr="004F5ECE" w:rsidRDefault="004F5ECE" w:rsidP="004F5ECE">
            <w:pPr>
              <w:pStyle w:val="ben"/>
              <w:rPr>
                <w:szCs w:val="20"/>
              </w:rPr>
            </w:pPr>
            <w:r w:rsidRPr="004F5ECE">
              <w:rPr>
                <w:szCs w:val="20"/>
              </w:rPr>
              <w:t>Tesnenie</w:t>
            </w:r>
          </w:p>
        </w:tc>
        <w:tc>
          <w:tcPr>
            <w:tcW w:w="0" w:type="auto"/>
            <w:vAlign w:val="center"/>
            <w:hideMark/>
          </w:tcPr>
          <w:p w14:paraId="6A256930" w14:textId="77777777" w:rsidR="004F5ECE" w:rsidRPr="004F5ECE" w:rsidRDefault="004F5ECE" w:rsidP="004F5ECE">
            <w:pPr>
              <w:pStyle w:val="ben"/>
              <w:rPr>
                <w:szCs w:val="20"/>
              </w:rPr>
            </w:pPr>
            <w:r w:rsidRPr="004F5ECE">
              <w:rPr>
                <w:szCs w:val="20"/>
              </w:rPr>
              <w:t>súvislé, bez prerušenia</w:t>
            </w:r>
          </w:p>
        </w:tc>
      </w:tr>
      <w:tr w:rsidR="004F5ECE" w:rsidRPr="004F5ECE" w14:paraId="3B3A8297" w14:textId="77777777" w:rsidTr="004F5ECE">
        <w:trPr>
          <w:tblCellSpacing w:w="15" w:type="dxa"/>
        </w:trPr>
        <w:tc>
          <w:tcPr>
            <w:tcW w:w="0" w:type="auto"/>
            <w:vAlign w:val="center"/>
            <w:hideMark/>
          </w:tcPr>
          <w:p w14:paraId="3BAEA559" w14:textId="77777777" w:rsidR="004F5ECE" w:rsidRPr="004F5ECE" w:rsidRDefault="004F5ECE" w:rsidP="004F5ECE">
            <w:pPr>
              <w:pStyle w:val="ben"/>
              <w:rPr>
                <w:szCs w:val="20"/>
              </w:rPr>
            </w:pPr>
            <w:r w:rsidRPr="004F5ECE">
              <w:rPr>
                <w:szCs w:val="20"/>
              </w:rPr>
              <w:t>Dilatačné škáry</w:t>
            </w:r>
          </w:p>
        </w:tc>
        <w:tc>
          <w:tcPr>
            <w:tcW w:w="0" w:type="auto"/>
            <w:vAlign w:val="center"/>
            <w:hideMark/>
          </w:tcPr>
          <w:p w14:paraId="360A10FD" w14:textId="77777777" w:rsidR="004F5ECE" w:rsidRPr="004F5ECE" w:rsidRDefault="004F5ECE" w:rsidP="004F5ECE">
            <w:pPr>
              <w:pStyle w:val="ben"/>
              <w:rPr>
                <w:szCs w:val="20"/>
              </w:rPr>
            </w:pPr>
            <w:r w:rsidRPr="004F5ECE">
              <w:rPr>
                <w:szCs w:val="20"/>
              </w:rPr>
              <w:t>vyplnené pružným tmelom</w:t>
            </w:r>
          </w:p>
        </w:tc>
      </w:tr>
      <w:tr w:rsidR="004F5ECE" w:rsidRPr="004F5ECE" w14:paraId="15BC5FEB" w14:textId="77777777" w:rsidTr="004F5ECE">
        <w:trPr>
          <w:tblCellSpacing w:w="15" w:type="dxa"/>
        </w:trPr>
        <w:tc>
          <w:tcPr>
            <w:tcW w:w="0" w:type="auto"/>
            <w:vAlign w:val="center"/>
            <w:hideMark/>
          </w:tcPr>
          <w:p w14:paraId="4EB0BC09" w14:textId="77777777" w:rsidR="004F5ECE" w:rsidRPr="004F5ECE" w:rsidRDefault="004F5ECE" w:rsidP="004F5ECE">
            <w:pPr>
              <w:pStyle w:val="ben"/>
              <w:rPr>
                <w:szCs w:val="20"/>
              </w:rPr>
            </w:pPr>
            <w:r w:rsidRPr="004F5ECE">
              <w:rPr>
                <w:szCs w:val="20"/>
              </w:rPr>
              <w:t xml:space="preserve">Povrch </w:t>
            </w:r>
            <w:proofErr w:type="spellStart"/>
            <w:r w:rsidRPr="004F5ECE">
              <w:rPr>
                <w:szCs w:val="20"/>
              </w:rPr>
              <w:t>eloxu</w:t>
            </w:r>
            <w:proofErr w:type="spellEnd"/>
          </w:p>
        </w:tc>
        <w:tc>
          <w:tcPr>
            <w:tcW w:w="0" w:type="auto"/>
            <w:vAlign w:val="center"/>
            <w:hideMark/>
          </w:tcPr>
          <w:p w14:paraId="6D2A95A9" w14:textId="77777777" w:rsidR="004F5ECE" w:rsidRPr="004F5ECE" w:rsidRDefault="004F5ECE" w:rsidP="004F5ECE">
            <w:pPr>
              <w:pStyle w:val="ben"/>
              <w:rPr>
                <w:szCs w:val="20"/>
              </w:rPr>
            </w:pPr>
            <w:r w:rsidRPr="004F5ECE">
              <w:rPr>
                <w:szCs w:val="20"/>
              </w:rPr>
              <w:t>nepoškodený, bez fľakov a rýh</w:t>
            </w:r>
          </w:p>
        </w:tc>
      </w:tr>
    </w:tbl>
    <w:p w14:paraId="3A73A60A" w14:textId="2ABB38FD" w:rsidR="004F5ECE" w:rsidRDefault="004F5ECE" w:rsidP="00571BF0">
      <w:pPr>
        <w:rPr>
          <w:szCs w:val="20"/>
        </w:rPr>
      </w:pPr>
    </w:p>
    <w:p w14:paraId="72CEEF6B" w14:textId="2F2AB158" w:rsidR="004F5ECE" w:rsidRPr="0073711E" w:rsidRDefault="004F5ECE" w:rsidP="00D50808">
      <w:pPr>
        <w:pStyle w:val="Nadpis2"/>
        <w:numPr>
          <w:ilvl w:val="2"/>
          <w:numId w:val="1"/>
        </w:numPr>
        <w:rPr>
          <w:rStyle w:val="Vrazn"/>
          <w:b/>
          <w:bCs/>
          <w:szCs w:val="20"/>
        </w:rPr>
      </w:pPr>
      <w:bookmarkStart w:id="50" w:name="_Toc214549173"/>
      <w:r w:rsidRPr="0073711E">
        <w:rPr>
          <w:rStyle w:val="Vrazn"/>
          <w:b/>
          <w:bCs/>
          <w:sz w:val="20"/>
          <w:szCs w:val="20"/>
        </w:rPr>
        <w:t>Požiadavky na protipožiarnu bezpečnosť</w:t>
      </w:r>
      <w:bookmarkEnd w:id="50"/>
      <w:r w:rsidRPr="0073711E">
        <w:rPr>
          <w:rStyle w:val="Vrazn"/>
          <w:b/>
          <w:bCs/>
          <w:sz w:val="20"/>
          <w:szCs w:val="20"/>
        </w:rPr>
        <w:t xml:space="preserve"> </w:t>
      </w:r>
    </w:p>
    <w:p w14:paraId="07C3DEC6" w14:textId="77777777" w:rsidR="004F5ECE" w:rsidRPr="004F5ECE" w:rsidRDefault="004F5ECE" w:rsidP="004F5ECE">
      <w:pPr>
        <w:pStyle w:val="ben"/>
        <w:rPr>
          <w:szCs w:val="20"/>
        </w:rPr>
      </w:pPr>
      <w:r w:rsidRPr="004F5ECE">
        <w:rPr>
          <w:szCs w:val="20"/>
        </w:rPr>
        <w:t xml:space="preserve">V prípade, že sú zasklené steny súčasťou </w:t>
      </w:r>
      <w:r w:rsidRPr="004F5ECE">
        <w:rPr>
          <w:rStyle w:val="Vrazn"/>
          <w:szCs w:val="20"/>
        </w:rPr>
        <w:t>požiarne deliacej konštrukcie</w:t>
      </w:r>
      <w:r w:rsidRPr="004F5ECE">
        <w:rPr>
          <w:szCs w:val="20"/>
        </w:rPr>
        <w:t xml:space="preserve">, musia spĺňať požadovanú </w:t>
      </w:r>
      <w:r w:rsidRPr="004F5ECE">
        <w:rPr>
          <w:rStyle w:val="Vrazn"/>
          <w:szCs w:val="20"/>
        </w:rPr>
        <w:t>požiarnu odolnosť</w:t>
      </w:r>
      <w:r w:rsidRPr="004F5ECE">
        <w:rPr>
          <w:szCs w:val="20"/>
        </w:rPr>
        <w:t xml:space="preserve"> podľa PBRS (napr. </w:t>
      </w:r>
      <w:r w:rsidRPr="004F5ECE">
        <w:rPr>
          <w:rStyle w:val="Vrazn"/>
          <w:szCs w:val="20"/>
        </w:rPr>
        <w:t>EI 30, EI 45 alebo EI 60</w:t>
      </w:r>
      <w:r w:rsidRPr="004F5ECE">
        <w:rPr>
          <w:szCs w:val="20"/>
        </w:rPr>
        <w:t xml:space="preserve"> – presne podľa výkresovej časti a Požiarno-bezpečnostného riešenia stavby).</w:t>
      </w:r>
    </w:p>
    <w:p w14:paraId="004611FF" w14:textId="77777777" w:rsidR="004F5ECE" w:rsidRPr="004F5ECE" w:rsidRDefault="004F5ECE" w:rsidP="004F5ECE">
      <w:pPr>
        <w:pStyle w:val="ben"/>
        <w:rPr>
          <w:szCs w:val="20"/>
        </w:rPr>
      </w:pPr>
      <w:r w:rsidRPr="004F5ECE">
        <w:rPr>
          <w:szCs w:val="20"/>
        </w:rPr>
        <w:t>V takomto prípade sa musia použiť:</w:t>
      </w:r>
    </w:p>
    <w:p w14:paraId="1B2D22BB" w14:textId="77777777" w:rsidR="004F5ECE" w:rsidRPr="004F5ECE" w:rsidRDefault="004F5ECE" w:rsidP="004F5ECE">
      <w:pPr>
        <w:pStyle w:val="ben"/>
        <w:rPr>
          <w:szCs w:val="20"/>
        </w:rPr>
      </w:pPr>
      <w:r w:rsidRPr="004F5ECE">
        <w:rPr>
          <w:rStyle w:val="Vrazn"/>
          <w:szCs w:val="20"/>
        </w:rPr>
        <w:t>certifikované hliníkové protipožiarne rámové systémy</w:t>
      </w:r>
      <w:r w:rsidRPr="004F5ECE">
        <w:rPr>
          <w:szCs w:val="20"/>
        </w:rPr>
        <w:t xml:space="preserve"> so skúškou a klasifikáciou podľa </w:t>
      </w:r>
      <w:r w:rsidRPr="004F5ECE">
        <w:rPr>
          <w:rStyle w:val="Vrazn"/>
          <w:szCs w:val="20"/>
        </w:rPr>
        <w:t>STN EN 13501-2</w:t>
      </w:r>
      <w:r w:rsidRPr="004F5ECE">
        <w:rPr>
          <w:szCs w:val="20"/>
        </w:rPr>
        <w:t>,</w:t>
      </w:r>
    </w:p>
    <w:p w14:paraId="2D9A112A" w14:textId="77777777" w:rsidR="004F5ECE" w:rsidRPr="004F5ECE" w:rsidRDefault="004F5ECE" w:rsidP="004F5ECE">
      <w:pPr>
        <w:pStyle w:val="ben"/>
        <w:rPr>
          <w:szCs w:val="20"/>
        </w:rPr>
      </w:pPr>
      <w:r w:rsidRPr="004F5ECE">
        <w:rPr>
          <w:rStyle w:val="Vrazn"/>
          <w:szCs w:val="20"/>
        </w:rPr>
        <w:t>protipožiarne bezpečnostné zasklenie</w:t>
      </w:r>
      <w:r w:rsidRPr="004F5ECE">
        <w:rPr>
          <w:szCs w:val="20"/>
        </w:rPr>
        <w:t xml:space="preserve"> (požiarne sklo) s klasifikáciou minimálne </w:t>
      </w:r>
      <w:r w:rsidRPr="004F5ECE">
        <w:rPr>
          <w:rStyle w:val="Vrazn"/>
          <w:szCs w:val="20"/>
        </w:rPr>
        <w:t>EW / EI</w:t>
      </w:r>
      <w:r w:rsidRPr="004F5ECE">
        <w:rPr>
          <w:szCs w:val="20"/>
        </w:rPr>
        <w:t xml:space="preserve"> podľa požadovaného stupňa ochrany,</w:t>
      </w:r>
    </w:p>
    <w:p w14:paraId="0A914716" w14:textId="77777777" w:rsidR="004F5ECE" w:rsidRPr="004F5ECE" w:rsidRDefault="004F5ECE" w:rsidP="004F5ECE">
      <w:pPr>
        <w:pStyle w:val="ben"/>
        <w:rPr>
          <w:szCs w:val="20"/>
        </w:rPr>
      </w:pPr>
      <w:r w:rsidRPr="004F5ECE">
        <w:rPr>
          <w:szCs w:val="20"/>
        </w:rPr>
        <w:t xml:space="preserve">celoobvodové </w:t>
      </w:r>
      <w:proofErr w:type="spellStart"/>
      <w:r w:rsidRPr="004F5ECE">
        <w:rPr>
          <w:rStyle w:val="Vrazn"/>
          <w:szCs w:val="20"/>
        </w:rPr>
        <w:t>intumescentné</w:t>
      </w:r>
      <w:proofErr w:type="spellEnd"/>
      <w:r w:rsidRPr="004F5ECE">
        <w:rPr>
          <w:rStyle w:val="Vrazn"/>
          <w:szCs w:val="20"/>
        </w:rPr>
        <w:t xml:space="preserve"> pásky a tesnenia</w:t>
      </w:r>
      <w:r w:rsidRPr="004F5ECE">
        <w:rPr>
          <w:szCs w:val="20"/>
        </w:rPr>
        <w:t>, ktoré pri požiarnom zaťažení expandujú a zabezpečia tesnosť konštrukcie,</w:t>
      </w:r>
    </w:p>
    <w:p w14:paraId="0260CDC5" w14:textId="77777777" w:rsidR="004F5ECE" w:rsidRPr="004F5ECE" w:rsidRDefault="004F5ECE" w:rsidP="004F5ECE">
      <w:pPr>
        <w:pStyle w:val="ben"/>
        <w:rPr>
          <w:szCs w:val="20"/>
        </w:rPr>
      </w:pPr>
      <w:r w:rsidRPr="004F5ECE">
        <w:rPr>
          <w:szCs w:val="20"/>
        </w:rPr>
        <w:t xml:space="preserve">všetky komponenty systému (rám, sklo, tesnenia, kotvenie, kovanie) musia byť súčasťou jedného </w:t>
      </w:r>
      <w:r w:rsidRPr="004F5ECE">
        <w:rPr>
          <w:rStyle w:val="Vrazn"/>
          <w:szCs w:val="20"/>
        </w:rPr>
        <w:t>certifikovaného protipožiarneho systému bez zámeny jednotlivých prvkov</w:t>
      </w:r>
      <w:r w:rsidRPr="004F5ECE">
        <w:rPr>
          <w:szCs w:val="20"/>
        </w:rPr>
        <w:t>.</w:t>
      </w:r>
    </w:p>
    <w:p w14:paraId="56C2A993" w14:textId="77777777" w:rsidR="004F5ECE" w:rsidRPr="004F5ECE" w:rsidRDefault="00000000" w:rsidP="004F5ECE">
      <w:pPr>
        <w:pStyle w:val="ben"/>
        <w:rPr>
          <w:szCs w:val="20"/>
        </w:rPr>
      </w:pPr>
      <w:r>
        <w:rPr>
          <w:szCs w:val="20"/>
        </w:rPr>
        <w:pict w14:anchorId="0BD88D44">
          <v:rect id="_x0000_i1050" style="width:0;height:1.5pt" o:hralign="center" o:hrstd="t" o:hr="t" fillcolor="#a0a0a0" stroked="f"/>
        </w:pict>
      </w:r>
    </w:p>
    <w:p w14:paraId="04F0504A" w14:textId="77777777" w:rsidR="004F5ECE" w:rsidRPr="004F5ECE" w:rsidRDefault="004F5ECE" w:rsidP="004F5ECE">
      <w:pPr>
        <w:pStyle w:val="ben"/>
        <w:rPr>
          <w:szCs w:val="20"/>
        </w:rPr>
      </w:pPr>
      <w:r w:rsidRPr="004F5ECE">
        <w:rPr>
          <w:rStyle w:val="Vrazn"/>
          <w:b w:val="0"/>
          <w:bCs w:val="0"/>
          <w:szCs w:val="20"/>
        </w:rPr>
        <w:t>Požiadavky na dvere a uzamykanie v presklených stenách</w:t>
      </w:r>
    </w:p>
    <w:p w14:paraId="1244CFDF" w14:textId="77777777" w:rsidR="004F5ECE" w:rsidRPr="004F5ECE" w:rsidRDefault="004F5ECE" w:rsidP="004F5ECE">
      <w:pPr>
        <w:pStyle w:val="ben"/>
        <w:rPr>
          <w:szCs w:val="20"/>
        </w:rPr>
      </w:pPr>
      <w:r w:rsidRPr="004F5ECE">
        <w:rPr>
          <w:szCs w:val="20"/>
        </w:rPr>
        <w:t xml:space="preserve">Ak je súčasťou presklenej steny </w:t>
      </w:r>
      <w:r w:rsidRPr="004F5ECE">
        <w:rPr>
          <w:rStyle w:val="Vrazn"/>
          <w:szCs w:val="20"/>
        </w:rPr>
        <w:t>požiarne uzáverové krídlo</w:t>
      </w:r>
      <w:r w:rsidRPr="004F5ECE">
        <w:rPr>
          <w:szCs w:val="20"/>
        </w:rPr>
        <w:t>, musia byť splnené nasledovné podmienky:</w:t>
      </w:r>
    </w:p>
    <w:p w14:paraId="74E75F32" w14:textId="77777777" w:rsidR="004F5ECE" w:rsidRPr="004F5ECE" w:rsidRDefault="004F5ECE" w:rsidP="004F5ECE">
      <w:pPr>
        <w:pStyle w:val="ben"/>
        <w:rPr>
          <w:szCs w:val="20"/>
        </w:rPr>
      </w:pPr>
      <w:r w:rsidRPr="004F5ECE">
        <w:rPr>
          <w:szCs w:val="20"/>
        </w:rPr>
        <w:t xml:space="preserve">dvere musia mať </w:t>
      </w:r>
      <w:r w:rsidRPr="004F5ECE">
        <w:rPr>
          <w:rStyle w:val="Vrazn"/>
          <w:szCs w:val="20"/>
        </w:rPr>
        <w:t>certifikáciu požiarnej odolnosti</w:t>
      </w:r>
      <w:r w:rsidRPr="004F5ECE">
        <w:rPr>
          <w:szCs w:val="20"/>
        </w:rPr>
        <w:t xml:space="preserve"> zhodnú s požiarnym delením steny,</w:t>
      </w:r>
    </w:p>
    <w:p w14:paraId="6B3C026A" w14:textId="77777777" w:rsidR="004F5ECE" w:rsidRPr="004F5ECE" w:rsidRDefault="004F5ECE" w:rsidP="004F5ECE">
      <w:pPr>
        <w:pStyle w:val="ben"/>
        <w:rPr>
          <w:szCs w:val="20"/>
        </w:rPr>
      </w:pPr>
      <w:proofErr w:type="spellStart"/>
      <w:r w:rsidRPr="004F5ECE">
        <w:rPr>
          <w:szCs w:val="20"/>
        </w:rPr>
        <w:t>samozatváranie</w:t>
      </w:r>
      <w:proofErr w:type="spellEnd"/>
      <w:r w:rsidRPr="004F5ECE">
        <w:rPr>
          <w:szCs w:val="20"/>
        </w:rPr>
        <w:t xml:space="preserve"> musí byť zabezpečené </w:t>
      </w:r>
      <w:proofErr w:type="spellStart"/>
      <w:r w:rsidRPr="004F5ECE">
        <w:rPr>
          <w:rStyle w:val="Vrazn"/>
          <w:szCs w:val="20"/>
        </w:rPr>
        <w:t>samozatváračom</w:t>
      </w:r>
      <w:proofErr w:type="spellEnd"/>
      <w:r w:rsidRPr="004F5ECE">
        <w:rPr>
          <w:rStyle w:val="Vrazn"/>
          <w:szCs w:val="20"/>
        </w:rPr>
        <w:t xml:space="preserve"> s aretáciou alebo bez nej</w:t>
      </w:r>
      <w:r w:rsidRPr="004F5ECE">
        <w:rPr>
          <w:szCs w:val="20"/>
        </w:rPr>
        <w:t>, v závislosti od PBRS,</w:t>
      </w:r>
    </w:p>
    <w:p w14:paraId="78358315" w14:textId="77777777" w:rsidR="004F5ECE" w:rsidRPr="004F5ECE" w:rsidRDefault="004F5ECE" w:rsidP="004F5ECE">
      <w:pPr>
        <w:pStyle w:val="ben"/>
        <w:rPr>
          <w:szCs w:val="20"/>
        </w:rPr>
      </w:pPr>
      <w:r w:rsidRPr="004F5ECE">
        <w:rPr>
          <w:szCs w:val="20"/>
        </w:rPr>
        <w:t xml:space="preserve">všetky dvere na únikových trasách musia umožňovať voľný únik v zmysle </w:t>
      </w:r>
      <w:r w:rsidRPr="004F5ECE">
        <w:rPr>
          <w:rStyle w:val="Vrazn"/>
          <w:szCs w:val="20"/>
        </w:rPr>
        <w:t>STN EN 179 alebo STN EN 1125</w:t>
      </w:r>
      <w:r w:rsidRPr="004F5ECE">
        <w:rPr>
          <w:szCs w:val="20"/>
        </w:rPr>
        <w:t xml:space="preserve"> (podľa typu použitia).</w:t>
      </w:r>
    </w:p>
    <w:p w14:paraId="37F2B018" w14:textId="77777777" w:rsidR="004F5ECE" w:rsidRPr="004F5ECE" w:rsidRDefault="00000000" w:rsidP="004F5ECE">
      <w:pPr>
        <w:pStyle w:val="ben"/>
        <w:rPr>
          <w:szCs w:val="20"/>
        </w:rPr>
      </w:pPr>
      <w:r>
        <w:rPr>
          <w:szCs w:val="20"/>
        </w:rPr>
        <w:pict w14:anchorId="0DB02F64">
          <v:rect id="_x0000_i1051" style="width:0;height:1.5pt" o:hralign="center" o:hrstd="t" o:hr="t" fillcolor="#a0a0a0" stroked="f"/>
        </w:pict>
      </w:r>
    </w:p>
    <w:p w14:paraId="745A5F1C" w14:textId="77777777" w:rsidR="004F5ECE" w:rsidRPr="004F5ECE" w:rsidRDefault="004F5ECE" w:rsidP="004F5ECE">
      <w:pPr>
        <w:pStyle w:val="ben"/>
        <w:rPr>
          <w:szCs w:val="20"/>
        </w:rPr>
      </w:pPr>
      <w:r w:rsidRPr="004F5ECE">
        <w:rPr>
          <w:rStyle w:val="Vrazn"/>
          <w:b w:val="0"/>
          <w:bCs w:val="0"/>
          <w:szCs w:val="20"/>
        </w:rPr>
        <w:t>Napojenie na EPS (Elektrická požiarna signalizácia)</w:t>
      </w:r>
    </w:p>
    <w:p w14:paraId="49FF9F92" w14:textId="77777777" w:rsidR="004F5ECE" w:rsidRPr="004F5ECE" w:rsidRDefault="004F5ECE" w:rsidP="004F5ECE">
      <w:pPr>
        <w:pStyle w:val="ben"/>
        <w:rPr>
          <w:szCs w:val="20"/>
        </w:rPr>
      </w:pPr>
      <w:r w:rsidRPr="004F5ECE">
        <w:rPr>
          <w:szCs w:val="20"/>
        </w:rPr>
        <w:t>Uzamykanie a ovládanie dverí v presklených stenách musí spĺňať tieto zásady:</w:t>
      </w:r>
    </w:p>
    <w:p w14:paraId="6E997B2E" w14:textId="77777777" w:rsidR="004F5ECE" w:rsidRPr="004F5ECE" w:rsidRDefault="004F5ECE" w:rsidP="004F5ECE">
      <w:pPr>
        <w:pStyle w:val="ben"/>
        <w:rPr>
          <w:szCs w:val="20"/>
        </w:rPr>
      </w:pPr>
      <w:r w:rsidRPr="004F5ECE">
        <w:rPr>
          <w:szCs w:val="20"/>
        </w:rPr>
        <w:t xml:space="preserve">v prípade elektricky blokovaných alebo kontrolovaných dverí musí byť uzamykanie </w:t>
      </w:r>
      <w:r w:rsidRPr="004F5ECE">
        <w:rPr>
          <w:rStyle w:val="Vrazn"/>
          <w:szCs w:val="20"/>
        </w:rPr>
        <w:t>riadené cez systém EPS</w:t>
      </w:r>
      <w:r w:rsidRPr="004F5ECE">
        <w:rPr>
          <w:szCs w:val="20"/>
        </w:rPr>
        <w:t>,</w:t>
      </w:r>
    </w:p>
    <w:p w14:paraId="11177712" w14:textId="77777777" w:rsidR="004F5ECE" w:rsidRPr="004F5ECE" w:rsidRDefault="004F5ECE" w:rsidP="004F5ECE">
      <w:pPr>
        <w:pStyle w:val="ben"/>
        <w:rPr>
          <w:szCs w:val="20"/>
        </w:rPr>
      </w:pPr>
      <w:r w:rsidRPr="004F5ECE">
        <w:rPr>
          <w:szCs w:val="20"/>
        </w:rPr>
        <w:t xml:space="preserve">pri vyhlásení požiarneho poplachu musí EPS zabezpečiť </w:t>
      </w:r>
      <w:r w:rsidRPr="004F5ECE">
        <w:rPr>
          <w:rStyle w:val="Vrazn"/>
          <w:szCs w:val="20"/>
        </w:rPr>
        <w:t>automatické odblokovanie uzamknutia</w:t>
      </w:r>
      <w:r w:rsidRPr="004F5ECE">
        <w:rPr>
          <w:szCs w:val="20"/>
        </w:rPr>
        <w:t xml:space="preserve"> (</w:t>
      </w:r>
      <w:proofErr w:type="spellStart"/>
      <w:r w:rsidRPr="004F5ECE">
        <w:rPr>
          <w:szCs w:val="20"/>
        </w:rPr>
        <w:t>fail-safe</w:t>
      </w:r>
      <w:proofErr w:type="spellEnd"/>
      <w:r w:rsidRPr="004F5ECE">
        <w:rPr>
          <w:szCs w:val="20"/>
        </w:rPr>
        <w:t xml:space="preserve"> režim), aby bol umožnený bezpečný únik osôb,</w:t>
      </w:r>
    </w:p>
    <w:p w14:paraId="4C3F9B9F" w14:textId="77777777" w:rsidR="004F5ECE" w:rsidRPr="004F5ECE" w:rsidRDefault="004F5ECE" w:rsidP="004F5ECE">
      <w:pPr>
        <w:pStyle w:val="ben"/>
        <w:rPr>
          <w:szCs w:val="20"/>
        </w:rPr>
      </w:pPr>
      <w:r w:rsidRPr="004F5ECE">
        <w:rPr>
          <w:szCs w:val="20"/>
        </w:rPr>
        <w:t xml:space="preserve">ak sú dvere vybavené </w:t>
      </w:r>
      <w:proofErr w:type="spellStart"/>
      <w:r w:rsidRPr="004F5ECE">
        <w:rPr>
          <w:szCs w:val="20"/>
        </w:rPr>
        <w:t>pridržiavacím</w:t>
      </w:r>
      <w:proofErr w:type="spellEnd"/>
      <w:r w:rsidRPr="004F5ECE">
        <w:rPr>
          <w:szCs w:val="20"/>
        </w:rPr>
        <w:t xml:space="preserve"> elektromagnetom, tento musí byť v prípade požiaru </w:t>
      </w:r>
      <w:r w:rsidRPr="004F5ECE">
        <w:rPr>
          <w:rStyle w:val="Vrazn"/>
          <w:szCs w:val="20"/>
        </w:rPr>
        <w:t>okamžite uvoľnený signálom z EPS</w:t>
      </w:r>
      <w:r w:rsidRPr="004F5ECE">
        <w:rPr>
          <w:szCs w:val="20"/>
        </w:rPr>
        <w:t>,</w:t>
      </w:r>
    </w:p>
    <w:p w14:paraId="3F41F170" w14:textId="77777777" w:rsidR="004F5ECE" w:rsidRPr="004F5ECE" w:rsidRDefault="004F5ECE" w:rsidP="004F5ECE">
      <w:pPr>
        <w:pStyle w:val="ben"/>
        <w:rPr>
          <w:szCs w:val="20"/>
        </w:rPr>
      </w:pPr>
      <w:r w:rsidRPr="004F5ECE">
        <w:rPr>
          <w:szCs w:val="20"/>
        </w:rPr>
        <w:t xml:space="preserve">kabeláž, napájanie a systémové prvky ovládania musia byť realizované ako </w:t>
      </w:r>
      <w:r w:rsidRPr="004F5ECE">
        <w:rPr>
          <w:rStyle w:val="Vrazn"/>
          <w:szCs w:val="20"/>
        </w:rPr>
        <w:t>požiarny funkčný systém so zálohovaním a s požadovanou odolnosťou vedení</w:t>
      </w:r>
      <w:r w:rsidRPr="004F5ECE">
        <w:rPr>
          <w:szCs w:val="20"/>
        </w:rPr>
        <w:t>,</w:t>
      </w:r>
    </w:p>
    <w:p w14:paraId="5FD824E3" w14:textId="77777777" w:rsidR="004F5ECE" w:rsidRPr="004F5ECE" w:rsidRDefault="004F5ECE" w:rsidP="004F5ECE">
      <w:pPr>
        <w:pStyle w:val="ben"/>
        <w:rPr>
          <w:szCs w:val="20"/>
        </w:rPr>
      </w:pPr>
      <w:r w:rsidRPr="004F5ECE">
        <w:rPr>
          <w:szCs w:val="20"/>
        </w:rPr>
        <w:t xml:space="preserve">systém musí byť pred uvedením do prevádzky </w:t>
      </w:r>
      <w:r w:rsidRPr="004F5ECE">
        <w:rPr>
          <w:rStyle w:val="Vrazn"/>
          <w:szCs w:val="20"/>
        </w:rPr>
        <w:t>revidovaný a odskúšaný ako funkčný celok EPS + uzamykací systém</w:t>
      </w:r>
      <w:r w:rsidRPr="004F5ECE">
        <w:rPr>
          <w:szCs w:val="20"/>
        </w:rPr>
        <w:t>.</w:t>
      </w:r>
    </w:p>
    <w:p w14:paraId="020BF215" w14:textId="77777777" w:rsidR="004F5ECE" w:rsidRPr="004F5ECE" w:rsidRDefault="00000000" w:rsidP="004F5ECE">
      <w:pPr>
        <w:pStyle w:val="ben"/>
        <w:rPr>
          <w:szCs w:val="20"/>
        </w:rPr>
      </w:pPr>
      <w:r>
        <w:rPr>
          <w:szCs w:val="20"/>
        </w:rPr>
        <w:lastRenderedPageBreak/>
        <w:pict w14:anchorId="3B16BFF5">
          <v:rect id="_x0000_i1052" style="width:0;height:1.5pt" o:hralign="center" o:hrstd="t" o:hr="t" fillcolor="#a0a0a0" stroked="f"/>
        </w:pict>
      </w:r>
    </w:p>
    <w:p w14:paraId="1F52CC66" w14:textId="77777777" w:rsidR="004F5ECE" w:rsidRPr="004F5ECE" w:rsidRDefault="004F5ECE" w:rsidP="004F5ECE">
      <w:pPr>
        <w:pStyle w:val="ben"/>
        <w:rPr>
          <w:szCs w:val="20"/>
        </w:rPr>
      </w:pPr>
      <w:r w:rsidRPr="004F5ECE">
        <w:rPr>
          <w:rStyle w:val="Vrazn"/>
          <w:b w:val="0"/>
          <w:bCs w:val="0"/>
          <w:szCs w:val="20"/>
        </w:rPr>
        <w:t>Dokladovanie a odovzdanie</w:t>
      </w:r>
    </w:p>
    <w:p w14:paraId="46782472" w14:textId="77777777" w:rsidR="004F5ECE" w:rsidRPr="004F5ECE" w:rsidRDefault="004F5ECE" w:rsidP="004F5ECE">
      <w:pPr>
        <w:pStyle w:val="ben"/>
        <w:rPr>
          <w:szCs w:val="20"/>
        </w:rPr>
      </w:pPr>
      <w:r w:rsidRPr="004F5ECE">
        <w:rPr>
          <w:szCs w:val="20"/>
        </w:rPr>
        <w:t>Zhotoviteľ je povinný pred odovzdaním diela doložiť:</w:t>
      </w:r>
    </w:p>
    <w:p w14:paraId="0A1B0D86" w14:textId="77777777" w:rsidR="004F5ECE" w:rsidRPr="004F5ECE" w:rsidRDefault="004F5ECE" w:rsidP="004F5ECE">
      <w:pPr>
        <w:pStyle w:val="ben"/>
        <w:rPr>
          <w:szCs w:val="20"/>
        </w:rPr>
      </w:pPr>
      <w:r w:rsidRPr="004F5ECE">
        <w:rPr>
          <w:rStyle w:val="Vrazn"/>
          <w:szCs w:val="20"/>
        </w:rPr>
        <w:t>Protokoly o klasifikácii požiarnej odolnosti</w:t>
      </w:r>
      <w:r w:rsidRPr="004F5ECE">
        <w:rPr>
          <w:szCs w:val="20"/>
        </w:rPr>
        <w:t xml:space="preserve"> použitých stien a skiel,</w:t>
      </w:r>
    </w:p>
    <w:p w14:paraId="4AE27491" w14:textId="77777777" w:rsidR="004F5ECE" w:rsidRPr="004F5ECE" w:rsidRDefault="004F5ECE" w:rsidP="004F5ECE">
      <w:pPr>
        <w:pStyle w:val="ben"/>
        <w:rPr>
          <w:szCs w:val="20"/>
        </w:rPr>
      </w:pPr>
      <w:r w:rsidRPr="004F5ECE">
        <w:rPr>
          <w:rStyle w:val="Vrazn"/>
          <w:szCs w:val="20"/>
        </w:rPr>
        <w:t>Vyhlásenie o parametroch / CE certifikáty</w:t>
      </w:r>
      <w:r w:rsidRPr="004F5ECE">
        <w:rPr>
          <w:szCs w:val="20"/>
        </w:rPr>
        <w:t xml:space="preserve"> celého protipožiarneho systému,</w:t>
      </w:r>
    </w:p>
    <w:p w14:paraId="6C9EC2ED" w14:textId="77777777" w:rsidR="004F5ECE" w:rsidRPr="004F5ECE" w:rsidRDefault="004F5ECE" w:rsidP="004F5ECE">
      <w:pPr>
        <w:pStyle w:val="ben"/>
        <w:rPr>
          <w:szCs w:val="20"/>
        </w:rPr>
      </w:pPr>
      <w:r w:rsidRPr="004F5ECE">
        <w:rPr>
          <w:rStyle w:val="Vrazn"/>
          <w:szCs w:val="20"/>
        </w:rPr>
        <w:t>Montážny protokol systému</w:t>
      </w:r>
      <w:r w:rsidRPr="004F5ECE">
        <w:rPr>
          <w:szCs w:val="20"/>
        </w:rPr>
        <w:t>, potvrdený oprávnenou osobou,</w:t>
      </w:r>
    </w:p>
    <w:p w14:paraId="21A8FFA7" w14:textId="77777777" w:rsidR="004F5ECE" w:rsidRPr="004F5ECE" w:rsidRDefault="004F5ECE" w:rsidP="004F5ECE">
      <w:pPr>
        <w:pStyle w:val="ben"/>
        <w:rPr>
          <w:szCs w:val="20"/>
        </w:rPr>
      </w:pPr>
      <w:r w:rsidRPr="004F5ECE">
        <w:rPr>
          <w:rStyle w:val="Vrazn"/>
          <w:szCs w:val="20"/>
        </w:rPr>
        <w:t>Revíznu správu a funkčnú skúšku EPS a odblokovania uzáverov</w:t>
      </w:r>
      <w:r w:rsidRPr="004F5ECE">
        <w:rPr>
          <w:szCs w:val="20"/>
        </w:rPr>
        <w:t xml:space="preserve"> pri požiarnom poplachu.</w:t>
      </w:r>
    </w:p>
    <w:p w14:paraId="6B860DA9" w14:textId="77777777" w:rsidR="004F5ECE" w:rsidRPr="004F5ECE" w:rsidRDefault="004F5ECE" w:rsidP="00571BF0">
      <w:pPr>
        <w:rPr>
          <w:szCs w:val="20"/>
        </w:rPr>
      </w:pPr>
    </w:p>
    <w:p w14:paraId="5D6EFDAE" w14:textId="15D68881" w:rsidR="00440E0E" w:rsidRPr="004F5ECE" w:rsidRDefault="000D70F1" w:rsidP="00C95002">
      <w:pPr>
        <w:pStyle w:val="Nadpis2"/>
        <w:rPr>
          <w:sz w:val="20"/>
          <w:szCs w:val="20"/>
        </w:rPr>
      </w:pPr>
      <w:r w:rsidRPr="004F5ECE">
        <w:rPr>
          <w:sz w:val="20"/>
          <w:szCs w:val="20"/>
        </w:rPr>
        <w:t xml:space="preserve"> </w:t>
      </w:r>
      <w:bookmarkStart w:id="51" w:name="_Toc214549174"/>
      <w:r w:rsidRPr="004F5ECE">
        <w:rPr>
          <w:rStyle w:val="Nadpis1Char"/>
          <w:b/>
          <w:bCs/>
          <w:sz w:val="20"/>
          <w:szCs w:val="20"/>
        </w:rPr>
        <w:t>Vnútorné povrchové úpravy</w:t>
      </w:r>
      <w:bookmarkEnd w:id="51"/>
      <w:r w:rsidRPr="004F5ECE">
        <w:rPr>
          <w:sz w:val="20"/>
          <w:szCs w:val="20"/>
        </w:rPr>
        <w:t xml:space="preserve">   </w:t>
      </w:r>
    </w:p>
    <w:p w14:paraId="2D0C5C22" w14:textId="77777777" w:rsidR="0073711E" w:rsidRPr="0073711E" w:rsidRDefault="0073711E" w:rsidP="0073711E">
      <w:pPr>
        <w:pStyle w:val="ben"/>
        <w:rPr>
          <w:rFonts w:ascii="Times New Roman" w:hAnsi="Times New Roman" w:cs="Times New Roman"/>
          <w:szCs w:val="20"/>
        </w:rPr>
      </w:pPr>
      <w:r w:rsidRPr="0073711E">
        <w:rPr>
          <w:szCs w:val="20"/>
        </w:rPr>
        <w:t xml:space="preserve">Vnútorné povrchové úpravy stien musia byť realizované v súlade s projektovou dokumentáciou, technologickými predpismi výrobcov a platnými STN. Všetky materiály uvedené v projekte sú referenčné – pri zmene musia byť zachované technické a kvalitatívne parametre a </w:t>
      </w:r>
      <w:r w:rsidRPr="0073711E">
        <w:rPr>
          <w:rStyle w:val="Vrazn"/>
          <w:szCs w:val="20"/>
        </w:rPr>
        <w:t>zmena musí byť vopred písomne odsúhlasená projektantom</w:t>
      </w:r>
      <w:r w:rsidRPr="0073711E">
        <w:rPr>
          <w:szCs w:val="20"/>
        </w:rPr>
        <w:t>. Výrobnú a dielenskú dokumentáciu spracuje zhotoviteľ.</w:t>
      </w:r>
    </w:p>
    <w:p w14:paraId="4E375307" w14:textId="6478BB62" w:rsidR="0073711E" w:rsidRPr="0073711E" w:rsidRDefault="0073711E" w:rsidP="0073711E">
      <w:pPr>
        <w:pStyle w:val="ben"/>
        <w:rPr>
          <w:szCs w:val="20"/>
        </w:rPr>
      </w:pPr>
    </w:p>
    <w:p w14:paraId="3B7902BE" w14:textId="168932C0" w:rsidR="0073711E" w:rsidRPr="00F54170" w:rsidRDefault="0073711E" w:rsidP="00D50808">
      <w:pPr>
        <w:pStyle w:val="Nadpis2"/>
        <w:numPr>
          <w:ilvl w:val="2"/>
          <w:numId w:val="1"/>
        </w:numPr>
        <w:rPr>
          <w:rStyle w:val="Vrazn"/>
          <w:b/>
          <w:bCs/>
        </w:rPr>
      </w:pPr>
      <w:bookmarkStart w:id="52" w:name="_Toc214549175"/>
      <w:r w:rsidRPr="00F54170">
        <w:rPr>
          <w:rStyle w:val="Vrazn"/>
          <w:b/>
          <w:bCs/>
          <w:sz w:val="20"/>
          <w:szCs w:val="20"/>
        </w:rPr>
        <w:t>Všeobecné realizačné zásady pre všetky povrchové úpravy</w:t>
      </w:r>
      <w:bookmarkEnd w:id="52"/>
    </w:p>
    <w:p w14:paraId="2C6B0CA4" w14:textId="77777777" w:rsidR="0073711E" w:rsidRPr="0073711E" w:rsidRDefault="0073711E" w:rsidP="0073711E">
      <w:pPr>
        <w:pStyle w:val="ben"/>
        <w:rPr>
          <w:szCs w:val="20"/>
        </w:rPr>
      </w:pPr>
      <w:r w:rsidRPr="0073711E">
        <w:rPr>
          <w:szCs w:val="20"/>
        </w:rPr>
        <w:t xml:space="preserve">Podklad musí byť </w:t>
      </w:r>
      <w:r w:rsidRPr="0073711E">
        <w:rPr>
          <w:rStyle w:val="Vrazn"/>
          <w:szCs w:val="20"/>
        </w:rPr>
        <w:t>stabilný, rovinný, suchý, nosný a zbavený prachu, mastnôt a nesúdržných častí</w:t>
      </w:r>
      <w:r w:rsidRPr="0073711E">
        <w:rPr>
          <w:szCs w:val="20"/>
        </w:rPr>
        <w:t>.</w:t>
      </w:r>
    </w:p>
    <w:p w14:paraId="21D0AC59" w14:textId="77777777" w:rsidR="0073711E" w:rsidRPr="0073711E" w:rsidRDefault="0073711E" w:rsidP="0073711E">
      <w:pPr>
        <w:pStyle w:val="ben"/>
        <w:rPr>
          <w:szCs w:val="20"/>
        </w:rPr>
      </w:pPr>
      <w:r w:rsidRPr="0073711E">
        <w:rPr>
          <w:szCs w:val="20"/>
        </w:rPr>
        <w:t xml:space="preserve">Musí byť dodržaná </w:t>
      </w:r>
      <w:r w:rsidRPr="0073711E">
        <w:rPr>
          <w:rStyle w:val="Vrazn"/>
          <w:szCs w:val="20"/>
        </w:rPr>
        <w:t>technologická disciplína vrstiev vrátane predpísaných prestojov a schnutia</w:t>
      </w:r>
      <w:r w:rsidRPr="0073711E">
        <w:rPr>
          <w:szCs w:val="20"/>
        </w:rPr>
        <w:t>.</w:t>
      </w:r>
    </w:p>
    <w:p w14:paraId="5D7091B8" w14:textId="77777777" w:rsidR="0073711E" w:rsidRPr="0073711E" w:rsidRDefault="0073711E" w:rsidP="0073711E">
      <w:pPr>
        <w:pStyle w:val="ben"/>
        <w:rPr>
          <w:szCs w:val="20"/>
        </w:rPr>
      </w:pPr>
      <w:r w:rsidRPr="0073711E">
        <w:rPr>
          <w:szCs w:val="20"/>
        </w:rPr>
        <w:t xml:space="preserve">Pred aplikáciou ďalších vrstiev je nutné vykonať </w:t>
      </w:r>
      <w:r w:rsidRPr="0073711E">
        <w:rPr>
          <w:rStyle w:val="Vrazn"/>
          <w:szCs w:val="20"/>
        </w:rPr>
        <w:t xml:space="preserve">kontrolu </w:t>
      </w:r>
      <w:proofErr w:type="spellStart"/>
      <w:r w:rsidRPr="0073711E">
        <w:rPr>
          <w:rStyle w:val="Vrazn"/>
          <w:szCs w:val="20"/>
        </w:rPr>
        <w:t>rovinnosti</w:t>
      </w:r>
      <w:proofErr w:type="spellEnd"/>
      <w:r w:rsidRPr="0073711E">
        <w:rPr>
          <w:rStyle w:val="Vrazn"/>
          <w:szCs w:val="20"/>
        </w:rPr>
        <w:t xml:space="preserve">, </w:t>
      </w:r>
      <w:proofErr w:type="spellStart"/>
      <w:r w:rsidRPr="0073711E">
        <w:rPr>
          <w:rStyle w:val="Vrazn"/>
          <w:szCs w:val="20"/>
        </w:rPr>
        <w:t>prídržnosti</w:t>
      </w:r>
      <w:proofErr w:type="spellEnd"/>
      <w:r w:rsidRPr="0073711E">
        <w:rPr>
          <w:rStyle w:val="Vrazn"/>
          <w:szCs w:val="20"/>
        </w:rPr>
        <w:t xml:space="preserve"> a vlhkosti podkladu</w:t>
      </w:r>
      <w:r w:rsidRPr="0073711E">
        <w:rPr>
          <w:szCs w:val="20"/>
        </w:rPr>
        <w:t>.</w:t>
      </w:r>
    </w:p>
    <w:p w14:paraId="4293334F" w14:textId="77777777" w:rsidR="0073711E" w:rsidRPr="0073711E" w:rsidRDefault="0073711E" w:rsidP="0073711E">
      <w:pPr>
        <w:pStyle w:val="ben"/>
        <w:rPr>
          <w:szCs w:val="20"/>
        </w:rPr>
      </w:pPr>
      <w:r w:rsidRPr="0073711E">
        <w:rPr>
          <w:szCs w:val="20"/>
        </w:rPr>
        <w:t xml:space="preserve">Povrchové úpravy realizovať pri teplote </w:t>
      </w:r>
      <w:r w:rsidRPr="0073711E">
        <w:rPr>
          <w:rStyle w:val="Vrazn"/>
          <w:szCs w:val="20"/>
        </w:rPr>
        <w:t>min. +5 °C až +25 °C</w:t>
      </w:r>
      <w:r w:rsidRPr="0073711E">
        <w:rPr>
          <w:szCs w:val="20"/>
        </w:rPr>
        <w:t xml:space="preserve"> a relatívnej vlhkosti </w:t>
      </w:r>
      <w:r w:rsidRPr="0073711E">
        <w:rPr>
          <w:rStyle w:val="Vrazn"/>
          <w:szCs w:val="20"/>
        </w:rPr>
        <w:t>max. 75 %</w:t>
      </w:r>
      <w:r w:rsidRPr="0073711E">
        <w:rPr>
          <w:szCs w:val="20"/>
        </w:rPr>
        <w:t xml:space="preserve"> (ak výrobca neurčí inak).</w:t>
      </w:r>
    </w:p>
    <w:p w14:paraId="24243405" w14:textId="77777777" w:rsidR="0073711E" w:rsidRPr="0073711E" w:rsidRDefault="0073711E" w:rsidP="0073711E">
      <w:pPr>
        <w:pStyle w:val="ben"/>
        <w:rPr>
          <w:szCs w:val="20"/>
        </w:rPr>
      </w:pPr>
      <w:r w:rsidRPr="0073711E">
        <w:rPr>
          <w:szCs w:val="20"/>
        </w:rPr>
        <w:t xml:space="preserve">Na stykoch rozdielnych materiálov, v kútoch a v prechodoch konštrukcií je nutné použiť </w:t>
      </w:r>
      <w:r w:rsidRPr="0073711E">
        <w:rPr>
          <w:rStyle w:val="Vrazn"/>
          <w:szCs w:val="20"/>
        </w:rPr>
        <w:t>výstužnú sieťku alebo pásky proti tvorbe trhlín</w:t>
      </w:r>
      <w:r w:rsidRPr="0073711E">
        <w:rPr>
          <w:szCs w:val="20"/>
        </w:rPr>
        <w:t>.</w:t>
      </w:r>
    </w:p>
    <w:p w14:paraId="1BEC60E3" w14:textId="286CA4F3" w:rsidR="0073711E" w:rsidRDefault="0073711E" w:rsidP="0073711E">
      <w:pPr>
        <w:pStyle w:val="ben"/>
        <w:rPr>
          <w:szCs w:val="20"/>
        </w:rPr>
      </w:pPr>
      <w:r w:rsidRPr="0073711E">
        <w:rPr>
          <w:szCs w:val="20"/>
        </w:rPr>
        <w:t xml:space="preserve">Vlhké a mokré priestory musia byť pred obkladmi a povrchmi ošetrené </w:t>
      </w:r>
      <w:r w:rsidRPr="0073711E">
        <w:rPr>
          <w:rStyle w:val="Vrazn"/>
          <w:szCs w:val="20"/>
        </w:rPr>
        <w:t>certifikovanou hydroizolačnou stierkou</w:t>
      </w:r>
      <w:r w:rsidRPr="0073711E">
        <w:rPr>
          <w:szCs w:val="20"/>
        </w:rPr>
        <w:t>.</w:t>
      </w:r>
    </w:p>
    <w:p w14:paraId="6B00D6C4" w14:textId="63654089" w:rsidR="0073711E" w:rsidRDefault="0073711E" w:rsidP="0073711E">
      <w:pPr>
        <w:pStyle w:val="ben"/>
        <w:rPr>
          <w:szCs w:val="20"/>
        </w:rPr>
      </w:pPr>
    </w:p>
    <w:p w14:paraId="70C374D2" w14:textId="221A11FB" w:rsidR="0073711E" w:rsidRDefault="0073711E" w:rsidP="0073711E">
      <w:pPr>
        <w:pStyle w:val="ben"/>
        <w:jc w:val="left"/>
      </w:pPr>
      <w:r>
        <w:rPr>
          <w:rStyle w:val="Vrazn"/>
        </w:rPr>
        <w:t xml:space="preserve">Us01 – Akustický obklad s </w:t>
      </w:r>
      <w:proofErr w:type="spellStart"/>
      <w:r>
        <w:rPr>
          <w:rStyle w:val="Vrazn"/>
        </w:rPr>
        <w:t>biodoskou</w:t>
      </w:r>
      <w:proofErr w:type="spellEnd"/>
      <w:r>
        <w:br/>
        <w:t xml:space="preserve">Akustický stenový obklad tvorený oceľovou </w:t>
      </w:r>
      <w:proofErr w:type="spellStart"/>
      <w:r>
        <w:t>podkonštrukciou</w:t>
      </w:r>
      <w:proofErr w:type="spellEnd"/>
      <w:r>
        <w:t xml:space="preserve"> z R-CD/CW profilov, medzi ktoré sa vkladá akustická absorpčná izolácia (napr. ZINO </w:t>
      </w:r>
      <w:proofErr w:type="spellStart"/>
      <w:r>
        <w:t>Acoustic</w:t>
      </w:r>
      <w:proofErr w:type="spellEnd"/>
      <w:r>
        <w:t xml:space="preserve"> 50 hr. 50 mm). Pohľadová vrstva je z </w:t>
      </w:r>
      <w:proofErr w:type="spellStart"/>
      <w:r>
        <w:t>biodosky</w:t>
      </w:r>
      <w:proofErr w:type="spellEnd"/>
      <w:r>
        <w:t xml:space="preserve"> hr. 19 mm, kotvenej do nosného roštu. Osadené na SDK priečku.</w:t>
      </w:r>
    </w:p>
    <w:p w14:paraId="5D308E84" w14:textId="77777777" w:rsidR="0073711E" w:rsidRDefault="0073711E" w:rsidP="0073711E">
      <w:pPr>
        <w:pStyle w:val="ben"/>
        <w:jc w:val="left"/>
        <w:rPr>
          <w:rFonts w:ascii="Times New Roman" w:hAnsi="Times New Roman" w:cs="Times New Roman"/>
        </w:rPr>
      </w:pPr>
    </w:p>
    <w:p w14:paraId="15658C3C" w14:textId="2AD850F8" w:rsidR="0073711E" w:rsidRDefault="0073711E" w:rsidP="0073711E">
      <w:pPr>
        <w:pStyle w:val="ben"/>
        <w:jc w:val="left"/>
      </w:pPr>
      <w:r>
        <w:rPr>
          <w:rStyle w:val="Vrazn"/>
        </w:rPr>
        <w:t xml:space="preserve">Us02 – Drevený obklad z </w:t>
      </w:r>
      <w:proofErr w:type="spellStart"/>
      <w:r>
        <w:rPr>
          <w:rStyle w:val="Vrazn"/>
        </w:rPr>
        <w:t>biodosky</w:t>
      </w:r>
      <w:proofErr w:type="spellEnd"/>
      <w:r>
        <w:rPr>
          <w:rStyle w:val="Vrazn"/>
        </w:rPr>
        <w:t xml:space="preserve"> na rošte</w:t>
      </w:r>
      <w:r>
        <w:br/>
        <w:t xml:space="preserve">Stenový obklad z </w:t>
      </w:r>
      <w:proofErr w:type="spellStart"/>
      <w:r>
        <w:t>biodosky</w:t>
      </w:r>
      <w:proofErr w:type="spellEnd"/>
      <w:r>
        <w:t xml:space="preserve"> hr. 19 mm na drevenej </w:t>
      </w:r>
      <w:proofErr w:type="spellStart"/>
      <w:r>
        <w:t>podkonštrukcii</w:t>
      </w:r>
      <w:proofErr w:type="spellEnd"/>
      <w:r>
        <w:t xml:space="preserve"> 40×80 mm kotvenej do nosných profilov SDK priečky. Vytvorená vetraná vzduchová medzera, sokel odsadený 80 mm od podlahy, doplnený LED pásom v hliníkovom U-profile.</w:t>
      </w:r>
    </w:p>
    <w:p w14:paraId="47A70CF7" w14:textId="77777777" w:rsidR="0073711E" w:rsidRDefault="0073711E" w:rsidP="0073711E">
      <w:pPr>
        <w:pStyle w:val="ben"/>
        <w:jc w:val="left"/>
      </w:pPr>
    </w:p>
    <w:p w14:paraId="73C19BA8" w14:textId="6EA93585" w:rsidR="0073711E" w:rsidRDefault="0073711E" w:rsidP="0073711E">
      <w:pPr>
        <w:pStyle w:val="ben"/>
        <w:jc w:val="left"/>
      </w:pPr>
      <w:r>
        <w:rPr>
          <w:rStyle w:val="Vrazn"/>
        </w:rPr>
        <w:t>Us03 – Heraklitový akustický obklad</w:t>
      </w:r>
      <w:r>
        <w:br/>
        <w:t>Akustický obklad z drevovláknitých heraklitových dosiek hr. 25 mm s priznaným kotvením (8 skrutiek / 2000×600 mm). Upevnenie podľa typu podkladu do betónu, dreva alebo oceľového roštu, bez skosenej hrany.</w:t>
      </w:r>
    </w:p>
    <w:p w14:paraId="6C772EB1" w14:textId="77777777" w:rsidR="0073711E" w:rsidRDefault="0073711E" w:rsidP="0073711E">
      <w:pPr>
        <w:pStyle w:val="ben"/>
        <w:jc w:val="left"/>
      </w:pPr>
    </w:p>
    <w:p w14:paraId="657D6F45" w14:textId="46E60F5E" w:rsidR="0073711E" w:rsidRDefault="0073711E" w:rsidP="0073711E">
      <w:pPr>
        <w:pStyle w:val="ben"/>
        <w:jc w:val="left"/>
      </w:pPr>
      <w:r>
        <w:rPr>
          <w:rStyle w:val="Vrazn"/>
        </w:rPr>
        <w:t>Us04 – Keramický obklad</w:t>
      </w:r>
      <w:r>
        <w:br/>
        <w:t xml:space="preserve">Keramický obklad 200×50 mm lepený na pripravený a </w:t>
      </w:r>
      <w:proofErr w:type="spellStart"/>
      <w:r>
        <w:t>napenetrovaný</w:t>
      </w:r>
      <w:proofErr w:type="spellEnd"/>
      <w:r>
        <w:t xml:space="preserve"> podklad. Vo vlhkých priestoroch s hydroizolačnou stierkou v dvoch vrstvách. Lepenie na systémové epoxidové / chemicky odolné lepidlo a škárovanie.</w:t>
      </w:r>
    </w:p>
    <w:p w14:paraId="02E851E8" w14:textId="77777777" w:rsidR="0073711E" w:rsidRDefault="0073711E" w:rsidP="0073711E">
      <w:pPr>
        <w:pStyle w:val="ben"/>
        <w:jc w:val="left"/>
      </w:pPr>
    </w:p>
    <w:p w14:paraId="182291FF" w14:textId="77777777" w:rsidR="0073711E" w:rsidRDefault="0073711E" w:rsidP="0073711E">
      <w:pPr>
        <w:pStyle w:val="ben"/>
        <w:jc w:val="left"/>
      </w:pPr>
      <w:r>
        <w:rPr>
          <w:rStyle w:val="Vrazn"/>
        </w:rPr>
        <w:t>Us05 – Vnútorná omietka na murive a ŽB</w:t>
      </w:r>
      <w:r>
        <w:br/>
        <w:t xml:space="preserve">Jednovrstvová vápenno-cementová strojová omietka s </w:t>
      </w:r>
      <w:proofErr w:type="spellStart"/>
      <w:r>
        <w:t>prednástrekom</w:t>
      </w:r>
      <w:proofErr w:type="spellEnd"/>
      <w:r>
        <w:t>, aplikovaná na keramické murivo alebo ŽB steny. Podklady musia byť ošetrené penetráciou, v kritických miestach s výstužnou sieťkou. Povrch pripravený pre maľbu.</w:t>
      </w:r>
    </w:p>
    <w:p w14:paraId="3E69AC8C" w14:textId="77777777" w:rsidR="0073711E" w:rsidRDefault="0073711E" w:rsidP="0073711E">
      <w:pPr>
        <w:pStyle w:val="ben"/>
        <w:rPr>
          <w:szCs w:val="20"/>
        </w:rPr>
      </w:pPr>
    </w:p>
    <w:p w14:paraId="564D995D" w14:textId="77777777" w:rsidR="0073711E" w:rsidRPr="0073711E" w:rsidRDefault="00000000" w:rsidP="0073711E">
      <w:pPr>
        <w:pStyle w:val="ben"/>
        <w:rPr>
          <w:szCs w:val="20"/>
        </w:rPr>
      </w:pPr>
      <w:r>
        <w:rPr>
          <w:szCs w:val="20"/>
        </w:rPr>
        <w:pict w14:anchorId="6E883E9B">
          <v:rect id="_x0000_i1053" style="width:0;height:1.5pt" o:hralign="center" o:hrstd="t" o:hr="t" fillcolor="#a0a0a0" stroked="f"/>
        </w:pict>
      </w:r>
    </w:p>
    <w:p w14:paraId="7A0167C3" w14:textId="19C03C4F" w:rsidR="0073711E" w:rsidRPr="00F54170" w:rsidRDefault="0073711E" w:rsidP="00D50808">
      <w:pPr>
        <w:pStyle w:val="Nadpis2"/>
        <w:numPr>
          <w:ilvl w:val="2"/>
          <w:numId w:val="1"/>
        </w:numPr>
        <w:rPr>
          <w:rStyle w:val="Vrazn"/>
          <w:b/>
          <w:bCs/>
        </w:rPr>
      </w:pPr>
      <w:r w:rsidRPr="00F54170">
        <w:rPr>
          <w:rStyle w:val="Vrazn"/>
          <w:b/>
          <w:bCs/>
          <w:sz w:val="20"/>
          <w:szCs w:val="20"/>
        </w:rPr>
        <w:t xml:space="preserve"> </w:t>
      </w:r>
      <w:bookmarkStart w:id="53" w:name="_Toc214549176"/>
      <w:r w:rsidRPr="00F54170">
        <w:rPr>
          <w:rStyle w:val="Vrazn"/>
          <w:b/>
          <w:bCs/>
          <w:sz w:val="20"/>
          <w:szCs w:val="20"/>
        </w:rPr>
        <w:t>Akustické a obkladové systémy (Us01, Us02, Us03)</w:t>
      </w:r>
      <w:bookmarkEnd w:id="53"/>
    </w:p>
    <w:p w14:paraId="22F6A205" w14:textId="77777777" w:rsidR="0073711E" w:rsidRPr="0073711E" w:rsidRDefault="0073711E" w:rsidP="0073711E">
      <w:pPr>
        <w:pStyle w:val="ben"/>
        <w:rPr>
          <w:szCs w:val="20"/>
        </w:rPr>
      </w:pPr>
      <w:r w:rsidRPr="0073711E">
        <w:rPr>
          <w:rFonts w:ascii="Segoe UI Emoji" w:hAnsi="Segoe UI Emoji" w:cs="Segoe UI Emoji"/>
          <w:szCs w:val="20"/>
        </w:rPr>
        <w:t>🟦</w:t>
      </w:r>
      <w:r w:rsidRPr="0073711E">
        <w:rPr>
          <w:szCs w:val="20"/>
        </w:rPr>
        <w:t xml:space="preserve"> Akustický obklad s </w:t>
      </w:r>
      <w:proofErr w:type="spellStart"/>
      <w:r w:rsidRPr="0073711E">
        <w:rPr>
          <w:szCs w:val="20"/>
        </w:rPr>
        <w:t>biodoskou</w:t>
      </w:r>
      <w:proofErr w:type="spellEnd"/>
      <w:r w:rsidRPr="0073711E">
        <w:rPr>
          <w:szCs w:val="20"/>
        </w:rPr>
        <w:t xml:space="preserve"> (Us01)</w:t>
      </w:r>
    </w:p>
    <w:p w14:paraId="5A5F4D76" w14:textId="77777777" w:rsidR="0073711E" w:rsidRPr="0073711E" w:rsidRDefault="0073711E" w:rsidP="0073711E">
      <w:pPr>
        <w:pStyle w:val="ben"/>
        <w:rPr>
          <w:szCs w:val="20"/>
        </w:rPr>
      </w:pPr>
      <w:proofErr w:type="spellStart"/>
      <w:r w:rsidRPr="0073711E">
        <w:rPr>
          <w:szCs w:val="20"/>
        </w:rPr>
        <w:t>Podkonštrukcia</w:t>
      </w:r>
      <w:proofErr w:type="spellEnd"/>
      <w:r w:rsidRPr="0073711E">
        <w:rPr>
          <w:szCs w:val="20"/>
        </w:rPr>
        <w:t xml:space="preserve"> z </w:t>
      </w:r>
      <w:r w:rsidRPr="0073711E">
        <w:rPr>
          <w:rStyle w:val="Vrazn"/>
          <w:szCs w:val="20"/>
        </w:rPr>
        <w:t>R-CD/CW profilov</w:t>
      </w:r>
      <w:r w:rsidRPr="0073711E">
        <w:rPr>
          <w:szCs w:val="20"/>
        </w:rPr>
        <w:t xml:space="preserve"> musí byť kotvená výhradne do </w:t>
      </w:r>
      <w:r w:rsidRPr="0073711E">
        <w:rPr>
          <w:rStyle w:val="Vrazn"/>
          <w:szCs w:val="20"/>
        </w:rPr>
        <w:t>nosných prvkov SDK priečky</w:t>
      </w:r>
      <w:r w:rsidRPr="0073711E">
        <w:rPr>
          <w:szCs w:val="20"/>
        </w:rPr>
        <w:t>.</w:t>
      </w:r>
    </w:p>
    <w:p w14:paraId="152B9258" w14:textId="77777777" w:rsidR="0073711E" w:rsidRPr="0073711E" w:rsidRDefault="0073711E" w:rsidP="0073711E">
      <w:pPr>
        <w:pStyle w:val="ben"/>
        <w:rPr>
          <w:szCs w:val="20"/>
        </w:rPr>
      </w:pPr>
      <w:r w:rsidRPr="0073711E">
        <w:rPr>
          <w:szCs w:val="20"/>
        </w:rPr>
        <w:t xml:space="preserve">Akustický materiál (napr. ZINO </w:t>
      </w:r>
      <w:proofErr w:type="spellStart"/>
      <w:r w:rsidRPr="0073711E">
        <w:rPr>
          <w:szCs w:val="20"/>
        </w:rPr>
        <w:t>Acoustic</w:t>
      </w:r>
      <w:proofErr w:type="spellEnd"/>
      <w:r w:rsidRPr="0073711E">
        <w:rPr>
          <w:szCs w:val="20"/>
        </w:rPr>
        <w:t xml:space="preserve"> 50 hr. 50 mm) musí byť </w:t>
      </w:r>
      <w:r w:rsidRPr="0073711E">
        <w:rPr>
          <w:rStyle w:val="Vrazn"/>
          <w:szCs w:val="20"/>
        </w:rPr>
        <w:t>plošne vložený bez medzier a priehybov</w:t>
      </w:r>
      <w:r w:rsidRPr="0073711E">
        <w:rPr>
          <w:szCs w:val="20"/>
        </w:rPr>
        <w:t>.</w:t>
      </w:r>
    </w:p>
    <w:p w14:paraId="4399F1B7" w14:textId="77777777" w:rsidR="0073711E" w:rsidRPr="0073711E" w:rsidRDefault="0073711E" w:rsidP="0073711E">
      <w:pPr>
        <w:pStyle w:val="ben"/>
        <w:rPr>
          <w:szCs w:val="20"/>
        </w:rPr>
      </w:pPr>
      <w:proofErr w:type="spellStart"/>
      <w:r w:rsidRPr="0073711E">
        <w:rPr>
          <w:rStyle w:val="Vrazn"/>
          <w:szCs w:val="20"/>
        </w:rPr>
        <w:lastRenderedPageBreak/>
        <w:t>Biodoska</w:t>
      </w:r>
      <w:proofErr w:type="spellEnd"/>
      <w:r w:rsidRPr="0073711E">
        <w:rPr>
          <w:rStyle w:val="Vrazn"/>
          <w:szCs w:val="20"/>
        </w:rPr>
        <w:t xml:space="preserve"> 19 mm</w:t>
      </w:r>
      <w:r w:rsidRPr="0073711E">
        <w:rPr>
          <w:szCs w:val="20"/>
        </w:rPr>
        <w:t xml:space="preserve"> musí byť kotvená v predpísaných rozstupoch, upevnenie nesmie vytvárať pnutie ani priehyby.</w:t>
      </w:r>
    </w:p>
    <w:p w14:paraId="03DAD8B8" w14:textId="77777777" w:rsidR="0073711E" w:rsidRPr="0073711E" w:rsidRDefault="0073711E" w:rsidP="0073711E">
      <w:pPr>
        <w:pStyle w:val="ben"/>
        <w:rPr>
          <w:szCs w:val="20"/>
        </w:rPr>
      </w:pPr>
      <w:r w:rsidRPr="0073711E">
        <w:rPr>
          <w:szCs w:val="20"/>
        </w:rPr>
        <w:t>Dilatačné škáry riešiť podľa formátu obkladu a dĺžky plôch.</w:t>
      </w:r>
    </w:p>
    <w:p w14:paraId="7DB8B925" w14:textId="77777777" w:rsidR="0073711E" w:rsidRPr="0073711E" w:rsidRDefault="0073711E" w:rsidP="0073711E">
      <w:pPr>
        <w:pStyle w:val="ben"/>
        <w:rPr>
          <w:szCs w:val="20"/>
        </w:rPr>
      </w:pPr>
      <w:r w:rsidRPr="0073711E">
        <w:rPr>
          <w:rFonts w:ascii="Segoe UI Emoji" w:hAnsi="Segoe UI Emoji" w:cs="Segoe UI Emoji"/>
          <w:szCs w:val="20"/>
        </w:rPr>
        <w:t>🟫</w:t>
      </w:r>
      <w:r w:rsidRPr="0073711E">
        <w:rPr>
          <w:szCs w:val="20"/>
        </w:rPr>
        <w:t xml:space="preserve"> Drevený obklad z </w:t>
      </w:r>
      <w:proofErr w:type="spellStart"/>
      <w:r w:rsidRPr="0073711E">
        <w:rPr>
          <w:szCs w:val="20"/>
        </w:rPr>
        <w:t>biodosky</w:t>
      </w:r>
      <w:proofErr w:type="spellEnd"/>
      <w:r w:rsidRPr="0073711E">
        <w:rPr>
          <w:szCs w:val="20"/>
        </w:rPr>
        <w:t xml:space="preserve"> (Us02)</w:t>
      </w:r>
    </w:p>
    <w:p w14:paraId="5097FAE0" w14:textId="77777777" w:rsidR="0073711E" w:rsidRPr="0073711E" w:rsidRDefault="0073711E" w:rsidP="0073711E">
      <w:pPr>
        <w:pStyle w:val="ben"/>
        <w:rPr>
          <w:szCs w:val="20"/>
        </w:rPr>
      </w:pPr>
      <w:r w:rsidRPr="0073711E">
        <w:rPr>
          <w:szCs w:val="20"/>
        </w:rPr>
        <w:t xml:space="preserve">Podkladová konštrukcia z </w:t>
      </w:r>
      <w:r w:rsidRPr="0073711E">
        <w:rPr>
          <w:rStyle w:val="Vrazn"/>
          <w:szCs w:val="20"/>
        </w:rPr>
        <w:t>drevených hranolov 40×80 mm</w:t>
      </w:r>
      <w:r w:rsidRPr="0073711E">
        <w:rPr>
          <w:szCs w:val="20"/>
        </w:rPr>
        <w:t xml:space="preserve"> kotvených do nosných profilov SDK.</w:t>
      </w:r>
    </w:p>
    <w:p w14:paraId="71804514" w14:textId="77777777" w:rsidR="0073711E" w:rsidRPr="0073711E" w:rsidRDefault="0073711E" w:rsidP="0073711E">
      <w:pPr>
        <w:pStyle w:val="ben"/>
        <w:rPr>
          <w:szCs w:val="20"/>
        </w:rPr>
      </w:pPr>
      <w:r w:rsidRPr="0073711E">
        <w:rPr>
          <w:szCs w:val="20"/>
        </w:rPr>
        <w:t xml:space="preserve">Medzi obkladom a stenou zachovať </w:t>
      </w:r>
      <w:r w:rsidRPr="0073711E">
        <w:rPr>
          <w:rStyle w:val="Vrazn"/>
          <w:szCs w:val="20"/>
        </w:rPr>
        <w:t>vetranú vzduchovú medzeru</w:t>
      </w:r>
      <w:r w:rsidRPr="0073711E">
        <w:rPr>
          <w:szCs w:val="20"/>
        </w:rPr>
        <w:t>.</w:t>
      </w:r>
    </w:p>
    <w:p w14:paraId="60E70B12" w14:textId="77777777" w:rsidR="0073711E" w:rsidRPr="0073711E" w:rsidRDefault="0073711E" w:rsidP="0073711E">
      <w:pPr>
        <w:pStyle w:val="ben"/>
        <w:rPr>
          <w:szCs w:val="20"/>
        </w:rPr>
      </w:pPr>
      <w:r w:rsidRPr="0073711E">
        <w:rPr>
          <w:szCs w:val="20"/>
        </w:rPr>
        <w:t xml:space="preserve">Sokel musí byť </w:t>
      </w:r>
      <w:r w:rsidRPr="0073711E">
        <w:rPr>
          <w:rStyle w:val="Vrazn"/>
          <w:szCs w:val="20"/>
        </w:rPr>
        <w:t>odsadený 80 mm od podlahy</w:t>
      </w:r>
      <w:r w:rsidRPr="0073711E">
        <w:rPr>
          <w:szCs w:val="20"/>
        </w:rPr>
        <w:t>, spodná hrana osadená s U-lištou pre LED pás.</w:t>
      </w:r>
    </w:p>
    <w:p w14:paraId="1AA0A6A8" w14:textId="77777777" w:rsidR="0073711E" w:rsidRPr="0073711E" w:rsidRDefault="0073711E" w:rsidP="0073711E">
      <w:pPr>
        <w:pStyle w:val="ben"/>
        <w:rPr>
          <w:szCs w:val="20"/>
        </w:rPr>
      </w:pPr>
      <w:r w:rsidRPr="0073711E">
        <w:rPr>
          <w:szCs w:val="20"/>
        </w:rPr>
        <w:t xml:space="preserve">Pri montáži nutná </w:t>
      </w:r>
      <w:r w:rsidRPr="0073711E">
        <w:rPr>
          <w:rStyle w:val="Vrazn"/>
          <w:szCs w:val="20"/>
        </w:rPr>
        <w:t>kontrola vlhkosti drevených prvkov</w:t>
      </w:r>
      <w:r w:rsidRPr="0073711E">
        <w:rPr>
          <w:szCs w:val="20"/>
        </w:rPr>
        <w:t xml:space="preserve"> (zabránenie krúteniu a deformáciám).</w:t>
      </w:r>
    </w:p>
    <w:p w14:paraId="20262AD6" w14:textId="77777777" w:rsidR="0073711E" w:rsidRPr="0073711E" w:rsidRDefault="0073711E" w:rsidP="0073711E">
      <w:pPr>
        <w:pStyle w:val="ben"/>
        <w:rPr>
          <w:szCs w:val="20"/>
        </w:rPr>
      </w:pPr>
      <w:r w:rsidRPr="0073711E">
        <w:rPr>
          <w:rFonts w:ascii="Segoe UI Emoji" w:hAnsi="Segoe UI Emoji" w:cs="Segoe UI Emoji"/>
          <w:szCs w:val="20"/>
        </w:rPr>
        <w:t>🟨</w:t>
      </w:r>
      <w:r w:rsidRPr="0073711E">
        <w:rPr>
          <w:szCs w:val="20"/>
        </w:rPr>
        <w:t xml:space="preserve"> Heraklitový akustický obklad (Us03)</w:t>
      </w:r>
    </w:p>
    <w:p w14:paraId="65A8C64D" w14:textId="77777777" w:rsidR="0073711E" w:rsidRPr="0073711E" w:rsidRDefault="0073711E" w:rsidP="0073711E">
      <w:pPr>
        <w:pStyle w:val="ben"/>
        <w:rPr>
          <w:szCs w:val="20"/>
        </w:rPr>
      </w:pPr>
      <w:r w:rsidRPr="0073711E">
        <w:rPr>
          <w:szCs w:val="20"/>
        </w:rPr>
        <w:t xml:space="preserve">Dosky hr. 25 mm kotviť </w:t>
      </w:r>
      <w:r w:rsidRPr="0073711E">
        <w:rPr>
          <w:rStyle w:val="Vrazn"/>
          <w:szCs w:val="20"/>
        </w:rPr>
        <w:t>8 skrutkami na panel 2000 × 600 mm</w:t>
      </w:r>
      <w:r w:rsidRPr="0073711E">
        <w:rPr>
          <w:szCs w:val="20"/>
        </w:rPr>
        <w:t>.</w:t>
      </w:r>
    </w:p>
    <w:p w14:paraId="16CC5A35" w14:textId="77777777" w:rsidR="0073711E" w:rsidRPr="0073711E" w:rsidRDefault="0073711E" w:rsidP="0073711E">
      <w:pPr>
        <w:pStyle w:val="ben"/>
        <w:rPr>
          <w:szCs w:val="20"/>
        </w:rPr>
      </w:pPr>
      <w:r w:rsidRPr="0073711E">
        <w:rPr>
          <w:szCs w:val="20"/>
        </w:rPr>
        <w:t>Typ skrutiek voliť podľa podkladu:</w:t>
      </w:r>
    </w:p>
    <w:p w14:paraId="38AD5BC0" w14:textId="77777777" w:rsidR="0073711E" w:rsidRPr="0073711E" w:rsidRDefault="0073711E" w:rsidP="0073711E">
      <w:pPr>
        <w:pStyle w:val="ben"/>
        <w:rPr>
          <w:szCs w:val="20"/>
        </w:rPr>
      </w:pPr>
      <w:r w:rsidRPr="0073711E">
        <w:rPr>
          <w:szCs w:val="20"/>
        </w:rPr>
        <w:t>do betónu – skrutky DDS s nástrekom hlavy,</w:t>
      </w:r>
    </w:p>
    <w:p w14:paraId="6DA5ACF0" w14:textId="77777777" w:rsidR="0073711E" w:rsidRPr="0073711E" w:rsidRDefault="0073711E" w:rsidP="0073711E">
      <w:pPr>
        <w:pStyle w:val="ben"/>
        <w:rPr>
          <w:szCs w:val="20"/>
        </w:rPr>
      </w:pPr>
      <w:r w:rsidRPr="0073711E">
        <w:rPr>
          <w:szCs w:val="20"/>
        </w:rPr>
        <w:t>do dreva/kovu – pozinkované skrutky s rozšírenou hlavou.</w:t>
      </w:r>
    </w:p>
    <w:p w14:paraId="07E86B60" w14:textId="77777777" w:rsidR="0073711E" w:rsidRPr="0073711E" w:rsidRDefault="0073711E" w:rsidP="0073711E">
      <w:pPr>
        <w:pStyle w:val="ben"/>
        <w:rPr>
          <w:szCs w:val="20"/>
        </w:rPr>
      </w:pPr>
      <w:r w:rsidRPr="0073711E">
        <w:rPr>
          <w:szCs w:val="20"/>
        </w:rPr>
        <w:t xml:space="preserve">Min. </w:t>
      </w:r>
      <w:r w:rsidRPr="0073711E">
        <w:rPr>
          <w:rStyle w:val="Vrazn"/>
          <w:szCs w:val="20"/>
        </w:rPr>
        <w:t>kotevná hĺbka: 25 mm (oceľ), 30 mm (drevo)</w:t>
      </w:r>
      <w:r w:rsidRPr="0073711E">
        <w:rPr>
          <w:szCs w:val="20"/>
        </w:rPr>
        <w:t>.</w:t>
      </w:r>
    </w:p>
    <w:p w14:paraId="7A6C02D6" w14:textId="77777777" w:rsidR="0073711E" w:rsidRPr="0073711E" w:rsidRDefault="0073711E" w:rsidP="0073711E">
      <w:pPr>
        <w:pStyle w:val="ben"/>
        <w:rPr>
          <w:szCs w:val="20"/>
        </w:rPr>
      </w:pPr>
      <w:r w:rsidRPr="0073711E">
        <w:rPr>
          <w:szCs w:val="20"/>
        </w:rPr>
        <w:t>Hlavy skrutiek musia byť zapustené bez poškodenia dosiek, v opticky rovnomernom rastri.</w:t>
      </w:r>
    </w:p>
    <w:p w14:paraId="1CB5B817" w14:textId="77777777" w:rsidR="0073711E" w:rsidRPr="0073711E" w:rsidRDefault="00000000" w:rsidP="0073711E">
      <w:pPr>
        <w:pStyle w:val="ben"/>
        <w:rPr>
          <w:szCs w:val="20"/>
        </w:rPr>
      </w:pPr>
      <w:r>
        <w:rPr>
          <w:szCs w:val="20"/>
        </w:rPr>
        <w:pict w14:anchorId="7BD6B0FF">
          <v:rect id="_x0000_i1054" style="width:0;height:1.5pt" o:hralign="center" o:hrstd="t" o:hr="t" fillcolor="#a0a0a0" stroked="f"/>
        </w:pict>
      </w:r>
    </w:p>
    <w:p w14:paraId="02641703" w14:textId="25745319" w:rsidR="0073711E" w:rsidRPr="00F54170" w:rsidRDefault="0073711E" w:rsidP="00D50808">
      <w:pPr>
        <w:pStyle w:val="Nadpis2"/>
        <w:numPr>
          <w:ilvl w:val="2"/>
          <w:numId w:val="1"/>
        </w:numPr>
        <w:rPr>
          <w:rStyle w:val="Vrazn"/>
          <w:b/>
          <w:bCs/>
        </w:rPr>
      </w:pPr>
      <w:bookmarkStart w:id="54" w:name="_Toc214549177"/>
      <w:r w:rsidRPr="00F54170">
        <w:rPr>
          <w:rStyle w:val="Vrazn"/>
          <w:b/>
          <w:bCs/>
          <w:sz w:val="20"/>
          <w:szCs w:val="20"/>
        </w:rPr>
        <w:t>Keramický obklad (Us04)</w:t>
      </w:r>
      <w:bookmarkEnd w:id="54"/>
    </w:p>
    <w:p w14:paraId="50131560" w14:textId="77777777" w:rsidR="0073711E" w:rsidRPr="0073711E" w:rsidRDefault="0073711E" w:rsidP="0073711E">
      <w:pPr>
        <w:pStyle w:val="ben"/>
        <w:rPr>
          <w:szCs w:val="20"/>
        </w:rPr>
      </w:pPr>
      <w:r w:rsidRPr="0073711E">
        <w:rPr>
          <w:szCs w:val="20"/>
        </w:rPr>
        <w:t xml:space="preserve">Obklad 200×50 mm lepiť na </w:t>
      </w:r>
      <w:r w:rsidRPr="0073711E">
        <w:rPr>
          <w:rStyle w:val="Vrazn"/>
          <w:szCs w:val="20"/>
        </w:rPr>
        <w:t xml:space="preserve">vopred </w:t>
      </w:r>
      <w:proofErr w:type="spellStart"/>
      <w:r w:rsidRPr="0073711E">
        <w:rPr>
          <w:rStyle w:val="Vrazn"/>
          <w:szCs w:val="20"/>
        </w:rPr>
        <w:t>napenetrovaný</w:t>
      </w:r>
      <w:proofErr w:type="spellEnd"/>
      <w:r w:rsidRPr="0073711E">
        <w:rPr>
          <w:rStyle w:val="Vrazn"/>
          <w:szCs w:val="20"/>
        </w:rPr>
        <w:t xml:space="preserve"> podklad</w:t>
      </w:r>
      <w:r w:rsidRPr="0073711E">
        <w:rPr>
          <w:szCs w:val="20"/>
        </w:rPr>
        <w:t>.</w:t>
      </w:r>
    </w:p>
    <w:p w14:paraId="0727F3E6" w14:textId="77777777" w:rsidR="0073711E" w:rsidRPr="0073711E" w:rsidRDefault="0073711E" w:rsidP="0073711E">
      <w:pPr>
        <w:pStyle w:val="ben"/>
        <w:rPr>
          <w:szCs w:val="20"/>
        </w:rPr>
      </w:pPr>
      <w:r w:rsidRPr="0073711E">
        <w:rPr>
          <w:szCs w:val="20"/>
        </w:rPr>
        <w:t xml:space="preserve">Vo vlhkých priestoroch nutná </w:t>
      </w:r>
      <w:r w:rsidRPr="0073711E">
        <w:rPr>
          <w:rStyle w:val="Vrazn"/>
          <w:szCs w:val="20"/>
        </w:rPr>
        <w:t>2-vrstvová cementová hydroizolačná stierka</w:t>
      </w:r>
      <w:r w:rsidRPr="0073711E">
        <w:rPr>
          <w:szCs w:val="20"/>
        </w:rPr>
        <w:t xml:space="preserve"> so systémovým </w:t>
      </w:r>
      <w:proofErr w:type="spellStart"/>
      <w:r w:rsidRPr="0073711E">
        <w:rPr>
          <w:szCs w:val="20"/>
        </w:rPr>
        <w:t>pretesnením</w:t>
      </w:r>
      <w:proofErr w:type="spellEnd"/>
      <w:r w:rsidRPr="0073711E">
        <w:rPr>
          <w:szCs w:val="20"/>
        </w:rPr>
        <w:t xml:space="preserve"> rohov a prestupov.</w:t>
      </w:r>
    </w:p>
    <w:p w14:paraId="22C460E0" w14:textId="77777777" w:rsidR="0073711E" w:rsidRPr="0073711E" w:rsidRDefault="0073711E" w:rsidP="0073711E">
      <w:pPr>
        <w:pStyle w:val="ben"/>
        <w:rPr>
          <w:szCs w:val="20"/>
        </w:rPr>
      </w:pPr>
      <w:r w:rsidRPr="0073711E">
        <w:rPr>
          <w:szCs w:val="20"/>
        </w:rPr>
        <w:t xml:space="preserve">Použiť </w:t>
      </w:r>
      <w:r w:rsidRPr="0073711E">
        <w:rPr>
          <w:rStyle w:val="Vrazn"/>
          <w:szCs w:val="20"/>
        </w:rPr>
        <w:t xml:space="preserve">epoxidové alebo chemicky odolné lepidlo a </w:t>
      </w:r>
      <w:proofErr w:type="spellStart"/>
      <w:r w:rsidRPr="0073711E">
        <w:rPr>
          <w:rStyle w:val="Vrazn"/>
          <w:szCs w:val="20"/>
        </w:rPr>
        <w:t>škárovaciu</w:t>
      </w:r>
      <w:proofErr w:type="spellEnd"/>
      <w:r w:rsidRPr="0073711E">
        <w:rPr>
          <w:rStyle w:val="Vrazn"/>
          <w:szCs w:val="20"/>
        </w:rPr>
        <w:t xml:space="preserve"> maltu</w:t>
      </w:r>
      <w:r w:rsidRPr="0073711E">
        <w:rPr>
          <w:szCs w:val="20"/>
        </w:rPr>
        <w:t xml:space="preserve"> pre zvýšenú odolnosť povrchu.</w:t>
      </w:r>
    </w:p>
    <w:p w14:paraId="62C52C31" w14:textId="77777777" w:rsidR="0073711E" w:rsidRPr="0073711E" w:rsidRDefault="0073711E" w:rsidP="0073711E">
      <w:pPr>
        <w:pStyle w:val="ben"/>
        <w:rPr>
          <w:szCs w:val="20"/>
        </w:rPr>
      </w:pPr>
      <w:r w:rsidRPr="0073711E">
        <w:rPr>
          <w:szCs w:val="20"/>
        </w:rPr>
        <w:t xml:space="preserve">Lepidlo nanášať </w:t>
      </w:r>
      <w:r w:rsidRPr="0073711E">
        <w:rPr>
          <w:rStyle w:val="Vrazn"/>
          <w:szCs w:val="20"/>
        </w:rPr>
        <w:t>kombinovaným spôsobom (</w:t>
      </w:r>
      <w:proofErr w:type="spellStart"/>
      <w:r w:rsidRPr="0073711E">
        <w:rPr>
          <w:rStyle w:val="Vrazn"/>
          <w:szCs w:val="20"/>
        </w:rPr>
        <w:t>buttering-floating</w:t>
      </w:r>
      <w:proofErr w:type="spellEnd"/>
      <w:r w:rsidRPr="0073711E">
        <w:rPr>
          <w:rStyle w:val="Vrazn"/>
          <w:szCs w:val="20"/>
        </w:rPr>
        <w:t>)</w:t>
      </w:r>
      <w:r w:rsidRPr="0073711E">
        <w:rPr>
          <w:szCs w:val="20"/>
        </w:rPr>
        <w:t xml:space="preserve"> pre elimináciu dutín.</w:t>
      </w:r>
    </w:p>
    <w:p w14:paraId="413D4432" w14:textId="77777777" w:rsidR="0073711E" w:rsidRPr="0073711E" w:rsidRDefault="00000000" w:rsidP="0073711E">
      <w:pPr>
        <w:pStyle w:val="ben"/>
        <w:rPr>
          <w:szCs w:val="20"/>
        </w:rPr>
      </w:pPr>
      <w:r>
        <w:rPr>
          <w:szCs w:val="20"/>
        </w:rPr>
        <w:pict w14:anchorId="76512E07">
          <v:rect id="_x0000_i1055" style="width:0;height:1.5pt" o:hralign="center" o:hrstd="t" o:hr="t" fillcolor="#a0a0a0" stroked="f"/>
        </w:pict>
      </w:r>
    </w:p>
    <w:p w14:paraId="666DF752" w14:textId="7FA261B8" w:rsidR="0073711E" w:rsidRPr="00F54170" w:rsidRDefault="0073711E" w:rsidP="00D50808">
      <w:pPr>
        <w:pStyle w:val="Nadpis2"/>
        <w:numPr>
          <w:ilvl w:val="2"/>
          <w:numId w:val="1"/>
        </w:numPr>
        <w:rPr>
          <w:rStyle w:val="Vrazn"/>
          <w:b/>
          <w:bCs/>
        </w:rPr>
      </w:pPr>
      <w:r w:rsidRPr="00F54170">
        <w:rPr>
          <w:rStyle w:val="Vrazn"/>
          <w:b/>
          <w:bCs/>
          <w:sz w:val="20"/>
          <w:szCs w:val="20"/>
        </w:rPr>
        <w:t xml:space="preserve"> </w:t>
      </w:r>
      <w:bookmarkStart w:id="55" w:name="_Toc214549178"/>
      <w:r w:rsidRPr="00F54170">
        <w:rPr>
          <w:rStyle w:val="Vrazn"/>
          <w:b/>
          <w:bCs/>
          <w:sz w:val="20"/>
          <w:szCs w:val="20"/>
        </w:rPr>
        <w:t>Omietky na murive a ŽB stenách (Us05)</w:t>
      </w:r>
      <w:bookmarkEnd w:id="55"/>
    </w:p>
    <w:p w14:paraId="16ED8CD7" w14:textId="77777777" w:rsidR="0073711E" w:rsidRPr="0073711E" w:rsidRDefault="0073711E" w:rsidP="0073711E">
      <w:pPr>
        <w:pStyle w:val="ben"/>
        <w:rPr>
          <w:szCs w:val="20"/>
        </w:rPr>
      </w:pPr>
      <w:r w:rsidRPr="0073711E">
        <w:rPr>
          <w:szCs w:val="20"/>
        </w:rPr>
        <w:t xml:space="preserve">Použiť </w:t>
      </w:r>
      <w:r w:rsidRPr="0073711E">
        <w:rPr>
          <w:rStyle w:val="Vrazn"/>
          <w:szCs w:val="20"/>
        </w:rPr>
        <w:t>jednovrstvovú vápenno-cementovú strojovú omietku</w:t>
      </w:r>
      <w:r w:rsidRPr="0073711E">
        <w:rPr>
          <w:szCs w:val="20"/>
        </w:rPr>
        <w:t xml:space="preserve"> s </w:t>
      </w:r>
      <w:proofErr w:type="spellStart"/>
      <w:r w:rsidRPr="0073711E">
        <w:rPr>
          <w:szCs w:val="20"/>
        </w:rPr>
        <w:t>prednástrekom</w:t>
      </w:r>
      <w:proofErr w:type="spellEnd"/>
      <w:r w:rsidRPr="0073711E">
        <w:rPr>
          <w:szCs w:val="20"/>
        </w:rPr>
        <w:t>.</w:t>
      </w:r>
    </w:p>
    <w:p w14:paraId="3240C7A8" w14:textId="77777777" w:rsidR="0073711E" w:rsidRPr="0073711E" w:rsidRDefault="0073711E" w:rsidP="0073711E">
      <w:pPr>
        <w:pStyle w:val="ben"/>
        <w:rPr>
          <w:szCs w:val="20"/>
        </w:rPr>
      </w:pPr>
      <w:r w:rsidRPr="0073711E">
        <w:rPr>
          <w:szCs w:val="20"/>
        </w:rPr>
        <w:t>Podklady:</w:t>
      </w:r>
    </w:p>
    <w:p w14:paraId="7A3850AB" w14:textId="77777777" w:rsidR="0073711E" w:rsidRPr="0073711E" w:rsidRDefault="0073711E" w:rsidP="0073711E">
      <w:pPr>
        <w:pStyle w:val="ben"/>
        <w:rPr>
          <w:szCs w:val="20"/>
        </w:rPr>
      </w:pPr>
      <w:r w:rsidRPr="0073711E">
        <w:rPr>
          <w:rStyle w:val="Vrazn"/>
          <w:szCs w:val="20"/>
        </w:rPr>
        <w:t>betón → penetrácia na zníženie nasiakavosti a zvýšenie priľnavosti</w:t>
      </w:r>
    </w:p>
    <w:p w14:paraId="5D7BABC0" w14:textId="77777777" w:rsidR="0073711E" w:rsidRPr="0073711E" w:rsidRDefault="0073711E" w:rsidP="0073711E">
      <w:pPr>
        <w:pStyle w:val="ben"/>
        <w:rPr>
          <w:szCs w:val="20"/>
        </w:rPr>
      </w:pPr>
      <w:r w:rsidRPr="0073711E">
        <w:rPr>
          <w:rStyle w:val="Vrazn"/>
          <w:szCs w:val="20"/>
        </w:rPr>
        <w:t>murivo → penetrácia s reguláciou nasiakavosti</w:t>
      </w:r>
    </w:p>
    <w:p w14:paraId="6C78D9DC" w14:textId="77777777" w:rsidR="0073711E" w:rsidRPr="0073711E" w:rsidRDefault="0073711E" w:rsidP="0073711E">
      <w:pPr>
        <w:pStyle w:val="ben"/>
        <w:rPr>
          <w:szCs w:val="20"/>
        </w:rPr>
      </w:pPr>
      <w:r w:rsidRPr="0073711E">
        <w:rPr>
          <w:szCs w:val="20"/>
        </w:rPr>
        <w:t xml:space="preserve">V kritických detailoch (nárožia, kúty, styky materiálov) povinná </w:t>
      </w:r>
      <w:r w:rsidRPr="0073711E">
        <w:rPr>
          <w:rStyle w:val="Vrazn"/>
          <w:szCs w:val="20"/>
        </w:rPr>
        <w:t xml:space="preserve">aplikácia </w:t>
      </w:r>
      <w:proofErr w:type="spellStart"/>
      <w:r w:rsidRPr="0073711E">
        <w:rPr>
          <w:rStyle w:val="Vrazn"/>
          <w:szCs w:val="20"/>
        </w:rPr>
        <w:t>sklotextilnej</w:t>
      </w:r>
      <w:proofErr w:type="spellEnd"/>
      <w:r w:rsidRPr="0073711E">
        <w:rPr>
          <w:rStyle w:val="Vrazn"/>
          <w:szCs w:val="20"/>
        </w:rPr>
        <w:t xml:space="preserve"> výstužnej mriežky</w:t>
      </w:r>
      <w:r w:rsidRPr="0073711E">
        <w:rPr>
          <w:szCs w:val="20"/>
        </w:rPr>
        <w:t>.</w:t>
      </w:r>
    </w:p>
    <w:p w14:paraId="734AC973" w14:textId="77777777" w:rsidR="0073711E" w:rsidRPr="0073711E" w:rsidRDefault="0073711E" w:rsidP="0073711E">
      <w:pPr>
        <w:pStyle w:val="ben"/>
        <w:rPr>
          <w:szCs w:val="20"/>
        </w:rPr>
      </w:pPr>
      <w:r w:rsidRPr="0073711E">
        <w:rPr>
          <w:szCs w:val="20"/>
        </w:rPr>
        <w:t xml:space="preserve">Povrch po vyzretí musí byť </w:t>
      </w:r>
      <w:r w:rsidRPr="0073711E">
        <w:rPr>
          <w:rStyle w:val="Vrazn"/>
          <w:szCs w:val="20"/>
        </w:rPr>
        <w:t>rovný, bez prasklín, s jednotnou nasiakavosťou</w:t>
      </w:r>
      <w:r w:rsidRPr="0073711E">
        <w:rPr>
          <w:szCs w:val="20"/>
        </w:rPr>
        <w:t xml:space="preserve"> pre následnú maľbu.</w:t>
      </w:r>
    </w:p>
    <w:p w14:paraId="171F3CC9" w14:textId="77777777" w:rsidR="0073711E" w:rsidRPr="0073711E" w:rsidRDefault="00000000" w:rsidP="0073711E">
      <w:pPr>
        <w:pStyle w:val="ben"/>
        <w:rPr>
          <w:szCs w:val="20"/>
        </w:rPr>
      </w:pPr>
      <w:r>
        <w:rPr>
          <w:szCs w:val="20"/>
        </w:rPr>
        <w:pict w14:anchorId="235FCB70">
          <v:rect id="_x0000_i1056" style="width:0;height:1.5pt" o:hralign="center" o:hrstd="t" o:hr="t" fillcolor="#a0a0a0" stroked="f"/>
        </w:pict>
      </w:r>
    </w:p>
    <w:p w14:paraId="246BB62D" w14:textId="2A6134ED" w:rsidR="0073711E" w:rsidRPr="009D5B12" w:rsidRDefault="0073711E" w:rsidP="00D50808">
      <w:pPr>
        <w:pStyle w:val="Nadpis2"/>
        <w:numPr>
          <w:ilvl w:val="2"/>
          <w:numId w:val="1"/>
        </w:numPr>
        <w:rPr>
          <w:rStyle w:val="Vrazn"/>
          <w:b/>
          <w:bCs/>
        </w:rPr>
      </w:pPr>
      <w:r w:rsidRPr="009D5B12">
        <w:rPr>
          <w:rStyle w:val="Vrazn"/>
          <w:b/>
          <w:bCs/>
          <w:sz w:val="20"/>
          <w:szCs w:val="20"/>
        </w:rPr>
        <w:t xml:space="preserve"> </w:t>
      </w:r>
      <w:bookmarkStart w:id="56" w:name="_Toc214549179"/>
      <w:r w:rsidRPr="009D5B12">
        <w:rPr>
          <w:rStyle w:val="Vrazn"/>
          <w:b/>
          <w:bCs/>
          <w:sz w:val="20"/>
          <w:szCs w:val="20"/>
        </w:rPr>
        <w:t>Požiadavky na kontrolu a preberanie</w:t>
      </w:r>
      <w:bookmarkEnd w:id="56"/>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10"/>
        <w:gridCol w:w="4855"/>
      </w:tblGrid>
      <w:tr w:rsidR="0073711E" w:rsidRPr="0073711E" w14:paraId="48FA8C28" w14:textId="77777777" w:rsidTr="0073711E">
        <w:trPr>
          <w:tblHeader/>
          <w:tblCellSpacing w:w="15" w:type="dxa"/>
        </w:trPr>
        <w:tc>
          <w:tcPr>
            <w:tcW w:w="0" w:type="auto"/>
            <w:vAlign w:val="center"/>
            <w:hideMark/>
          </w:tcPr>
          <w:p w14:paraId="533896F1" w14:textId="77777777" w:rsidR="0073711E" w:rsidRPr="0073711E" w:rsidRDefault="0073711E" w:rsidP="0073711E">
            <w:pPr>
              <w:pStyle w:val="ben"/>
              <w:rPr>
                <w:b/>
                <w:bCs/>
                <w:szCs w:val="20"/>
              </w:rPr>
            </w:pPr>
            <w:r w:rsidRPr="0073711E">
              <w:rPr>
                <w:b/>
                <w:bCs/>
                <w:szCs w:val="20"/>
              </w:rPr>
              <w:t>Parameter</w:t>
            </w:r>
          </w:p>
        </w:tc>
        <w:tc>
          <w:tcPr>
            <w:tcW w:w="0" w:type="auto"/>
            <w:vAlign w:val="center"/>
            <w:hideMark/>
          </w:tcPr>
          <w:p w14:paraId="3D03770A" w14:textId="77777777" w:rsidR="0073711E" w:rsidRPr="0073711E" w:rsidRDefault="0073711E" w:rsidP="0073711E">
            <w:pPr>
              <w:pStyle w:val="ben"/>
              <w:rPr>
                <w:b/>
                <w:bCs/>
                <w:szCs w:val="20"/>
              </w:rPr>
            </w:pPr>
            <w:r w:rsidRPr="0073711E">
              <w:rPr>
                <w:b/>
                <w:bCs/>
                <w:szCs w:val="20"/>
              </w:rPr>
              <w:t>Požadované kritérium</w:t>
            </w:r>
          </w:p>
        </w:tc>
      </w:tr>
      <w:tr w:rsidR="0073711E" w:rsidRPr="0073711E" w14:paraId="24B4E375" w14:textId="77777777" w:rsidTr="0073711E">
        <w:trPr>
          <w:tblCellSpacing w:w="15" w:type="dxa"/>
        </w:trPr>
        <w:tc>
          <w:tcPr>
            <w:tcW w:w="0" w:type="auto"/>
            <w:vAlign w:val="center"/>
            <w:hideMark/>
          </w:tcPr>
          <w:p w14:paraId="4EDFA5FC" w14:textId="77777777" w:rsidR="0073711E" w:rsidRPr="0073711E" w:rsidRDefault="0073711E" w:rsidP="0073711E">
            <w:pPr>
              <w:pStyle w:val="ben"/>
              <w:rPr>
                <w:szCs w:val="20"/>
              </w:rPr>
            </w:pPr>
            <w:proofErr w:type="spellStart"/>
            <w:r w:rsidRPr="0073711E">
              <w:rPr>
                <w:szCs w:val="20"/>
              </w:rPr>
              <w:t>Rovinnosť</w:t>
            </w:r>
            <w:proofErr w:type="spellEnd"/>
            <w:r w:rsidRPr="0073711E">
              <w:rPr>
                <w:szCs w:val="20"/>
              </w:rPr>
              <w:t xml:space="preserve"> stien</w:t>
            </w:r>
          </w:p>
        </w:tc>
        <w:tc>
          <w:tcPr>
            <w:tcW w:w="0" w:type="auto"/>
            <w:vAlign w:val="center"/>
            <w:hideMark/>
          </w:tcPr>
          <w:p w14:paraId="74EF8B03" w14:textId="77777777" w:rsidR="0073711E" w:rsidRPr="0073711E" w:rsidRDefault="0073711E" w:rsidP="0073711E">
            <w:pPr>
              <w:pStyle w:val="ben"/>
              <w:rPr>
                <w:szCs w:val="20"/>
              </w:rPr>
            </w:pPr>
            <w:r w:rsidRPr="0073711E">
              <w:rPr>
                <w:szCs w:val="20"/>
              </w:rPr>
              <w:t>max. 2 mm / 2 m lata</w:t>
            </w:r>
          </w:p>
        </w:tc>
      </w:tr>
      <w:tr w:rsidR="0073711E" w:rsidRPr="0073711E" w14:paraId="0411F0D0" w14:textId="77777777" w:rsidTr="0073711E">
        <w:trPr>
          <w:tblCellSpacing w:w="15" w:type="dxa"/>
        </w:trPr>
        <w:tc>
          <w:tcPr>
            <w:tcW w:w="0" w:type="auto"/>
            <w:vAlign w:val="center"/>
            <w:hideMark/>
          </w:tcPr>
          <w:p w14:paraId="4A86D299" w14:textId="77777777" w:rsidR="0073711E" w:rsidRPr="0073711E" w:rsidRDefault="0073711E" w:rsidP="0073711E">
            <w:pPr>
              <w:pStyle w:val="ben"/>
              <w:rPr>
                <w:szCs w:val="20"/>
              </w:rPr>
            </w:pPr>
            <w:r w:rsidRPr="0073711E">
              <w:rPr>
                <w:szCs w:val="20"/>
              </w:rPr>
              <w:t>Priľnavosť vrstiev</w:t>
            </w:r>
          </w:p>
        </w:tc>
        <w:tc>
          <w:tcPr>
            <w:tcW w:w="0" w:type="auto"/>
            <w:vAlign w:val="center"/>
            <w:hideMark/>
          </w:tcPr>
          <w:p w14:paraId="314A2248" w14:textId="77777777" w:rsidR="0073711E" w:rsidRPr="0073711E" w:rsidRDefault="0073711E" w:rsidP="0073711E">
            <w:pPr>
              <w:pStyle w:val="ben"/>
              <w:rPr>
                <w:szCs w:val="20"/>
              </w:rPr>
            </w:pPr>
            <w:r w:rsidRPr="0073711E">
              <w:rPr>
                <w:szCs w:val="20"/>
              </w:rPr>
              <w:t>bez separácie a dutín</w:t>
            </w:r>
          </w:p>
        </w:tc>
      </w:tr>
      <w:tr w:rsidR="0073711E" w:rsidRPr="0073711E" w14:paraId="01AC45E6" w14:textId="77777777" w:rsidTr="0073711E">
        <w:trPr>
          <w:tblCellSpacing w:w="15" w:type="dxa"/>
        </w:trPr>
        <w:tc>
          <w:tcPr>
            <w:tcW w:w="0" w:type="auto"/>
            <w:vAlign w:val="center"/>
            <w:hideMark/>
          </w:tcPr>
          <w:p w14:paraId="3F500812" w14:textId="77777777" w:rsidR="0073711E" w:rsidRPr="0073711E" w:rsidRDefault="0073711E" w:rsidP="0073711E">
            <w:pPr>
              <w:pStyle w:val="ben"/>
              <w:rPr>
                <w:szCs w:val="20"/>
              </w:rPr>
            </w:pPr>
            <w:r w:rsidRPr="0073711E">
              <w:rPr>
                <w:szCs w:val="20"/>
              </w:rPr>
              <w:t>Dilatácie a styky</w:t>
            </w:r>
          </w:p>
        </w:tc>
        <w:tc>
          <w:tcPr>
            <w:tcW w:w="0" w:type="auto"/>
            <w:vAlign w:val="center"/>
            <w:hideMark/>
          </w:tcPr>
          <w:p w14:paraId="7C527054" w14:textId="77777777" w:rsidR="0073711E" w:rsidRPr="0073711E" w:rsidRDefault="0073711E" w:rsidP="0073711E">
            <w:pPr>
              <w:pStyle w:val="ben"/>
              <w:rPr>
                <w:szCs w:val="20"/>
              </w:rPr>
            </w:pPr>
            <w:r w:rsidRPr="0073711E">
              <w:rPr>
                <w:szCs w:val="20"/>
              </w:rPr>
              <w:t>riešené systémovo, bez trhlín</w:t>
            </w:r>
          </w:p>
        </w:tc>
      </w:tr>
      <w:tr w:rsidR="0073711E" w:rsidRPr="0073711E" w14:paraId="3B2B01F8" w14:textId="77777777" w:rsidTr="0073711E">
        <w:trPr>
          <w:tblCellSpacing w:w="15" w:type="dxa"/>
        </w:trPr>
        <w:tc>
          <w:tcPr>
            <w:tcW w:w="0" w:type="auto"/>
            <w:vAlign w:val="center"/>
            <w:hideMark/>
          </w:tcPr>
          <w:p w14:paraId="490233F0" w14:textId="77777777" w:rsidR="0073711E" w:rsidRPr="0073711E" w:rsidRDefault="0073711E" w:rsidP="0073711E">
            <w:pPr>
              <w:pStyle w:val="ben"/>
              <w:rPr>
                <w:szCs w:val="20"/>
              </w:rPr>
            </w:pPr>
            <w:r w:rsidRPr="0073711E">
              <w:rPr>
                <w:szCs w:val="20"/>
              </w:rPr>
              <w:t>Povrchové chyby</w:t>
            </w:r>
          </w:p>
        </w:tc>
        <w:tc>
          <w:tcPr>
            <w:tcW w:w="0" w:type="auto"/>
            <w:vAlign w:val="center"/>
            <w:hideMark/>
          </w:tcPr>
          <w:p w14:paraId="748F5E8B" w14:textId="77777777" w:rsidR="0073711E" w:rsidRPr="0073711E" w:rsidRDefault="0073711E" w:rsidP="0073711E">
            <w:pPr>
              <w:pStyle w:val="ben"/>
              <w:rPr>
                <w:szCs w:val="20"/>
              </w:rPr>
            </w:pPr>
            <w:r w:rsidRPr="0073711E">
              <w:rPr>
                <w:szCs w:val="20"/>
              </w:rPr>
              <w:t>neprípustné praskliny, mapy, vydutiny, odskoky vrstiev</w:t>
            </w:r>
          </w:p>
        </w:tc>
      </w:tr>
      <w:tr w:rsidR="0073711E" w:rsidRPr="0073711E" w14:paraId="57535CEA" w14:textId="77777777" w:rsidTr="0073711E">
        <w:trPr>
          <w:tblCellSpacing w:w="15" w:type="dxa"/>
        </w:trPr>
        <w:tc>
          <w:tcPr>
            <w:tcW w:w="0" w:type="auto"/>
            <w:vAlign w:val="center"/>
            <w:hideMark/>
          </w:tcPr>
          <w:p w14:paraId="7BF74A27" w14:textId="77777777" w:rsidR="0073711E" w:rsidRPr="0073711E" w:rsidRDefault="0073711E" w:rsidP="0073711E">
            <w:pPr>
              <w:pStyle w:val="ben"/>
              <w:rPr>
                <w:szCs w:val="20"/>
              </w:rPr>
            </w:pPr>
            <w:r w:rsidRPr="0073711E">
              <w:rPr>
                <w:szCs w:val="20"/>
              </w:rPr>
              <w:t>Kotvenie obkladov</w:t>
            </w:r>
          </w:p>
        </w:tc>
        <w:tc>
          <w:tcPr>
            <w:tcW w:w="0" w:type="auto"/>
            <w:vAlign w:val="center"/>
            <w:hideMark/>
          </w:tcPr>
          <w:p w14:paraId="58E4A9CF" w14:textId="77777777" w:rsidR="0073711E" w:rsidRPr="0073711E" w:rsidRDefault="0073711E" w:rsidP="0073711E">
            <w:pPr>
              <w:pStyle w:val="ben"/>
              <w:rPr>
                <w:szCs w:val="20"/>
              </w:rPr>
            </w:pPr>
            <w:r w:rsidRPr="0073711E">
              <w:rPr>
                <w:szCs w:val="20"/>
              </w:rPr>
              <w:t>pevné, v súlade s technickým listom</w:t>
            </w:r>
          </w:p>
        </w:tc>
      </w:tr>
    </w:tbl>
    <w:p w14:paraId="3CB31123" w14:textId="77777777" w:rsidR="00832471" w:rsidRDefault="000D70F1" w:rsidP="00832471">
      <w:pPr>
        <w:pStyle w:val="Nadpis2"/>
        <w:rPr>
          <w:rFonts w:ascii="Times New Roman" w:hAnsi="Times New Roman" w:cs="Times New Roman"/>
          <w:shd w:val="clear" w:color="auto" w:fill="auto"/>
        </w:rPr>
      </w:pPr>
      <w:r w:rsidRPr="004F5ECE">
        <w:rPr>
          <w:szCs w:val="20"/>
        </w:rPr>
        <w:t xml:space="preserve"> </w:t>
      </w:r>
      <w:bookmarkStart w:id="57" w:name="_Toc214549180"/>
      <w:r w:rsidR="00832471">
        <w:rPr>
          <w:rStyle w:val="Vrazn"/>
          <w:b/>
          <w:bCs/>
        </w:rPr>
        <w:t>Vnútorné a vonkajšie nátery – technický popis a zásady realizácie</w:t>
      </w:r>
      <w:bookmarkEnd w:id="57"/>
    </w:p>
    <w:p w14:paraId="3CA5361F" w14:textId="77777777" w:rsidR="00832471" w:rsidRDefault="00832471" w:rsidP="00832471">
      <w:pPr>
        <w:pStyle w:val="ben"/>
      </w:pPr>
      <w:r>
        <w:t xml:space="preserve">Povrchové nátery musia byť realizované ako </w:t>
      </w:r>
      <w:r>
        <w:rPr>
          <w:rStyle w:val="Vrazn"/>
        </w:rPr>
        <w:t>ucelené systémové riešenia</w:t>
      </w:r>
      <w:r>
        <w:t xml:space="preserve">, pri dodržaní technologických postupov, klimatických podmienok, predpísanej prípravy podkladu a odporúčaných aplikačných hrúbok. Všetky podklady musia byť </w:t>
      </w:r>
      <w:r>
        <w:rPr>
          <w:rStyle w:val="Vrazn"/>
        </w:rPr>
        <w:t>súdržné, odmastené, bezprašné, vyzreté, bez voľných častíc a nedostatočných vrstiev</w:t>
      </w:r>
      <w:r>
        <w:t>, s overenou vlhkosťou podľa odporúčaní výrobcu. Aplikácia sa vykonáva v kontrolovaných podmienkach prostredia (teplota, rosný bod, vlhkosť vzduchu) a so zamedzením prievanu, priameho slnka a predčasného zaťaženia.</w:t>
      </w:r>
    </w:p>
    <w:p w14:paraId="291A04E7" w14:textId="77777777" w:rsidR="00832471" w:rsidRDefault="00000000" w:rsidP="00832471">
      <w:pPr>
        <w:pStyle w:val="ben"/>
      </w:pPr>
      <w:r>
        <w:pict w14:anchorId="1BFD1DA6">
          <v:rect id="_x0000_i1057" style="width:0;height:1.5pt" o:hralign="center" o:hrstd="t" o:hr="t" fillcolor="#a0a0a0" stroked="f"/>
        </w:pict>
      </w:r>
    </w:p>
    <w:p w14:paraId="663AC9E3" w14:textId="77777777" w:rsidR="00832471" w:rsidRDefault="00832471" w:rsidP="00832471">
      <w:pPr>
        <w:pStyle w:val="ben"/>
      </w:pPr>
      <w:r>
        <w:rPr>
          <w:rStyle w:val="Vrazn"/>
          <w:b w:val="0"/>
          <w:bCs w:val="0"/>
        </w:rPr>
        <w:t>N01 – Náter do výťahovej šachty (odolnosť voči olejom a ropným látkam)</w:t>
      </w:r>
    </w:p>
    <w:p w14:paraId="4AAD93DD" w14:textId="77777777" w:rsidR="00832471" w:rsidRDefault="00832471" w:rsidP="00832471">
      <w:pPr>
        <w:pStyle w:val="ben"/>
      </w:pPr>
      <w:r>
        <w:rPr>
          <w:rStyle w:val="Vrazn"/>
        </w:rPr>
        <w:t>Charakteristika:</w:t>
      </w:r>
      <w:r>
        <w:t xml:space="preserve"> 1-komponentný </w:t>
      </w:r>
      <w:proofErr w:type="spellStart"/>
      <w:r>
        <w:t>akrylátový</w:t>
      </w:r>
      <w:proofErr w:type="spellEnd"/>
      <w:r>
        <w:t xml:space="preserve"> ochranný náter, farebný, vodotesný, bezrozpúšťadlový, </w:t>
      </w:r>
      <w:proofErr w:type="spellStart"/>
      <w:r>
        <w:t>paropriepustný</w:t>
      </w:r>
      <w:proofErr w:type="spellEnd"/>
      <w:r>
        <w:t>, odolný voči olejom a ropným látkam.</w:t>
      </w:r>
    </w:p>
    <w:p w14:paraId="785FFD9A" w14:textId="19AADB59" w:rsidR="00832471" w:rsidRDefault="00832471" w:rsidP="00832471">
      <w:pPr>
        <w:pStyle w:val="ben"/>
      </w:pPr>
      <w:r>
        <w:br/>
      </w:r>
      <w:r>
        <w:rPr>
          <w:rStyle w:val="Vrazn"/>
        </w:rPr>
        <w:t>Realizačné zásady:</w:t>
      </w:r>
    </w:p>
    <w:p w14:paraId="1590EB9E" w14:textId="77777777" w:rsidR="00832471" w:rsidRDefault="00832471" w:rsidP="00832471">
      <w:pPr>
        <w:pStyle w:val="ben"/>
      </w:pPr>
      <w:r>
        <w:t>Povrch betónu musí mať uzavreté póry a byť mechanicky očistený.</w:t>
      </w:r>
    </w:p>
    <w:p w14:paraId="73ABCAD0" w14:textId="77777777" w:rsidR="00832471" w:rsidRDefault="00832471" w:rsidP="00832471">
      <w:pPr>
        <w:pStyle w:val="ben"/>
      </w:pPr>
      <w:r>
        <w:t>Náter je citlivý na vlhkosť prostredia – nesmie sa aplikovať pri vysokej relatívnej vlhkosti alebo riziku kondenzácie.</w:t>
      </w:r>
    </w:p>
    <w:p w14:paraId="2090732B" w14:textId="77777777" w:rsidR="00832471" w:rsidRDefault="00832471" w:rsidP="00832471">
      <w:pPr>
        <w:pStyle w:val="ben"/>
      </w:pPr>
      <w:r>
        <w:lastRenderedPageBreak/>
        <w:t>Počas zrenia je potrebné chrániť pred vodou, inak hrozí tvorba bublín alebo kráterov.</w:t>
      </w:r>
    </w:p>
    <w:p w14:paraId="609EF7C9" w14:textId="77777777" w:rsidR="00832471" w:rsidRDefault="00832471" w:rsidP="00832471">
      <w:pPr>
        <w:pStyle w:val="ben"/>
      </w:pPr>
      <w:r>
        <w:t>Odporúča sa kontrola nasiakavosti podkladu pred aplikáciou základného náteru.</w:t>
      </w:r>
    </w:p>
    <w:p w14:paraId="4D94B894" w14:textId="77777777" w:rsidR="00832471" w:rsidRDefault="00000000" w:rsidP="00832471">
      <w:pPr>
        <w:pStyle w:val="ben"/>
      </w:pPr>
      <w:r>
        <w:pict w14:anchorId="5867198F">
          <v:rect id="_x0000_i1058" style="width:0;height:1.5pt" o:hralign="center" o:hrstd="t" o:hr="t" fillcolor="#a0a0a0" stroked="f"/>
        </w:pict>
      </w:r>
    </w:p>
    <w:p w14:paraId="5D79E872" w14:textId="77777777" w:rsidR="00832471" w:rsidRDefault="00832471" w:rsidP="00832471">
      <w:pPr>
        <w:pStyle w:val="ben"/>
      </w:pPr>
      <w:r>
        <w:rPr>
          <w:rStyle w:val="Vrazn"/>
          <w:b w:val="0"/>
          <w:bCs w:val="0"/>
        </w:rPr>
        <w:t>N02 – Náter na prefabrikované interiérové schodiská (epoxidový)</w:t>
      </w:r>
    </w:p>
    <w:p w14:paraId="7EC654A9" w14:textId="77777777" w:rsidR="00832471" w:rsidRDefault="00832471" w:rsidP="00832471">
      <w:pPr>
        <w:pStyle w:val="ben"/>
      </w:pPr>
      <w:r>
        <w:rPr>
          <w:rStyle w:val="Vrazn"/>
        </w:rPr>
        <w:t>Charakteristika:</w:t>
      </w:r>
      <w:r>
        <w:t xml:space="preserve"> 2-komponentná epoxidová živica pre stredné až ťažké mechanické zaťaženie, hladký alebo protišmykový povrch, </w:t>
      </w:r>
      <w:proofErr w:type="spellStart"/>
      <w:r>
        <w:t>bezškárový</w:t>
      </w:r>
      <w:proofErr w:type="spellEnd"/>
      <w:r>
        <w:t xml:space="preserve"> a hygienický systém.</w:t>
      </w:r>
    </w:p>
    <w:p w14:paraId="28D73FB9" w14:textId="430A575D" w:rsidR="00832471" w:rsidRDefault="00832471" w:rsidP="00832471">
      <w:pPr>
        <w:pStyle w:val="ben"/>
      </w:pPr>
      <w:r>
        <w:br/>
      </w:r>
      <w:r>
        <w:rPr>
          <w:rStyle w:val="Vrazn"/>
        </w:rPr>
        <w:t>Realizačné zásady:</w:t>
      </w:r>
    </w:p>
    <w:p w14:paraId="64B45BAB" w14:textId="77777777" w:rsidR="00832471" w:rsidRDefault="00832471" w:rsidP="00832471">
      <w:pPr>
        <w:pStyle w:val="ben"/>
      </w:pPr>
      <w:r>
        <w:t>Betón musí byť vyzretý, s pevnosťou povrchu min. 1,5 MPa (</w:t>
      </w:r>
      <w:proofErr w:type="spellStart"/>
      <w:r>
        <w:t>odtrhová</w:t>
      </w:r>
      <w:proofErr w:type="spellEnd"/>
      <w:r>
        <w:t xml:space="preserve"> skúška).</w:t>
      </w:r>
    </w:p>
    <w:p w14:paraId="762DA98D" w14:textId="77777777" w:rsidR="00832471" w:rsidRDefault="00832471" w:rsidP="00832471">
      <w:pPr>
        <w:pStyle w:val="ben"/>
      </w:pPr>
      <w:r>
        <w:t xml:space="preserve">Podklad musí byť prebrúsený alebo </w:t>
      </w:r>
      <w:proofErr w:type="spellStart"/>
      <w:r>
        <w:t>brokovaný</w:t>
      </w:r>
      <w:proofErr w:type="spellEnd"/>
      <w:r>
        <w:t xml:space="preserve"> pre zaistenie adhézie.</w:t>
      </w:r>
    </w:p>
    <w:p w14:paraId="50CE7EC8" w14:textId="77777777" w:rsidR="00832471" w:rsidRDefault="00832471" w:rsidP="00832471">
      <w:pPr>
        <w:pStyle w:val="ben"/>
      </w:pPr>
      <w:r>
        <w:t>Aplikácia pri stabilných teplotných podmienkach – riziko pľuzgierov pri vzostupe teploty v podklade.</w:t>
      </w:r>
    </w:p>
    <w:p w14:paraId="1CE2A28A" w14:textId="77777777" w:rsidR="00832471" w:rsidRDefault="00832471" w:rsidP="00832471">
      <w:pPr>
        <w:pStyle w:val="ben"/>
      </w:pPr>
      <w:r>
        <w:t xml:space="preserve">Pri požiadavke na </w:t>
      </w:r>
      <w:proofErr w:type="spellStart"/>
      <w:r>
        <w:t>protišmyk</w:t>
      </w:r>
      <w:proofErr w:type="spellEnd"/>
      <w:r>
        <w:t xml:space="preserve"> sa do živice aplikuje certifikovaný kremičitý posyp v požadovanej frakcii.</w:t>
      </w:r>
    </w:p>
    <w:p w14:paraId="3D82407B" w14:textId="77777777" w:rsidR="00832471" w:rsidRDefault="00000000" w:rsidP="00832471">
      <w:pPr>
        <w:pStyle w:val="ben"/>
      </w:pPr>
      <w:r>
        <w:pict w14:anchorId="064C5BE5">
          <v:rect id="_x0000_i1059" style="width:0;height:1.5pt" o:hralign="center" o:hrstd="t" o:hr="t" fillcolor="#a0a0a0" stroked="f"/>
        </w:pict>
      </w:r>
    </w:p>
    <w:p w14:paraId="48F078F0" w14:textId="77777777" w:rsidR="00832471" w:rsidRDefault="00832471" w:rsidP="00832471">
      <w:pPr>
        <w:pStyle w:val="ben"/>
      </w:pPr>
      <w:r>
        <w:rPr>
          <w:rStyle w:val="Vrazn"/>
          <w:b w:val="0"/>
          <w:bCs w:val="0"/>
        </w:rPr>
        <w:t>N03 – Impregnácia na pohľadový betón (hydrofóbna ochrana)</w:t>
      </w:r>
    </w:p>
    <w:p w14:paraId="16B1EE29" w14:textId="77777777" w:rsidR="00832471" w:rsidRDefault="00832471" w:rsidP="00832471">
      <w:pPr>
        <w:pStyle w:val="ben"/>
      </w:pPr>
      <w:r>
        <w:rPr>
          <w:rStyle w:val="Vrazn"/>
        </w:rPr>
        <w:t>Charakteristika:</w:t>
      </w:r>
      <w:r>
        <w:t xml:space="preserve"> </w:t>
      </w:r>
      <w:proofErr w:type="spellStart"/>
      <w:r>
        <w:t>Silanová</w:t>
      </w:r>
      <w:proofErr w:type="spellEnd"/>
      <w:r>
        <w:t xml:space="preserve"> impregnácia s hlbokým prienikom, znižuje nasiakavosť, chráni pred vodou, solí a zvyšuje životnosť betónu.</w:t>
      </w:r>
    </w:p>
    <w:p w14:paraId="4C5C6940" w14:textId="6A3BE44B" w:rsidR="00832471" w:rsidRDefault="00832471" w:rsidP="00832471">
      <w:pPr>
        <w:pStyle w:val="ben"/>
      </w:pPr>
      <w:r>
        <w:br/>
      </w:r>
      <w:r>
        <w:rPr>
          <w:rStyle w:val="Vrazn"/>
        </w:rPr>
        <w:t>Realizačné zásady:</w:t>
      </w:r>
    </w:p>
    <w:p w14:paraId="103EA2D4" w14:textId="77777777" w:rsidR="00832471" w:rsidRDefault="00832471" w:rsidP="00832471">
      <w:pPr>
        <w:pStyle w:val="ben"/>
      </w:pPr>
      <w:r>
        <w:t>Aplikovať len na suchý betón so zvyškovou vlhkosťou podľa technického listu.</w:t>
      </w:r>
    </w:p>
    <w:p w14:paraId="4DF96C0B" w14:textId="7EFEBF48" w:rsidR="00832471" w:rsidRDefault="00832471" w:rsidP="00832471">
      <w:pPr>
        <w:pStyle w:val="ben"/>
      </w:pPr>
      <w:r>
        <w:t>Ne</w:t>
      </w:r>
      <w:r w:rsidR="00CA3FDE">
        <w:t>vy</w:t>
      </w:r>
      <w:r>
        <w:t>tvára film, povrchový vzhľad betónu zostáva zachovaný.</w:t>
      </w:r>
    </w:p>
    <w:p w14:paraId="74B2B158" w14:textId="77777777" w:rsidR="00832471" w:rsidRDefault="00832471" w:rsidP="00832471">
      <w:pPr>
        <w:pStyle w:val="ben"/>
      </w:pPr>
      <w:r>
        <w:t xml:space="preserve">Nanáša sa </w:t>
      </w:r>
      <w:proofErr w:type="spellStart"/>
      <w:r>
        <w:t>zaplavovacou</w:t>
      </w:r>
      <w:proofErr w:type="spellEnd"/>
      <w:r>
        <w:t xml:space="preserve"> metódou „mokré do mokrého“ pre dosiahnutie maximálnej penetrácie.</w:t>
      </w:r>
    </w:p>
    <w:p w14:paraId="064A6486" w14:textId="77777777" w:rsidR="00832471" w:rsidRDefault="00000000" w:rsidP="00832471">
      <w:pPr>
        <w:pStyle w:val="ben"/>
      </w:pPr>
      <w:r>
        <w:pict w14:anchorId="3A6E049B">
          <v:rect id="_x0000_i1060" style="width:0;height:1.5pt" o:hralign="center" o:hrstd="t" o:hr="t" fillcolor="#a0a0a0" stroked="f"/>
        </w:pict>
      </w:r>
    </w:p>
    <w:p w14:paraId="6EFF1D5A" w14:textId="77777777" w:rsidR="00832471" w:rsidRDefault="00832471" w:rsidP="00832471">
      <w:pPr>
        <w:pStyle w:val="ben"/>
      </w:pPr>
      <w:r>
        <w:rPr>
          <w:rStyle w:val="Vrazn"/>
          <w:b w:val="0"/>
          <w:bCs w:val="0"/>
        </w:rPr>
        <w:t>N04 – Umývateľný náter na SDK steny (hygienický)</w:t>
      </w:r>
    </w:p>
    <w:p w14:paraId="4A92510B" w14:textId="77777777" w:rsidR="00832471" w:rsidRDefault="00832471" w:rsidP="00832471">
      <w:pPr>
        <w:pStyle w:val="ben"/>
      </w:pPr>
      <w:r>
        <w:rPr>
          <w:rStyle w:val="Vrazn"/>
        </w:rPr>
        <w:t>Charakteristika:</w:t>
      </w:r>
      <w:r>
        <w:t xml:space="preserve"> </w:t>
      </w:r>
      <w:proofErr w:type="spellStart"/>
      <w:r>
        <w:t>Jednokomponentný</w:t>
      </w:r>
      <w:proofErr w:type="spellEnd"/>
      <w:r>
        <w:t xml:space="preserve"> krycí </w:t>
      </w:r>
      <w:proofErr w:type="spellStart"/>
      <w:r>
        <w:t>akrylátový</w:t>
      </w:r>
      <w:proofErr w:type="spellEnd"/>
      <w:r>
        <w:t xml:space="preserve"> náter s </w:t>
      </w:r>
      <w:proofErr w:type="spellStart"/>
      <w:r>
        <w:t>antimikrobiálnou</w:t>
      </w:r>
      <w:proofErr w:type="spellEnd"/>
      <w:r>
        <w:t xml:space="preserve"> úpravou, vhodný pre zdravotnícke a hygienicky náročné priestory.</w:t>
      </w:r>
    </w:p>
    <w:p w14:paraId="4C15FA22" w14:textId="2385441A" w:rsidR="00832471" w:rsidRDefault="00832471" w:rsidP="00832471">
      <w:pPr>
        <w:pStyle w:val="ben"/>
      </w:pPr>
      <w:r>
        <w:br/>
      </w:r>
      <w:r>
        <w:rPr>
          <w:rStyle w:val="Vrazn"/>
        </w:rPr>
        <w:t>Realizačné zásady:</w:t>
      </w:r>
    </w:p>
    <w:p w14:paraId="0229CEAF" w14:textId="77777777" w:rsidR="00832471" w:rsidRDefault="00832471" w:rsidP="00832471">
      <w:pPr>
        <w:pStyle w:val="ben"/>
      </w:pPr>
      <w:r>
        <w:t>Podklad SDK musí byť vytmelený v kvalite Q3–Q4.</w:t>
      </w:r>
    </w:p>
    <w:p w14:paraId="18EACB5F" w14:textId="77777777" w:rsidR="00832471" w:rsidRDefault="00832471" w:rsidP="00832471">
      <w:pPr>
        <w:pStyle w:val="ben"/>
      </w:pPr>
      <w:r>
        <w:t xml:space="preserve">V miestach namáhaných trhlinami sa používa systémové vystuženie </w:t>
      </w:r>
      <w:proofErr w:type="spellStart"/>
      <w:r>
        <w:t>skelnou</w:t>
      </w:r>
      <w:proofErr w:type="spellEnd"/>
      <w:r>
        <w:t xml:space="preserve"> rohožou.</w:t>
      </w:r>
    </w:p>
    <w:p w14:paraId="0288AD0C" w14:textId="77777777" w:rsidR="00832471" w:rsidRDefault="00832471" w:rsidP="00832471">
      <w:pPr>
        <w:pStyle w:val="ben"/>
      </w:pPr>
      <w:r>
        <w:t xml:space="preserve">Náter sa realizuje ako uzavretý systém pre zabezpečenie </w:t>
      </w:r>
      <w:proofErr w:type="spellStart"/>
      <w:r>
        <w:t>umývateľnosti</w:t>
      </w:r>
      <w:proofErr w:type="spellEnd"/>
      <w:r>
        <w:t xml:space="preserve"> a hygieny povrchu.</w:t>
      </w:r>
    </w:p>
    <w:p w14:paraId="50634BF2" w14:textId="77777777" w:rsidR="00832471" w:rsidRDefault="00000000" w:rsidP="00832471">
      <w:pPr>
        <w:pStyle w:val="ben"/>
      </w:pPr>
      <w:r>
        <w:pict w14:anchorId="29B392CA">
          <v:rect id="_x0000_i1061" style="width:0;height:1.5pt" o:hralign="center" o:hrstd="t" o:hr="t" fillcolor="#a0a0a0" stroked="f"/>
        </w:pict>
      </w:r>
    </w:p>
    <w:p w14:paraId="0C6571AA" w14:textId="77777777" w:rsidR="00832471" w:rsidRDefault="00832471" w:rsidP="00832471">
      <w:pPr>
        <w:pStyle w:val="ben"/>
      </w:pPr>
      <w:r>
        <w:rPr>
          <w:rStyle w:val="Vrazn"/>
          <w:b w:val="0"/>
          <w:bCs w:val="0"/>
        </w:rPr>
        <w:t>N05 – Náter do exteriérovej (požiarnej) nádrže – hydroizolácia</w:t>
      </w:r>
    </w:p>
    <w:p w14:paraId="5FD90442" w14:textId="77777777" w:rsidR="00832471" w:rsidRDefault="00832471" w:rsidP="00832471">
      <w:pPr>
        <w:pStyle w:val="ben"/>
      </w:pPr>
      <w:r>
        <w:rPr>
          <w:rStyle w:val="Vrazn"/>
        </w:rPr>
        <w:t>Charakteristika:</w:t>
      </w:r>
      <w:r>
        <w:t xml:space="preserve"> Na báze flexibilnej cementovej hydroizolačnej malty vystuženej vláknami, odolnej voči vode a alkalite.</w:t>
      </w:r>
    </w:p>
    <w:p w14:paraId="2AC63CB5" w14:textId="0DE330EF" w:rsidR="00832471" w:rsidRDefault="00832471" w:rsidP="00832471">
      <w:pPr>
        <w:pStyle w:val="ben"/>
      </w:pPr>
      <w:r>
        <w:br/>
      </w:r>
      <w:r>
        <w:rPr>
          <w:rStyle w:val="Vrazn"/>
        </w:rPr>
        <w:t>Realizačné zásady:</w:t>
      </w:r>
    </w:p>
    <w:p w14:paraId="1213BD34" w14:textId="77777777" w:rsidR="00832471" w:rsidRDefault="00832471" w:rsidP="00832471">
      <w:pPr>
        <w:pStyle w:val="ben"/>
      </w:pPr>
      <w:r>
        <w:t>Nanáša sa na matne vlhký betón, nie však na mokrý povrch.</w:t>
      </w:r>
    </w:p>
    <w:p w14:paraId="1A4E3861" w14:textId="77777777" w:rsidR="00832471" w:rsidRDefault="00832471" w:rsidP="00832471">
      <w:pPr>
        <w:pStyle w:val="ben"/>
      </w:pPr>
      <w:r>
        <w:t>Minimálne 2 pracovné vrstvy s kontrolovaním celkovej hrúbky (min. 3 mm).</w:t>
      </w:r>
    </w:p>
    <w:p w14:paraId="45D59577" w14:textId="77777777" w:rsidR="00832471" w:rsidRDefault="00832471" w:rsidP="00832471">
      <w:pPr>
        <w:pStyle w:val="ben"/>
      </w:pPr>
      <w:r>
        <w:t>Všetky rohy, prechody a škáry musia byť tesnené systémovým pásom (napr. FPO tesniace pásy) v styku stena–stena a stena–podlaha.</w:t>
      </w:r>
    </w:p>
    <w:p w14:paraId="2DD3C0DC" w14:textId="77777777" w:rsidR="00832471" w:rsidRDefault="00832471" w:rsidP="00832471">
      <w:pPr>
        <w:pStyle w:val="ben"/>
      </w:pPr>
      <w:r>
        <w:t>Nutná ochrana pred rýchlym vyschnutím, mrazom a dažďom počas zrenia.</w:t>
      </w:r>
    </w:p>
    <w:p w14:paraId="2F9A8E77" w14:textId="77777777" w:rsidR="00832471" w:rsidRDefault="00000000" w:rsidP="00832471">
      <w:pPr>
        <w:pStyle w:val="ben"/>
      </w:pPr>
      <w:r>
        <w:pict w14:anchorId="6913191C">
          <v:rect id="_x0000_i1062" style="width:0;height:1.5pt" o:hralign="center" o:hrstd="t" o:hr="t" fillcolor="#a0a0a0" stroked="f"/>
        </w:pict>
      </w:r>
    </w:p>
    <w:p w14:paraId="57583D33" w14:textId="77777777" w:rsidR="00832471" w:rsidRDefault="00832471" w:rsidP="00832471">
      <w:pPr>
        <w:pStyle w:val="ben"/>
      </w:pPr>
      <w:r>
        <w:rPr>
          <w:rStyle w:val="Vrazn"/>
          <w:b w:val="0"/>
          <w:bCs w:val="0"/>
        </w:rPr>
        <w:t>N06 – Náter na exteriérovú ŽB stenu pri záhone (kontakt so zeminou a vlhkosťou)</w:t>
      </w:r>
    </w:p>
    <w:p w14:paraId="2B48409A" w14:textId="77777777" w:rsidR="00832471" w:rsidRDefault="00832471" w:rsidP="00832471">
      <w:pPr>
        <w:pStyle w:val="ben"/>
      </w:pPr>
      <w:r>
        <w:rPr>
          <w:rStyle w:val="Vrazn"/>
        </w:rPr>
        <w:t>Charakteristika:</w:t>
      </w:r>
      <w:r>
        <w:t xml:space="preserve"> 2-komponentná cementová, polymérmi modifikovaná hydroizolácia </w:t>
      </w:r>
      <w:proofErr w:type="spellStart"/>
      <w:r>
        <w:t>preklenúca</w:t>
      </w:r>
      <w:proofErr w:type="spellEnd"/>
      <w:r>
        <w:t xml:space="preserve"> mikrotrhliny, zvýšená mechanická odolnosť. </w:t>
      </w:r>
    </w:p>
    <w:p w14:paraId="6F30C2CA" w14:textId="7585DBA5" w:rsidR="00832471" w:rsidRDefault="00832471" w:rsidP="00832471">
      <w:pPr>
        <w:pStyle w:val="ben"/>
      </w:pPr>
      <w:r>
        <w:rPr>
          <w:rStyle w:val="Vrazn"/>
        </w:rPr>
        <w:t>Realizačné zásady:</w:t>
      </w:r>
    </w:p>
    <w:p w14:paraId="3CADA37D" w14:textId="77777777" w:rsidR="00832471" w:rsidRDefault="00832471" w:rsidP="00832471">
      <w:pPr>
        <w:pStyle w:val="ben"/>
      </w:pPr>
      <w:r>
        <w:t>Nanáša sa na vonkajšiu stranu steny po úroveň terénu, z interiérovej strany len v mieste kontaktu so zeminou.</w:t>
      </w:r>
    </w:p>
    <w:p w14:paraId="6C65BFA9" w14:textId="77777777" w:rsidR="00832471" w:rsidRDefault="00832471" w:rsidP="00832471">
      <w:pPr>
        <w:pStyle w:val="ben"/>
      </w:pPr>
      <w:r>
        <w:t>Aplikácia v min. 2 vrstvách s celkovou hrúbkou cca 3 mm.</w:t>
      </w:r>
    </w:p>
    <w:p w14:paraId="16769AA7" w14:textId="77777777" w:rsidR="00832471" w:rsidRDefault="00832471" w:rsidP="00832471">
      <w:pPr>
        <w:pStyle w:val="ben"/>
      </w:pPr>
      <w:r>
        <w:t>Povrch betónu musí byť otvorený (napr. ľahké prebrúsenie) pre zabezpečenie priľnavosti.</w:t>
      </w:r>
    </w:p>
    <w:p w14:paraId="5F17ADA4" w14:textId="77777777" w:rsidR="00832471" w:rsidRDefault="00832471" w:rsidP="00832471">
      <w:pPr>
        <w:pStyle w:val="ben"/>
      </w:pPr>
      <w:r>
        <w:t>Počas zrenia je potrebné chrániť pred dažďom, mrazom a rýchlym vysušením.</w:t>
      </w:r>
    </w:p>
    <w:p w14:paraId="2A6D5687" w14:textId="77777777" w:rsidR="00832471" w:rsidRDefault="00000000" w:rsidP="00832471">
      <w:pPr>
        <w:pStyle w:val="ben"/>
      </w:pPr>
      <w:r>
        <w:pict w14:anchorId="1CB73D30">
          <v:rect id="_x0000_i1063" style="width:0;height:1.5pt" o:hralign="center" o:hrstd="t" o:hr="t" fillcolor="#a0a0a0" stroked="f"/>
        </w:pict>
      </w:r>
    </w:p>
    <w:p w14:paraId="3F9D4CBD" w14:textId="77777777" w:rsidR="00832471" w:rsidRDefault="00832471" w:rsidP="00832471">
      <w:pPr>
        <w:pStyle w:val="ben"/>
      </w:pPr>
      <w:r>
        <w:rPr>
          <w:rStyle w:val="Vrazn"/>
          <w:b w:val="0"/>
          <w:bCs w:val="0"/>
        </w:rPr>
        <w:t>Všeobecné zásady pre všetky nátery</w:t>
      </w:r>
    </w:p>
    <w:p w14:paraId="1095C462" w14:textId="77777777" w:rsidR="00832471" w:rsidRDefault="00832471" w:rsidP="00832471">
      <w:pPr>
        <w:pStyle w:val="ben"/>
      </w:pPr>
      <w:r>
        <w:t xml:space="preserve">Materiály musia byť aplikované </w:t>
      </w:r>
      <w:r>
        <w:rPr>
          <w:rStyle w:val="Vrazn"/>
        </w:rPr>
        <w:t>len ako certifikovaný systém od jedného výrobcu</w:t>
      </w:r>
      <w:r>
        <w:t xml:space="preserve"> bez kombinácie komponentov.</w:t>
      </w:r>
    </w:p>
    <w:p w14:paraId="5C9B8F49" w14:textId="77777777" w:rsidR="00832471" w:rsidRDefault="00832471" w:rsidP="00832471">
      <w:pPr>
        <w:pStyle w:val="ben"/>
      </w:pPr>
      <w:r>
        <w:t xml:space="preserve">Pred aplikáciou je nutná kontrola </w:t>
      </w:r>
      <w:r>
        <w:rPr>
          <w:rStyle w:val="Vrazn"/>
        </w:rPr>
        <w:t>rosného bodu, teploty podkladu a vlhkosti vzduchu</w:t>
      </w:r>
      <w:r>
        <w:t>.</w:t>
      </w:r>
    </w:p>
    <w:p w14:paraId="56D4B963" w14:textId="77777777" w:rsidR="00832471" w:rsidRDefault="00832471" w:rsidP="00832471">
      <w:pPr>
        <w:pStyle w:val="ben"/>
      </w:pPr>
      <w:proofErr w:type="spellStart"/>
      <w:r>
        <w:t>Medzivrstvové</w:t>
      </w:r>
      <w:proofErr w:type="spellEnd"/>
      <w:r>
        <w:t xml:space="preserve"> prestoje a zrenia musia byť v súlade s technickým listom výrobku.</w:t>
      </w:r>
    </w:p>
    <w:p w14:paraId="39D8EAF3" w14:textId="77777777" w:rsidR="00832471" w:rsidRDefault="00832471" w:rsidP="00832471">
      <w:pPr>
        <w:pStyle w:val="ben"/>
      </w:pPr>
      <w:r>
        <w:t xml:space="preserve">Zhotoviteľ je povinný vykonať </w:t>
      </w:r>
      <w:r>
        <w:rPr>
          <w:rStyle w:val="Vrazn"/>
        </w:rPr>
        <w:t>kontrolné vzorky a skúšobné plochy</w:t>
      </w:r>
      <w:r>
        <w:t xml:space="preserve"> pred finálnou realizáciou.</w:t>
      </w:r>
    </w:p>
    <w:p w14:paraId="51BA39E7" w14:textId="77777777" w:rsidR="00832471" w:rsidRDefault="00832471" w:rsidP="00832471">
      <w:pPr>
        <w:pStyle w:val="ben"/>
      </w:pPr>
      <w:r>
        <w:t xml:space="preserve">Po ukončení realizácie sa vyžaduje </w:t>
      </w:r>
      <w:r>
        <w:rPr>
          <w:rStyle w:val="Vrazn"/>
        </w:rPr>
        <w:t>protokol o aplikácii a záznam o podmienkach realizácie</w:t>
      </w:r>
      <w:r>
        <w:t>.</w:t>
      </w:r>
    </w:p>
    <w:p w14:paraId="6136F433" w14:textId="704C33A6" w:rsidR="000D70F1" w:rsidRPr="004F5ECE" w:rsidRDefault="000D70F1" w:rsidP="00440E0E">
      <w:pPr>
        <w:rPr>
          <w:szCs w:val="20"/>
        </w:rPr>
      </w:pPr>
    </w:p>
    <w:p w14:paraId="7D83651B" w14:textId="77777777" w:rsidR="00A9052F" w:rsidRDefault="000D70F1" w:rsidP="00C95002">
      <w:pPr>
        <w:pStyle w:val="Nadpis2"/>
        <w:rPr>
          <w:rStyle w:val="Nadpis1Char"/>
          <w:b/>
          <w:bCs/>
          <w:szCs w:val="20"/>
        </w:rPr>
      </w:pPr>
      <w:bookmarkStart w:id="58" w:name="_Toc214549181"/>
      <w:r w:rsidRPr="004F5ECE">
        <w:rPr>
          <w:rStyle w:val="Nadpis1Char"/>
          <w:b/>
          <w:bCs/>
          <w:sz w:val="20"/>
          <w:szCs w:val="20"/>
        </w:rPr>
        <w:lastRenderedPageBreak/>
        <w:t>Podhľady</w:t>
      </w:r>
      <w:bookmarkEnd w:id="58"/>
      <w:r w:rsidRPr="004F5ECE">
        <w:rPr>
          <w:rStyle w:val="Nadpis1Char"/>
          <w:b/>
          <w:bCs/>
          <w:sz w:val="20"/>
          <w:szCs w:val="20"/>
        </w:rPr>
        <w:t xml:space="preserve"> </w:t>
      </w:r>
    </w:p>
    <w:p w14:paraId="4C63176C" w14:textId="77777777" w:rsidR="00A9052F" w:rsidRDefault="00A9052F" w:rsidP="00A9052F">
      <w:pPr>
        <w:pStyle w:val="ben"/>
        <w:rPr>
          <w:rStyle w:val="relative"/>
        </w:rPr>
      </w:pPr>
      <w:r>
        <w:t xml:space="preserve">Interiérový podhľad </w:t>
      </w:r>
      <w:r>
        <w:rPr>
          <w:rStyle w:val="Vrazn"/>
        </w:rPr>
        <w:t>St01</w:t>
      </w:r>
      <w:r>
        <w:t xml:space="preserve"> je navrhnutý ako </w:t>
      </w:r>
      <w:r>
        <w:rPr>
          <w:rStyle w:val="Vrazn"/>
        </w:rPr>
        <w:t xml:space="preserve">zavesený sadrokartónový podhľad na oceľovej </w:t>
      </w:r>
      <w:proofErr w:type="spellStart"/>
      <w:r>
        <w:rPr>
          <w:rStyle w:val="Vrazn"/>
        </w:rPr>
        <w:t>podkonštrukcii</w:t>
      </w:r>
      <w:proofErr w:type="spellEnd"/>
      <w:r>
        <w:rPr>
          <w:rStyle w:val="Vrazn"/>
        </w:rPr>
        <w:t xml:space="preserve"> R-CD</w:t>
      </w:r>
      <w:r>
        <w:t xml:space="preserve">, s jednostranným opláštením impregnovanou doskou do vlhkého prostredia </w:t>
      </w:r>
      <w:r>
        <w:rPr>
          <w:rStyle w:val="Vrazn"/>
        </w:rPr>
        <w:t>RBI (H2) hr. 12,5 mm</w:t>
      </w:r>
      <w:r>
        <w:t xml:space="preserve">. Systém je realizovaný </w:t>
      </w:r>
      <w:r>
        <w:rPr>
          <w:rStyle w:val="Vrazn"/>
        </w:rPr>
        <w:t>bez vloženej minerálnej izolácie</w:t>
      </w:r>
      <w:r>
        <w:t xml:space="preserve">, s celkovou konštrukčnou hrúbkou cca </w:t>
      </w:r>
      <w:r>
        <w:rPr>
          <w:rStyle w:val="Vrazn"/>
        </w:rPr>
        <w:t>72,5 mm</w:t>
      </w:r>
      <w:r>
        <w:t xml:space="preserve">. </w:t>
      </w:r>
    </w:p>
    <w:p w14:paraId="0CBA5599" w14:textId="77777777" w:rsidR="00A9052F" w:rsidRDefault="00000000" w:rsidP="00A9052F">
      <w:pPr>
        <w:pStyle w:val="ben"/>
      </w:pPr>
      <w:r>
        <w:pict w14:anchorId="1B1EF720">
          <v:rect id="_x0000_i1064" style="width:0;height:1.5pt" o:hralign="center" o:hrstd="t" o:hr="t" fillcolor="#a0a0a0" stroked="f"/>
        </w:pict>
      </w:r>
    </w:p>
    <w:p w14:paraId="63728640" w14:textId="77777777" w:rsidR="00A9052F" w:rsidRDefault="00A9052F" w:rsidP="00A9052F">
      <w:pPr>
        <w:pStyle w:val="ben"/>
      </w:pPr>
      <w:r>
        <w:rPr>
          <w:rStyle w:val="Vrazn"/>
          <w:b w:val="0"/>
          <w:bCs w:val="0"/>
        </w:rPr>
        <w:t>Technické riešenie a systémové komponenty</w:t>
      </w:r>
    </w:p>
    <w:p w14:paraId="3B9543E1" w14:textId="77777777" w:rsidR="00A9052F" w:rsidRDefault="00A9052F" w:rsidP="00A9052F">
      <w:pPr>
        <w:pStyle w:val="ben"/>
      </w:pPr>
      <w:r>
        <w:rPr>
          <w:rStyle w:val="Vrazn"/>
        </w:rPr>
        <w:t xml:space="preserve">Montážna a nosná </w:t>
      </w:r>
      <w:proofErr w:type="spellStart"/>
      <w:r>
        <w:rPr>
          <w:rStyle w:val="Vrazn"/>
        </w:rPr>
        <w:t>podkonštrukcia</w:t>
      </w:r>
      <w:proofErr w:type="spellEnd"/>
      <w:r>
        <w:rPr>
          <w:rStyle w:val="Vrazn"/>
        </w:rPr>
        <w:t>:</w:t>
      </w:r>
      <w:r>
        <w:t xml:space="preserve"> oceľové profily </w:t>
      </w:r>
      <w:r>
        <w:rPr>
          <w:rStyle w:val="Vrazn"/>
        </w:rPr>
        <w:t>R-CD</w:t>
      </w:r>
      <w:r>
        <w:t xml:space="preserve"> (dvojúrovňová konštrukcia – montážna + nosná)</w:t>
      </w:r>
    </w:p>
    <w:p w14:paraId="6859E787" w14:textId="77777777" w:rsidR="00A9052F" w:rsidRDefault="00A9052F" w:rsidP="00A9052F">
      <w:pPr>
        <w:pStyle w:val="ben"/>
      </w:pPr>
      <w:r>
        <w:rPr>
          <w:rStyle w:val="Vrazn"/>
        </w:rPr>
        <w:t>Závesný systém:</w:t>
      </w:r>
      <w:r>
        <w:t xml:space="preserve"> priame alebo </w:t>
      </w:r>
      <w:proofErr w:type="spellStart"/>
      <w:r>
        <w:t>noniusové</w:t>
      </w:r>
      <w:proofErr w:type="spellEnd"/>
      <w:r>
        <w:t xml:space="preserve"> závesy podľa výšky a nerovností stropu</w:t>
      </w:r>
    </w:p>
    <w:p w14:paraId="5C14093F" w14:textId="77777777" w:rsidR="00A9052F" w:rsidRDefault="00A9052F" w:rsidP="00A9052F">
      <w:pPr>
        <w:pStyle w:val="ben"/>
      </w:pPr>
      <w:r>
        <w:rPr>
          <w:rStyle w:val="Vrazn"/>
        </w:rPr>
        <w:t>Spojovací materiál:</w:t>
      </w:r>
      <w:r>
        <w:t xml:space="preserve"> krížové spojky R-CD, </w:t>
      </w:r>
      <w:proofErr w:type="spellStart"/>
      <w:r>
        <w:t>rýchloskrutky</w:t>
      </w:r>
      <w:proofErr w:type="spellEnd"/>
      <w:r>
        <w:t xml:space="preserve"> do plechu a SDK, tmel na škáry, výstužná páska</w:t>
      </w:r>
    </w:p>
    <w:p w14:paraId="07B3A29D" w14:textId="77777777" w:rsidR="00A9052F" w:rsidRDefault="00A9052F" w:rsidP="00A9052F">
      <w:pPr>
        <w:pStyle w:val="ben"/>
      </w:pPr>
      <w:r>
        <w:rPr>
          <w:rStyle w:val="Vrazn"/>
        </w:rPr>
        <w:t>Opláštenie:</w:t>
      </w:r>
      <w:r>
        <w:t xml:space="preserve"> 1× </w:t>
      </w:r>
      <w:r>
        <w:rPr>
          <w:rStyle w:val="Vrazn"/>
        </w:rPr>
        <w:t>sadrokartónová doska s impregnovaným jadrom (RBI / H2), hr. 12,5 mm</w:t>
      </w:r>
      <w:r>
        <w:t>, priečne rezaná hrana</w:t>
      </w:r>
    </w:p>
    <w:p w14:paraId="117203A8" w14:textId="77777777" w:rsidR="00A9052F" w:rsidRDefault="00A9052F" w:rsidP="00A9052F">
      <w:pPr>
        <w:pStyle w:val="ben"/>
      </w:pPr>
      <w:r>
        <w:rPr>
          <w:rStyle w:val="Vrazn"/>
        </w:rPr>
        <w:t>Povrchová úprava:</w:t>
      </w:r>
      <w:r>
        <w:t xml:space="preserve"> maliarsky náter určený pre sadrokartónové systémy</w:t>
      </w:r>
    </w:p>
    <w:p w14:paraId="5E02F45C" w14:textId="77777777" w:rsidR="00A9052F" w:rsidRDefault="00000000" w:rsidP="00A9052F">
      <w:pPr>
        <w:pStyle w:val="ben"/>
      </w:pPr>
      <w:r>
        <w:pict w14:anchorId="0DFB4917">
          <v:rect id="_x0000_i1065" style="width:0;height:1.5pt" o:hralign="center" o:hrstd="t" o:hr="t" fillcolor="#a0a0a0" stroked="f"/>
        </w:pict>
      </w:r>
    </w:p>
    <w:p w14:paraId="32654D55" w14:textId="77777777" w:rsidR="00A9052F" w:rsidRDefault="00A9052F" w:rsidP="00A9052F">
      <w:pPr>
        <w:pStyle w:val="ben"/>
      </w:pPr>
      <w:r>
        <w:rPr>
          <w:rStyle w:val="Vrazn"/>
          <w:b w:val="0"/>
          <w:bCs w:val="0"/>
        </w:rPr>
        <w:t>Realizačné a montážne zásady</w:t>
      </w:r>
    </w:p>
    <w:p w14:paraId="73547C89" w14:textId="77777777" w:rsidR="00A9052F" w:rsidRDefault="00A9052F" w:rsidP="00A9052F">
      <w:pPr>
        <w:pStyle w:val="ben"/>
      </w:pPr>
      <w:r>
        <w:rPr>
          <w:rStyle w:val="Vrazn"/>
          <w:b w:val="0"/>
          <w:bCs w:val="0"/>
        </w:rPr>
        <w:t>1. Príprava a podmienky montáže</w:t>
      </w:r>
    </w:p>
    <w:p w14:paraId="0B3A78A0" w14:textId="77777777" w:rsidR="00A9052F" w:rsidRDefault="00A9052F" w:rsidP="00A9052F">
      <w:pPr>
        <w:pStyle w:val="ben"/>
      </w:pPr>
      <w:r>
        <w:t xml:space="preserve">Montáž realizovať </w:t>
      </w:r>
      <w:r>
        <w:rPr>
          <w:rStyle w:val="Vrazn"/>
        </w:rPr>
        <w:t>až po ukončení mokrých procesov</w:t>
      </w:r>
      <w:r>
        <w:t xml:space="preserve"> v stavbe (omietky, potery).</w:t>
      </w:r>
    </w:p>
    <w:p w14:paraId="5D32587B" w14:textId="77777777" w:rsidR="00A9052F" w:rsidRDefault="00A9052F" w:rsidP="00A9052F">
      <w:pPr>
        <w:pStyle w:val="ben"/>
      </w:pPr>
      <w:r>
        <w:t xml:space="preserve">Vnútorná teplota pri montáži a tmelení </w:t>
      </w:r>
      <w:r>
        <w:rPr>
          <w:rStyle w:val="Vrazn"/>
        </w:rPr>
        <w:t>min. +5 °C</w:t>
      </w:r>
      <w:r>
        <w:t>.</w:t>
      </w:r>
    </w:p>
    <w:p w14:paraId="6F795606" w14:textId="77777777" w:rsidR="00A9052F" w:rsidRDefault="00A9052F" w:rsidP="00A9052F">
      <w:pPr>
        <w:pStyle w:val="ben"/>
      </w:pPr>
      <w:r>
        <w:t xml:space="preserve">Priestory musia byť </w:t>
      </w:r>
      <w:r>
        <w:rPr>
          <w:rStyle w:val="Vrazn"/>
        </w:rPr>
        <w:t>bez nadmernej vzdušnej vlhkosti a bez prievanu</w:t>
      </w:r>
      <w:r>
        <w:t xml:space="preserve"> počas tmelenia a schnutia.</w:t>
      </w:r>
    </w:p>
    <w:p w14:paraId="1CE6213D" w14:textId="77777777" w:rsidR="00A9052F" w:rsidRDefault="00A9052F" w:rsidP="00A9052F">
      <w:pPr>
        <w:pStyle w:val="ben"/>
      </w:pPr>
      <w:r>
        <w:rPr>
          <w:rStyle w:val="Vrazn"/>
          <w:b w:val="0"/>
          <w:bCs w:val="0"/>
        </w:rPr>
        <w:t xml:space="preserve">2. Montáž </w:t>
      </w:r>
      <w:proofErr w:type="spellStart"/>
      <w:r>
        <w:rPr>
          <w:rStyle w:val="Vrazn"/>
          <w:b w:val="0"/>
          <w:bCs w:val="0"/>
        </w:rPr>
        <w:t>podkonštrukcie</w:t>
      </w:r>
      <w:proofErr w:type="spellEnd"/>
    </w:p>
    <w:p w14:paraId="4395DAC8" w14:textId="77777777" w:rsidR="00A9052F" w:rsidRDefault="00A9052F" w:rsidP="00A9052F">
      <w:pPr>
        <w:pStyle w:val="ben"/>
      </w:pPr>
      <w:r>
        <w:t>Závesy a profily R-CD musia byť dimenzované a osadené podľa systémového manuálu výrobcu SDK podhľadu.</w:t>
      </w:r>
    </w:p>
    <w:p w14:paraId="66F6F848" w14:textId="77777777" w:rsidR="00A9052F" w:rsidRDefault="00A9052F" w:rsidP="00A9052F">
      <w:pPr>
        <w:pStyle w:val="ben"/>
      </w:pPr>
      <w:r>
        <w:t xml:space="preserve">Profily musia byť vyrovnané </w:t>
      </w:r>
      <w:r>
        <w:rPr>
          <w:rStyle w:val="Vrazn"/>
        </w:rPr>
        <w:t>do jednej roviny s max. odchýlkou 2 mm / 2 m</w:t>
      </w:r>
      <w:r>
        <w:t>.</w:t>
      </w:r>
    </w:p>
    <w:p w14:paraId="2B9FC2E4" w14:textId="77777777" w:rsidR="00A9052F" w:rsidRDefault="00A9052F" w:rsidP="00A9052F">
      <w:pPr>
        <w:pStyle w:val="ben"/>
      </w:pPr>
      <w:r>
        <w:t xml:space="preserve">Pri napojení na steny je nutné použiť </w:t>
      </w:r>
      <w:r>
        <w:rPr>
          <w:rStyle w:val="Vrazn"/>
        </w:rPr>
        <w:t>obvodové tesniace pásky proti prenosu vibrácií</w:t>
      </w:r>
      <w:r>
        <w:t>.</w:t>
      </w:r>
    </w:p>
    <w:p w14:paraId="2B046B6A" w14:textId="77777777" w:rsidR="00A9052F" w:rsidRDefault="00A9052F" w:rsidP="00A9052F">
      <w:pPr>
        <w:pStyle w:val="ben"/>
      </w:pPr>
      <w:r>
        <w:t xml:space="preserve">V miestach prestupov (svietidlá, vzduchotechnika, revízne otvory) je nutné </w:t>
      </w:r>
      <w:r>
        <w:rPr>
          <w:rStyle w:val="Vrazn"/>
        </w:rPr>
        <w:t xml:space="preserve">vytvoriť spevnenú </w:t>
      </w:r>
      <w:proofErr w:type="spellStart"/>
      <w:r>
        <w:rPr>
          <w:rStyle w:val="Vrazn"/>
        </w:rPr>
        <w:t>podkonštrukciu</w:t>
      </w:r>
      <w:proofErr w:type="spellEnd"/>
      <w:r>
        <w:t>.</w:t>
      </w:r>
    </w:p>
    <w:p w14:paraId="63997907" w14:textId="77777777" w:rsidR="00A9052F" w:rsidRDefault="00A9052F" w:rsidP="00A9052F">
      <w:pPr>
        <w:pStyle w:val="ben"/>
      </w:pPr>
      <w:r>
        <w:rPr>
          <w:rStyle w:val="Vrazn"/>
          <w:b w:val="0"/>
          <w:bCs w:val="0"/>
        </w:rPr>
        <w:t>3. Montáž opláštenia</w:t>
      </w:r>
    </w:p>
    <w:p w14:paraId="11C4F23D" w14:textId="77777777" w:rsidR="00A9052F" w:rsidRDefault="00A9052F" w:rsidP="00A9052F">
      <w:pPr>
        <w:pStyle w:val="ben"/>
      </w:pPr>
      <w:r>
        <w:t xml:space="preserve">Dosky ukladať </w:t>
      </w:r>
      <w:r>
        <w:rPr>
          <w:rStyle w:val="Vrazn"/>
        </w:rPr>
        <w:t>kolmo na profily R-CD</w:t>
      </w:r>
      <w:r>
        <w:t xml:space="preserve"> a </w:t>
      </w:r>
      <w:r>
        <w:rPr>
          <w:rStyle w:val="Vrazn"/>
        </w:rPr>
        <w:t>so striedaním priečnych škár</w:t>
      </w:r>
      <w:r>
        <w:t>.</w:t>
      </w:r>
    </w:p>
    <w:p w14:paraId="4B8DC8D4" w14:textId="77777777" w:rsidR="00A9052F" w:rsidRDefault="00A9052F" w:rsidP="00A9052F">
      <w:pPr>
        <w:pStyle w:val="ben"/>
      </w:pPr>
      <w:r>
        <w:t xml:space="preserve">Opláštenie kotviť pomocou </w:t>
      </w:r>
      <w:proofErr w:type="spellStart"/>
      <w:r>
        <w:t>rýchloskrutiek</w:t>
      </w:r>
      <w:proofErr w:type="spellEnd"/>
      <w:r>
        <w:t xml:space="preserve"> v predpísanom rastri, hlavy skrutiek musia byť </w:t>
      </w:r>
      <w:r>
        <w:rPr>
          <w:rStyle w:val="Vrazn"/>
        </w:rPr>
        <w:t>mierne zapustené bez porušenia kartónu</w:t>
      </w:r>
      <w:r>
        <w:t>.</w:t>
      </w:r>
    </w:p>
    <w:p w14:paraId="195E4F79" w14:textId="77777777" w:rsidR="00A9052F" w:rsidRDefault="00A9052F" w:rsidP="00A9052F">
      <w:pPr>
        <w:pStyle w:val="ben"/>
      </w:pPr>
      <w:r>
        <w:t xml:space="preserve">Škáry medzi doskami zatmeliť systémovým tmelom, použiť </w:t>
      </w:r>
      <w:r>
        <w:rPr>
          <w:rStyle w:val="Vrazn"/>
        </w:rPr>
        <w:t>výstužnú pásku</w:t>
      </w:r>
      <w:r>
        <w:t xml:space="preserve"> (papierovú alebo </w:t>
      </w:r>
      <w:proofErr w:type="spellStart"/>
      <w:r>
        <w:t>sklotextilnú</w:t>
      </w:r>
      <w:proofErr w:type="spellEnd"/>
      <w:r>
        <w:t>).</w:t>
      </w:r>
    </w:p>
    <w:p w14:paraId="521BA25B" w14:textId="77777777" w:rsidR="00A9052F" w:rsidRDefault="00A9052F" w:rsidP="00A9052F">
      <w:pPr>
        <w:pStyle w:val="ben"/>
      </w:pPr>
      <w:r>
        <w:rPr>
          <w:rStyle w:val="Vrazn"/>
          <w:b w:val="0"/>
          <w:bCs w:val="0"/>
        </w:rPr>
        <w:t>4. Tmelenie a úprava povrchu</w:t>
      </w:r>
    </w:p>
    <w:p w14:paraId="09306F41" w14:textId="77777777" w:rsidR="00A9052F" w:rsidRDefault="00A9052F" w:rsidP="00A9052F">
      <w:pPr>
        <w:pStyle w:val="ben"/>
      </w:pPr>
      <w:r>
        <w:t xml:space="preserve">Tmelenie vykonať </w:t>
      </w:r>
      <w:r>
        <w:rPr>
          <w:rStyle w:val="Vrazn"/>
        </w:rPr>
        <w:t>min. v 2 vrstvách</w:t>
      </w:r>
      <w:r>
        <w:t xml:space="preserve"> podľa požadovanej kvality povrchu (min. Q2, pri maľbách Q3 odporučené).</w:t>
      </w:r>
    </w:p>
    <w:p w14:paraId="2228BD33" w14:textId="77777777" w:rsidR="00A9052F" w:rsidRDefault="00A9052F" w:rsidP="00A9052F">
      <w:pPr>
        <w:pStyle w:val="ben"/>
      </w:pPr>
      <w:r>
        <w:t>Po vytvrdnutí tmelu prebrúsiť nerovnosti bez poškodenia kartónového povrchu.</w:t>
      </w:r>
    </w:p>
    <w:p w14:paraId="0FEF03EE" w14:textId="77777777" w:rsidR="00A9052F" w:rsidRDefault="00A9052F" w:rsidP="00A9052F">
      <w:pPr>
        <w:pStyle w:val="ben"/>
      </w:pPr>
      <w:r>
        <w:t xml:space="preserve">Povrch musí byť </w:t>
      </w:r>
      <w:r>
        <w:rPr>
          <w:rStyle w:val="Vrazn"/>
        </w:rPr>
        <w:t>rovinný, bez rýh, vĺn a viditeľných prechodov škár</w:t>
      </w:r>
      <w:r>
        <w:t xml:space="preserve"> pred nanesením finálnej maľby.</w:t>
      </w:r>
    </w:p>
    <w:p w14:paraId="5F766FFD" w14:textId="77777777" w:rsidR="00A9052F" w:rsidRDefault="00A9052F" w:rsidP="00A9052F">
      <w:pPr>
        <w:pStyle w:val="ben"/>
      </w:pPr>
      <w:r>
        <w:rPr>
          <w:rStyle w:val="Vrazn"/>
          <w:b w:val="0"/>
          <w:bCs w:val="0"/>
        </w:rPr>
        <w:t>5. Kontrola a tolerancie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1"/>
        <w:gridCol w:w="3111"/>
      </w:tblGrid>
      <w:tr w:rsidR="00A9052F" w14:paraId="06FC56E9" w14:textId="77777777" w:rsidTr="00A9052F">
        <w:trPr>
          <w:tblHeader/>
          <w:tblCellSpacing w:w="15" w:type="dxa"/>
        </w:trPr>
        <w:tc>
          <w:tcPr>
            <w:tcW w:w="0" w:type="auto"/>
            <w:vAlign w:val="center"/>
            <w:hideMark/>
          </w:tcPr>
          <w:p w14:paraId="5DB33565" w14:textId="77777777" w:rsidR="00A9052F" w:rsidRDefault="00A9052F" w:rsidP="00A9052F">
            <w:pPr>
              <w:pStyle w:val="ben"/>
              <w:rPr>
                <w:b/>
                <w:bCs/>
              </w:rPr>
            </w:pPr>
            <w:r>
              <w:rPr>
                <w:b/>
                <w:bCs/>
              </w:rPr>
              <w:t>Parameter</w:t>
            </w:r>
          </w:p>
        </w:tc>
        <w:tc>
          <w:tcPr>
            <w:tcW w:w="0" w:type="auto"/>
            <w:vAlign w:val="center"/>
            <w:hideMark/>
          </w:tcPr>
          <w:p w14:paraId="3F144087" w14:textId="77777777" w:rsidR="00A9052F" w:rsidRDefault="00A9052F" w:rsidP="00A9052F">
            <w:pPr>
              <w:pStyle w:val="ben"/>
              <w:rPr>
                <w:b/>
                <w:bCs/>
              </w:rPr>
            </w:pPr>
            <w:r>
              <w:rPr>
                <w:b/>
                <w:bCs/>
              </w:rPr>
              <w:t>Maximálna prípustná odchýlka</w:t>
            </w:r>
          </w:p>
        </w:tc>
      </w:tr>
      <w:tr w:rsidR="00A9052F" w14:paraId="02BDE97E" w14:textId="77777777" w:rsidTr="00A9052F">
        <w:trPr>
          <w:tblCellSpacing w:w="15" w:type="dxa"/>
        </w:trPr>
        <w:tc>
          <w:tcPr>
            <w:tcW w:w="0" w:type="auto"/>
            <w:vAlign w:val="center"/>
            <w:hideMark/>
          </w:tcPr>
          <w:p w14:paraId="199ED049" w14:textId="77777777" w:rsidR="00A9052F" w:rsidRDefault="00A9052F" w:rsidP="00A9052F">
            <w:pPr>
              <w:pStyle w:val="ben"/>
            </w:pPr>
            <w:proofErr w:type="spellStart"/>
            <w:r>
              <w:t>Rovinnosť</w:t>
            </w:r>
            <w:proofErr w:type="spellEnd"/>
            <w:r>
              <w:t xml:space="preserve"> podhľadu</w:t>
            </w:r>
          </w:p>
        </w:tc>
        <w:tc>
          <w:tcPr>
            <w:tcW w:w="0" w:type="auto"/>
            <w:vAlign w:val="center"/>
            <w:hideMark/>
          </w:tcPr>
          <w:p w14:paraId="7CA9375D" w14:textId="77777777" w:rsidR="00A9052F" w:rsidRDefault="00A9052F" w:rsidP="00A9052F">
            <w:pPr>
              <w:pStyle w:val="ben"/>
            </w:pPr>
            <w:r>
              <w:t>2 mm / 2 m</w:t>
            </w:r>
          </w:p>
        </w:tc>
      </w:tr>
      <w:tr w:rsidR="00A9052F" w14:paraId="7A4FB760" w14:textId="77777777" w:rsidTr="00A9052F">
        <w:trPr>
          <w:tblCellSpacing w:w="15" w:type="dxa"/>
        </w:trPr>
        <w:tc>
          <w:tcPr>
            <w:tcW w:w="0" w:type="auto"/>
            <w:vAlign w:val="center"/>
            <w:hideMark/>
          </w:tcPr>
          <w:p w14:paraId="4AB3403E" w14:textId="77777777" w:rsidR="00A9052F" w:rsidRDefault="00A9052F" w:rsidP="00A9052F">
            <w:pPr>
              <w:pStyle w:val="ben"/>
            </w:pPr>
            <w:r>
              <w:t>Výškový rozdiel na styku panelov</w:t>
            </w:r>
          </w:p>
        </w:tc>
        <w:tc>
          <w:tcPr>
            <w:tcW w:w="0" w:type="auto"/>
            <w:vAlign w:val="center"/>
            <w:hideMark/>
          </w:tcPr>
          <w:p w14:paraId="59B47094" w14:textId="77777777" w:rsidR="00A9052F" w:rsidRDefault="00A9052F" w:rsidP="00A9052F">
            <w:pPr>
              <w:pStyle w:val="ben"/>
            </w:pPr>
            <w:r>
              <w:t>1 mm</w:t>
            </w:r>
          </w:p>
        </w:tc>
      </w:tr>
      <w:tr w:rsidR="00A9052F" w14:paraId="100BD8E5" w14:textId="77777777" w:rsidTr="00A9052F">
        <w:trPr>
          <w:tblCellSpacing w:w="15" w:type="dxa"/>
        </w:trPr>
        <w:tc>
          <w:tcPr>
            <w:tcW w:w="0" w:type="auto"/>
            <w:vAlign w:val="center"/>
            <w:hideMark/>
          </w:tcPr>
          <w:p w14:paraId="5F3AE75E" w14:textId="77777777" w:rsidR="00A9052F" w:rsidRDefault="00A9052F" w:rsidP="00A9052F">
            <w:pPr>
              <w:pStyle w:val="ben"/>
            </w:pPr>
            <w:r>
              <w:t>Posun škár dosiek</w:t>
            </w:r>
          </w:p>
        </w:tc>
        <w:tc>
          <w:tcPr>
            <w:tcW w:w="0" w:type="auto"/>
            <w:vAlign w:val="center"/>
            <w:hideMark/>
          </w:tcPr>
          <w:p w14:paraId="71CAE6F9" w14:textId="77777777" w:rsidR="00A9052F" w:rsidRDefault="00A9052F" w:rsidP="00A9052F">
            <w:pPr>
              <w:pStyle w:val="ben"/>
            </w:pPr>
            <w:r>
              <w:t>min. 400 mm (striedanie)</w:t>
            </w:r>
          </w:p>
        </w:tc>
      </w:tr>
      <w:tr w:rsidR="00A9052F" w14:paraId="3C405112" w14:textId="77777777" w:rsidTr="00A9052F">
        <w:trPr>
          <w:tblCellSpacing w:w="15" w:type="dxa"/>
        </w:trPr>
        <w:tc>
          <w:tcPr>
            <w:tcW w:w="0" w:type="auto"/>
            <w:vAlign w:val="center"/>
            <w:hideMark/>
          </w:tcPr>
          <w:p w14:paraId="318C752D" w14:textId="77777777" w:rsidR="00A9052F" w:rsidRDefault="00A9052F" w:rsidP="00A9052F">
            <w:pPr>
              <w:pStyle w:val="ben"/>
            </w:pPr>
            <w:r>
              <w:t>Pripevnenie skrutiek</w:t>
            </w:r>
          </w:p>
        </w:tc>
        <w:tc>
          <w:tcPr>
            <w:tcW w:w="0" w:type="auto"/>
            <w:vAlign w:val="center"/>
            <w:hideMark/>
          </w:tcPr>
          <w:p w14:paraId="74780AB9" w14:textId="77777777" w:rsidR="00A9052F" w:rsidRDefault="00A9052F" w:rsidP="00A9052F">
            <w:pPr>
              <w:pStyle w:val="ben"/>
            </w:pPr>
            <w:r>
              <w:t>zapustené bez pretrhnutia kartónu</w:t>
            </w:r>
          </w:p>
        </w:tc>
      </w:tr>
    </w:tbl>
    <w:p w14:paraId="0A72EEBE" w14:textId="77777777" w:rsidR="00A9052F" w:rsidRDefault="00000000" w:rsidP="00A9052F">
      <w:pPr>
        <w:pStyle w:val="ben"/>
      </w:pPr>
      <w:r>
        <w:pict w14:anchorId="7C2FAF40">
          <v:rect id="_x0000_i1066" style="width:0;height:1.5pt" o:hralign="center" o:hrstd="t" o:hr="t" fillcolor="#a0a0a0" stroked="f"/>
        </w:pict>
      </w:r>
    </w:p>
    <w:p w14:paraId="763DA245" w14:textId="77777777" w:rsidR="00A9052F" w:rsidRDefault="00A9052F" w:rsidP="00A9052F">
      <w:pPr>
        <w:pStyle w:val="ben"/>
      </w:pPr>
      <w:r>
        <w:rPr>
          <w:rStyle w:val="Vrazn"/>
          <w:b w:val="0"/>
          <w:bCs w:val="0"/>
        </w:rPr>
        <w:t>Poznámky k realizácii</w:t>
      </w:r>
    </w:p>
    <w:p w14:paraId="35873A90" w14:textId="77777777" w:rsidR="00A9052F" w:rsidRDefault="00A9052F" w:rsidP="00A9052F">
      <w:pPr>
        <w:pStyle w:val="ben"/>
      </w:pPr>
      <w:r>
        <w:t xml:space="preserve">Všetky prvky musia tvoriť </w:t>
      </w:r>
      <w:r>
        <w:rPr>
          <w:rStyle w:val="Vrazn"/>
        </w:rPr>
        <w:t>kompatibilný systém jedného výrobcu SDK</w:t>
      </w:r>
      <w:r>
        <w:t xml:space="preserve"> (profily, dosky, tmely, pásky, závesy).</w:t>
      </w:r>
    </w:p>
    <w:p w14:paraId="1FDE65C7" w14:textId="77777777" w:rsidR="00A9052F" w:rsidRDefault="00A9052F" w:rsidP="00A9052F">
      <w:pPr>
        <w:pStyle w:val="ben"/>
      </w:pPr>
      <w:r>
        <w:t xml:space="preserve">Prípadné zmeny systému alebo materiálov musia byť </w:t>
      </w:r>
      <w:r>
        <w:rPr>
          <w:rStyle w:val="Vrazn"/>
        </w:rPr>
        <w:t>vopred písomne odsúhlasené projektantom</w:t>
      </w:r>
      <w:r>
        <w:t>.</w:t>
      </w:r>
    </w:p>
    <w:p w14:paraId="31F3575D" w14:textId="77777777" w:rsidR="00A9052F" w:rsidRDefault="00A9052F" w:rsidP="00A9052F">
      <w:pPr>
        <w:pStyle w:val="ben"/>
      </w:pPr>
      <w:r>
        <w:rPr>
          <w:rStyle w:val="Vrazn"/>
        </w:rPr>
        <w:t>Výrobnú a montážnu dokumentáciu spracuje zhotoviteľ</w:t>
      </w:r>
      <w:r>
        <w:t xml:space="preserve"> podľa podmienok stavby a koordinácie profesií.</w:t>
      </w:r>
    </w:p>
    <w:p w14:paraId="5F6B5CFB" w14:textId="77777777" w:rsidR="00A9052F" w:rsidRDefault="00A9052F" w:rsidP="00A9052F">
      <w:pPr>
        <w:pStyle w:val="ben"/>
      </w:pPr>
      <w:r>
        <w:t xml:space="preserve">Povrch podhľadu chrániť počas výstavby pred </w:t>
      </w:r>
      <w:r>
        <w:rPr>
          <w:rStyle w:val="Vrazn"/>
        </w:rPr>
        <w:t>mechanickým poškodením, vlhkosťou a znečistením</w:t>
      </w:r>
      <w:r>
        <w:t>.</w:t>
      </w:r>
    </w:p>
    <w:p w14:paraId="331A372A" w14:textId="34CAB359" w:rsidR="00440E0E" w:rsidRPr="00A9052F" w:rsidRDefault="000D70F1" w:rsidP="00A9052F">
      <w:pPr>
        <w:pStyle w:val="Nadpis2"/>
        <w:numPr>
          <w:ilvl w:val="0"/>
          <w:numId w:val="0"/>
        </w:numPr>
        <w:ind w:left="360"/>
        <w:rPr>
          <w:sz w:val="20"/>
          <w:szCs w:val="20"/>
        </w:rPr>
      </w:pPr>
      <w:r w:rsidRPr="00A9052F">
        <w:rPr>
          <w:rStyle w:val="Nadpis1Char"/>
          <w:b/>
          <w:bCs/>
          <w:sz w:val="20"/>
          <w:szCs w:val="20"/>
        </w:rPr>
        <w:t xml:space="preserve"> </w:t>
      </w:r>
      <w:r w:rsidRPr="00A9052F">
        <w:rPr>
          <w:sz w:val="20"/>
          <w:szCs w:val="20"/>
        </w:rPr>
        <w:t xml:space="preserve">  </w:t>
      </w:r>
    </w:p>
    <w:p w14:paraId="03CD46CA" w14:textId="100605EC" w:rsidR="006462F0" w:rsidRPr="004F5ECE" w:rsidRDefault="000D70F1" w:rsidP="00C95002">
      <w:pPr>
        <w:pStyle w:val="Nadpis2"/>
        <w:rPr>
          <w:sz w:val="20"/>
          <w:szCs w:val="20"/>
        </w:rPr>
      </w:pPr>
      <w:bookmarkStart w:id="59" w:name="_Toc214549182"/>
      <w:r w:rsidRPr="004F5ECE">
        <w:rPr>
          <w:rStyle w:val="Nadpis1Char"/>
          <w:b/>
          <w:bCs/>
          <w:sz w:val="20"/>
          <w:szCs w:val="20"/>
        </w:rPr>
        <w:t>Vonkajšie povrchové úpravy</w:t>
      </w:r>
      <w:bookmarkEnd w:id="59"/>
      <w:r w:rsidRPr="004F5ECE">
        <w:rPr>
          <w:sz w:val="20"/>
          <w:szCs w:val="20"/>
        </w:rPr>
        <w:t xml:space="preserve">   </w:t>
      </w:r>
    </w:p>
    <w:p w14:paraId="367A2D25" w14:textId="77777777" w:rsidR="0056565E" w:rsidRPr="009D5B12" w:rsidRDefault="0056565E" w:rsidP="00D50808">
      <w:pPr>
        <w:pStyle w:val="Nadpis2"/>
        <w:numPr>
          <w:ilvl w:val="2"/>
          <w:numId w:val="1"/>
        </w:numPr>
        <w:rPr>
          <w:rStyle w:val="Vrazn"/>
          <w:szCs w:val="20"/>
        </w:rPr>
      </w:pPr>
      <w:bookmarkStart w:id="60" w:name="_Toc214549183"/>
      <w:r w:rsidRPr="009D5B12">
        <w:rPr>
          <w:rStyle w:val="Vrazn"/>
          <w:b/>
          <w:bCs/>
          <w:szCs w:val="20"/>
        </w:rPr>
        <w:t>Organická modulárna omietka (F01, F02, F03)</w:t>
      </w:r>
      <w:bookmarkEnd w:id="60"/>
    </w:p>
    <w:p w14:paraId="0822AD80" w14:textId="77777777" w:rsidR="0056565E" w:rsidRDefault="0056565E" w:rsidP="0056565E">
      <w:pPr>
        <w:pStyle w:val="ben"/>
      </w:pPr>
      <w:proofErr w:type="spellStart"/>
      <w:r>
        <w:lastRenderedPageBreak/>
        <w:t>Tenkovrstvová</w:t>
      </w:r>
      <w:proofErr w:type="spellEnd"/>
      <w:r>
        <w:t xml:space="preserve"> </w:t>
      </w:r>
      <w:proofErr w:type="spellStart"/>
      <w:r>
        <w:rPr>
          <w:rStyle w:val="Vrazn"/>
        </w:rPr>
        <w:t>kanelúrovaná</w:t>
      </w:r>
      <w:proofErr w:type="spellEnd"/>
      <w:r>
        <w:rPr>
          <w:rStyle w:val="Vrazn"/>
        </w:rPr>
        <w:t xml:space="preserve"> organická omietka frakcie 0,5 mm</w:t>
      </w:r>
      <w:r>
        <w:t xml:space="preserve">, vysoko pružná, s ochranou proti plesniam a riasam, </w:t>
      </w:r>
      <w:r>
        <w:rPr>
          <w:rStyle w:val="Vrazn"/>
        </w:rPr>
        <w:t>nízka nasiakavosť (W3)</w:t>
      </w:r>
      <w:r>
        <w:t xml:space="preserve">, </w:t>
      </w:r>
      <w:proofErr w:type="spellStart"/>
      <w:r>
        <w:rPr>
          <w:rStyle w:val="Vrazn"/>
        </w:rPr>
        <w:t>paropriepustná</w:t>
      </w:r>
      <w:proofErr w:type="spellEnd"/>
      <w:r>
        <w:rPr>
          <w:rStyle w:val="Vrazn"/>
        </w:rPr>
        <w:t xml:space="preserve"> (W2)</w:t>
      </w:r>
      <w:r>
        <w:t xml:space="preserve">. </w:t>
      </w:r>
    </w:p>
    <w:p w14:paraId="3566BECC" w14:textId="77777777" w:rsidR="0056565E" w:rsidRDefault="0056565E" w:rsidP="0056565E">
      <w:pPr>
        <w:pStyle w:val="ben"/>
      </w:pPr>
      <w:r>
        <w:t xml:space="preserve">Nanáša sa </w:t>
      </w:r>
      <w:r>
        <w:rPr>
          <w:rStyle w:val="Vrazn"/>
        </w:rPr>
        <w:t>v 2 vrstvách</w:t>
      </w:r>
      <w:r>
        <w:t xml:space="preserve">, výsledná hrúbka cca </w:t>
      </w:r>
      <w:r>
        <w:rPr>
          <w:rStyle w:val="Vrazn"/>
        </w:rPr>
        <w:t>5–6 mm</w:t>
      </w:r>
      <w:r>
        <w:t>, štruktúra hrebeňová 10×10 mm, hĺbka drážky 4–5 mm.</w:t>
      </w:r>
    </w:p>
    <w:p w14:paraId="41B273E6" w14:textId="77777777" w:rsidR="0056565E" w:rsidRDefault="0056565E" w:rsidP="0056565E">
      <w:pPr>
        <w:pStyle w:val="ben"/>
      </w:pPr>
      <w:r>
        <w:t xml:space="preserve">Podklad musí byť: </w:t>
      </w:r>
      <w:r>
        <w:rPr>
          <w:rStyle w:val="Vrazn"/>
        </w:rPr>
        <w:t>rovný, vyzretý, bez prachu, suchý, súdržný</w:t>
      </w:r>
      <w:r>
        <w:t>, bez priamych nerovností a mikrotrhlín.</w:t>
      </w:r>
    </w:p>
    <w:p w14:paraId="76150595" w14:textId="77777777" w:rsidR="0056565E" w:rsidRDefault="0056565E" w:rsidP="0056565E">
      <w:pPr>
        <w:pStyle w:val="ben"/>
      </w:pPr>
      <w:r>
        <w:t xml:space="preserve">Pred omietkou je povinná </w:t>
      </w:r>
      <w:r>
        <w:rPr>
          <w:rStyle w:val="Vrazn"/>
        </w:rPr>
        <w:t>plnená adhézna penetračná vrstva na organickej báze</w:t>
      </w:r>
      <w:r>
        <w:t xml:space="preserve"> (</w:t>
      </w:r>
      <w:proofErr w:type="spellStart"/>
      <w:r>
        <w:t>paropriepustná</w:t>
      </w:r>
      <w:proofErr w:type="spellEnd"/>
      <w:r>
        <w:t xml:space="preserve">, CO2 priepustná). </w:t>
      </w:r>
    </w:p>
    <w:p w14:paraId="1F842CD4" w14:textId="77777777" w:rsidR="0056565E" w:rsidRDefault="0056565E" w:rsidP="0056565E">
      <w:pPr>
        <w:pStyle w:val="ben"/>
      </w:pPr>
      <w:r>
        <w:t xml:space="preserve">Aplikácia len pri podmienkach: </w:t>
      </w:r>
      <w:r>
        <w:rPr>
          <w:rStyle w:val="Vrazn"/>
        </w:rPr>
        <w:t>+5 °C až +25 °C, bez dažďa, priameho slnka, silného vetra a rizika kondenzácie</w:t>
      </w:r>
      <w:r>
        <w:t>.</w:t>
      </w:r>
    </w:p>
    <w:p w14:paraId="2CB872B2" w14:textId="77777777" w:rsidR="0056565E" w:rsidRDefault="0056565E" w:rsidP="0056565E">
      <w:pPr>
        <w:pStyle w:val="ben"/>
      </w:pPr>
      <w:r>
        <w:t>Plochy musia byť zatienené do vyzretia, zabrániť rýchlemu vysychaniu a lokálnemu presychaniu vrstiev.</w:t>
      </w:r>
    </w:p>
    <w:p w14:paraId="3B14DA8D" w14:textId="77777777" w:rsidR="0056565E" w:rsidRDefault="0056565E" w:rsidP="0056565E">
      <w:pPr>
        <w:pStyle w:val="ben"/>
      </w:pPr>
      <w:r>
        <w:t xml:space="preserve">Na nárožia, ostenia a preklady použiť </w:t>
      </w:r>
      <w:r>
        <w:rPr>
          <w:rStyle w:val="Vrazn"/>
        </w:rPr>
        <w:t xml:space="preserve">systémové lišty (rohové, dilatačné, okenné s </w:t>
      </w:r>
      <w:proofErr w:type="spellStart"/>
      <w:r>
        <w:rPr>
          <w:rStyle w:val="Vrazn"/>
        </w:rPr>
        <w:t>okapničkou</w:t>
      </w:r>
      <w:proofErr w:type="spellEnd"/>
      <w:r>
        <w:rPr>
          <w:rStyle w:val="Vrazn"/>
        </w:rPr>
        <w:t>)</w:t>
      </w:r>
      <w:r>
        <w:t xml:space="preserve">. </w:t>
      </w:r>
    </w:p>
    <w:p w14:paraId="2A111C6E" w14:textId="77777777" w:rsidR="0056565E" w:rsidRDefault="0056565E" w:rsidP="0056565E">
      <w:pPr>
        <w:pStyle w:val="ben"/>
      </w:pPr>
      <w:r>
        <w:t xml:space="preserve">Pri prerušení prác riešiť </w:t>
      </w:r>
      <w:r>
        <w:rPr>
          <w:rStyle w:val="Vrazn"/>
        </w:rPr>
        <w:t>pracovné škáry výhradne v rohoch, hranách a napojeniach</w:t>
      </w:r>
      <w:r>
        <w:t>, nie v ploche fasády.</w:t>
      </w:r>
    </w:p>
    <w:p w14:paraId="6D7C6D31" w14:textId="77777777" w:rsidR="0056565E" w:rsidRDefault="0056565E" w:rsidP="0056565E">
      <w:pPr>
        <w:pStyle w:val="ben"/>
      </w:pPr>
      <w:r>
        <w:rPr>
          <w:rStyle w:val="Vrazn"/>
          <w:b w:val="0"/>
          <w:bCs w:val="0"/>
        </w:rPr>
        <w:t>Výstužná armovacia vrstva pod omietku</w:t>
      </w:r>
    </w:p>
    <w:p w14:paraId="5975EAB5" w14:textId="77777777" w:rsidR="0056565E" w:rsidRDefault="0056565E" w:rsidP="0056565E">
      <w:pPr>
        <w:pStyle w:val="ben"/>
      </w:pPr>
      <w:proofErr w:type="spellStart"/>
      <w:r>
        <w:t>Sklotextilná</w:t>
      </w:r>
      <w:proofErr w:type="spellEnd"/>
      <w:r>
        <w:t xml:space="preserve"> výstužná sieťka </w:t>
      </w:r>
      <w:r>
        <w:rPr>
          <w:rStyle w:val="Vrazn"/>
        </w:rPr>
        <w:t>165 g/m², oko 4×4 mm</w:t>
      </w:r>
      <w:r>
        <w:t xml:space="preserve">, </w:t>
      </w:r>
      <w:proofErr w:type="spellStart"/>
      <w:r>
        <w:t>alkalivzdorná</w:t>
      </w:r>
      <w:proofErr w:type="spellEnd"/>
      <w:r>
        <w:t xml:space="preserve">, </w:t>
      </w:r>
      <w:r>
        <w:rPr>
          <w:rStyle w:val="Vrazn"/>
        </w:rPr>
        <w:t>zatlačená do hornej 1/3 armovacej malty</w:t>
      </w:r>
      <w:r>
        <w:t xml:space="preserve">. </w:t>
      </w:r>
    </w:p>
    <w:p w14:paraId="1BBA0FFA" w14:textId="3723DF00" w:rsidR="0056565E" w:rsidRDefault="0056565E" w:rsidP="0056565E">
      <w:pPr>
        <w:pStyle w:val="ben"/>
      </w:pPr>
      <w:r>
        <w:t xml:space="preserve">Armovacia malta musí byť </w:t>
      </w:r>
      <w:r>
        <w:rPr>
          <w:rStyle w:val="Vrazn"/>
        </w:rPr>
        <w:t>certifikovaná ako súčasť ETICS</w:t>
      </w:r>
      <w:r>
        <w:t>, s požadovanou pevnosťou a modulom pružnosti.</w:t>
      </w:r>
    </w:p>
    <w:p w14:paraId="762EE65A" w14:textId="77777777" w:rsidR="009D5B12" w:rsidRDefault="009D5B12" w:rsidP="0056565E">
      <w:pPr>
        <w:pStyle w:val="ben"/>
      </w:pPr>
    </w:p>
    <w:p w14:paraId="5D9196DF" w14:textId="1A5903EC" w:rsidR="00EA42A3" w:rsidRDefault="000D70F1" w:rsidP="00C95002">
      <w:pPr>
        <w:pStyle w:val="Nadpis2"/>
        <w:rPr>
          <w:szCs w:val="20"/>
        </w:rPr>
      </w:pPr>
      <w:bookmarkStart w:id="61" w:name="_Toc214549184"/>
      <w:r w:rsidRPr="004F5ECE">
        <w:rPr>
          <w:rStyle w:val="Nadpis1Char"/>
          <w:b/>
          <w:bCs/>
          <w:sz w:val="20"/>
          <w:szCs w:val="20"/>
        </w:rPr>
        <w:t>Tepelná izolácia</w:t>
      </w:r>
      <w:bookmarkEnd w:id="61"/>
      <w:r w:rsidRPr="004F5ECE">
        <w:rPr>
          <w:sz w:val="20"/>
          <w:szCs w:val="20"/>
        </w:rPr>
        <w:t xml:space="preserve">  </w:t>
      </w:r>
    </w:p>
    <w:p w14:paraId="63F8414F" w14:textId="002F718D" w:rsidR="009D5B12" w:rsidRPr="009D5B12" w:rsidRDefault="009D5B12" w:rsidP="00D50808">
      <w:pPr>
        <w:pStyle w:val="Nadpis2"/>
        <w:numPr>
          <w:ilvl w:val="2"/>
          <w:numId w:val="1"/>
        </w:numPr>
        <w:rPr>
          <w:rStyle w:val="Vrazn"/>
          <w:szCs w:val="20"/>
        </w:rPr>
      </w:pPr>
      <w:bookmarkStart w:id="62" w:name="_Toc214549185"/>
      <w:r w:rsidRPr="009D5B12">
        <w:rPr>
          <w:rStyle w:val="Vrazn"/>
          <w:szCs w:val="20"/>
        </w:rPr>
        <w:t>Fasádne kontaktné izolácie</w:t>
      </w:r>
      <w:bookmarkEnd w:id="62"/>
    </w:p>
    <w:p w14:paraId="153F55D7" w14:textId="0889679F" w:rsidR="009D5B12" w:rsidRDefault="009D5B12" w:rsidP="009D5B12">
      <w:pPr>
        <w:pStyle w:val="ben"/>
      </w:pPr>
      <w:r>
        <w:rPr>
          <w:rStyle w:val="Vrazn"/>
          <w:b w:val="0"/>
          <w:bCs w:val="0"/>
        </w:rPr>
        <w:t>Popis použitých tepelných izolácií + zásady lepenia a kotvenia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2"/>
        <w:gridCol w:w="834"/>
        <w:gridCol w:w="1896"/>
        <w:gridCol w:w="4940"/>
      </w:tblGrid>
      <w:tr w:rsidR="009D5B12" w14:paraId="5D20A611" w14:textId="77777777" w:rsidTr="00986142">
        <w:trPr>
          <w:tblHeader/>
          <w:tblCellSpacing w:w="15" w:type="dxa"/>
        </w:trPr>
        <w:tc>
          <w:tcPr>
            <w:tcW w:w="0" w:type="auto"/>
            <w:vAlign w:val="center"/>
            <w:hideMark/>
          </w:tcPr>
          <w:p w14:paraId="39CCC7B6" w14:textId="77777777" w:rsidR="009D5B12" w:rsidRDefault="009D5B12" w:rsidP="00986142">
            <w:pPr>
              <w:pStyle w:val="ben"/>
              <w:rPr>
                <w:b/>
                <w:bCs/>
              </w:rPr>
            </w:pPr>
            <w:r>
              <w:rPr>
                <w:b/>
                <w:bCs/>
              </w:rPr>
              <w:t>Typ izolantu</w:t>
            </w:r>
          </w:p>
        </w:tc>
        <w:tc>
          <w:tcPr>
            <w:tcW w:w="0" w:type="auto"/>
            <w:vAlign w:val="center"/>
            <w:hideMark/>
          </w:tcPr>
          <w:p w14:paraId="00166A36" w14:textId="77777777" w:rsidR="009D5B12" w:rsidRDefault="009D5B12" w:rsidP="00986142">
            <w:pPr>
              <w:pStyle w:val="ben"/>
              <w:rPr>
                <w:b/>
                <w:bCs/>
              </w:rPr>
            </w:pPr>
            <w:r>
              <w:rPr>
                <w:b/>
                <w:bCs/>
              </w:rPr>
              <w:t>Použitie</w:t>
            </w:r>
          </w:p>
        </w:tc>
        <w:tc>
          <w:tcPr>
            <w:tcW w:w="0" w:type="auto"/>
            <w:vAlign w:val="center"/>
            <w:hideMark/>
          </w:tcPr>
          <w:p w14:paraId="76F54BF7" w14:textId="77777777" w:rsidR="009D5B12" w:rsidRDefault="009D5B12" w:rsidP="00986142">
            <w:pPr>
              <w:pStyle w:val="ben"/>
              <w:rPr>
                <w:b/>
                <w:bCs/>
              </w:rPr>
            </w:pPr>
            <w:r>
              <w:rPr>
                <w:b/>
                <w:bCs/>
              </w:rPr>
              <w:t>Kľúčové parametre</w:t>
            </w:r>
          </w:p>
        </w:tc>
        <w:tc>
          <w:tcPr>
            <w:tcW w:w="0" w:type="auto"/>
            <w:vAlign w:val="center"/>
            <w:hideMark/>
          </w:tcPr>
          <w:p w14:paraId="3B704555" w14:textId="77777777" w:rsidR="009D5B12" w:rsidRDefault="009D5B12" w:rsidP="00986142">
            <w:pPr>
              <w:pStyle w:val="ben"/>
              <w:rPr>
                <w:b/>
                <w:bCs/>
              </w:rPr>
            </w:pPr>
            <w:r>
              <w:rPr>
                <w:b/>
                <w:bCs/>
              </w:rPr>
              <w:t>Poznámky k realizácii</w:t>
            </w:r>
          </w:p>
        </w:tc>
      </w:tr>
      <w:tr w:rsidR="009D5B12" w14:paraId="0E089A69" w14:textId="77777777" w:rsidTr="00986142">
        <w:trPr>
          <w:tblCellSpacing w:w="15" w:type="dxa"/>
        </w:trPr>
        <w:tc>
          <w:tcPr>
            <w:tcW w:w="0" w:type="auto"/>
            <w:vAlign w:val="center"/>
            <w:hideMark/>
          </w:tcPr>
          <w:p w14:paraId="488FD25C" w14:textId="77777777" w:rsidR="009D5B12" w:rsidRDefault="009D5B12" w:rsidP="00986142">
            <w:pPr>
              <w:pStyle w:val="ben"/>
            </w:pPr>
            <w:r>
              <w:rPr>
                <w:rStyle w:val="Vrazn"/>
              </w:rPr>
              <w:t>Minerálna vlna (MW)</w:t>
            </w:r>
          </w:p>
        </w:tc>
        <w:tc>
          <w:tcPr>
            <w:tcW w:w="0" w:type="auto"/>
            <w:vAlign w:val="center"/>
            <w:hideMark/>
          </w:tcPr>
          <w:p w14:paraId="5085FABF" w14:textId="77777777" w:rsidR="009D5B12" w:rsidRDefault="009D5B12" w:rsidP="00986142">
            <w:pPr>
              <w:pStyle w:val="ben"/>
            </w:pPr>
            <w:r>
              <w:t>F01, F02</w:t>
            </w:r>
          </w:p>
        </w:tc>
        <w:tc>
          <w:tcPr>
            <w:tcW w:w="0" w:type="auto"/>
            <w:vAlign w:val="center"/>
            <w:hideMark/>
          </w:tcPr>
          <w:p w14:paraId="3EF15DBC" w14:textId="77777777" w:rsidR="009D5B12" w:rsidRDefault="009D5B12" w:rsidP="00986142">
            <w:pPr>
              <w:pStyle w:val="ben"/>
            </w:pPr>
            <w:proofErr w:type="spellStart"/>
            <w:r>
              <w:t>λD</w:t>
            </w:r>
            <w:proofErr w:type="spellEnd"/>
            <w:r>
              <w:t xml:space="preserve"> = 0,034 W/</w:t>
            </w:r>
            <w:proofErr w:type="spellStart"/>
            <w:r>
              <w:t>mK</w:t>
            </w:r>
            <w:proofErr w:type="spellEnd"/>
            <w:r>
              <w:t xml:space="preserve">, </w:t>
            </w:r>
            <w:proofErr w:type="spellStart"/>
            <w:r>
              <w:t>hydrofobizovaná</w:t>
            </w:r>
            <w:proofErr w:type="spellEnd"/>
          </w:p>
        </w:tc>
        <w:tc>
          <w:tcPr>
            <w:tcW w:w="0" w:type="auto"/>
            <w:vAlign w:val="center"/>
            <w:hideMark/>
          </w:tcPr>
          <w:p w14:paraId="4CA5C1CC" w14:textId="77777777" w:rsidR="009D5B12" w:rsidRDefault="009D5B12" w:rsidP="00986142">
            <w:pPr>
              <w:pStyle w:val="ben"/>
            </w:pPr>
            <w:r>
              <w:t xml:space="preserve">Použiť </w:t>
            </w:r>
            <w:r>
              <w:rPr>
                <w:rStyle w:val="Vrazn"/>
              </w:rPr>
              <w:t>celoplošnú alebo obvodovo-terčovú metódu lepenia</w:t>
            </w:r>
            <w:r>
              <w:t xml:space="preserve">, následne </w:t>
            </w:r>
            <w:r>
              <w:rPr>
                <w:rStyle w:val="Vrazn"/>
              </w:rPr>
              <w:t xml:space="preserve">kotviť tanierovými </w:t>
            </w:r>
            <w:proofErr w:type="spellStart"/>
            <w:r>
              <w:rPr>
                <w:rStyle w:val="Vrazn"/>
              </w:rPr>
              <w:t>hmoždinkami</w:t>
            </w:r>
            <w:proofErr w:type="spellEnd"/>
            <w:r>
              <w:rPr>
                <w:rStyle w:val="Vrazn"/>
              </w:rPr>
              <w:t xml:space="preserve"> s oceľovým tŕňom</w:t>
            </w:r>
            <w:r>
              <w:t>. Spoje bez škár, na väzbu. Chrániť pred vlhnutím počas montáže.</w:t>
            </w:r>
          </w:p>
        </w:tc>
      </w:tr>
      <w:tr w:rsidR="009D5B12" w14:paraId="29A1CAD3" w14:textId="77777777" w:rsidTr="00986142">
        <w:trPr>
          <w:tblCellSpacing w:w="15" w:type="dxa"/>
        </w:trPr>
        <w:tc>
          <w:tcPr>
            <w:tcW w:w="0" w:type="auto"/>
            <w:vAlign w:val="center"/>
            <w:hideMark/>
          </w:tcPr>
          <w:p w14:paraId="7B1865D0" w14:textId="77777777" w:rsidR="009D5B12" w:rsidRDefault="009D5B12" w:rsidP="00986142">
            <w:pPr>
              <w:pStyle w:val="ben"/>
            </w:pPr>
            <w:r>
              <w:rPr>
                <w:rStyle w:val="Vrazn"/>
              </w:rPr>
              <w:t>EPS</w:t>
            </w:r>
          </w:p>
        </w:tc>
        <w:tc>
          <w:tcPr>
            <w:tcW w:w="0" w:type="auto"/>
            <w:vAlign w:val="center"/>
            <w:hideMark/>
          </w:tcPr>
          <w:p w14:paraId="7206DB30" w14:textId="77777777" w:rsidR="009D5B12" w:rsidRDefault="009D5B12" w:rsidP="00986142">
            <w:pPr>
              <w:pStyle w:val="ben"/>
            </w:pPr>
            <w:r>
              <w:t>F02</w:t>
            </w:r>
          </w:p>
        </w:tc>
        <w:tc>
          <w:tcPr>
            <w:tcW w:w="0" w:type="auto"/>
            <w:vAlign w:val="center"/>
            <w:hideMark/>
          </w:tcPr>
          <w:p w14:paraId="0C13BFBF" w14:textId="77777777" w:rsidR="009D5B12" w:rsidRDefault="009D5B12" w:rsidP="00986142">
            <w:pPr>
              <w:pStyle w:val="ben"/>
            </w:pPr>
            <w:r>
              <w:t>fasádny EPS, hr. 80 mm</w:t>
            </w:r>
          </w:p>
        </w:tc>
        <w:tc>
          <w:tcPr>
            <w:tcW w:w="0" w:type="auto"/>
            <w:vAlign w:val="center"/>
            <w:hideMark/>
          </w:tcPr>
          <w:p w14:paraId="6CAFA6E0" w14:textId="77777777" w:rsidR="009D5B12" w:rsidRDefault="009D5B12" w:rsidP="00986142">
            <w:pPr>
              <w:pStyle w:val="ben"/>
            </w:pPr>
            <w:r>
              <w:t>Lepiť systémovým lepidlom, škáry tesne na doraz. Kotvenie podľa statiky ETICS. Nevystavovať UV žiareniu pred zakrytím.</w:t>
            </w:r>
          </w:p>
        </w:tc>
      </w:tr>
      <w:tr w:rsidR="009D5B12" w14:paraId="099BEAAE" w14:textId="77777777" w:rsidTr="00986142">
        <w:trPr>
          <w:tblCellSpacing w:w="15" w:type="dxa"/>
        </w:trPr>
        <w:tc>
          <w:tcPr>
            <w:tcW w:w="0" w:type="auto"/>
            <w:vAlign w:val="center"/>
            <w:hideMark/>
          </w:tcPr>
          <w:p w14:paraId="3EEEC669" w14:textId="77777777" w:rsidR="009D5B12" w:rsidRDefault="009D5B12" w:rsidP="00986142">
            <w:pPr>
              <w:pStyle w:val="ben"/>
            </w:pPr>
            <w:r>
              <w:rPr>
                <w:rStyle w:val="Vrazn"/>
              </w:rPr>
              <w:t>XPS</w:t>
            </w:r>
          </w:p>
        </w:tc>
        <w:tc>
          <w:tcPr>
            <w:tcW w:w="0" w:type="auto"/>
            <w:vAlign w:val="center"/>
            <w:hideMark/>
          </w:tcPr>
          <w:p w14:paraId="693E881A" w14:textId="77777777" w:rsidR="009D5B12" w:rsidRDefault="009D5B12" w:rsidP="00986142">
            <w:pPr>
              <w:pStyle w:val="ben"/>
            </w:pPr>
            <w:r>
              <w:t>F03</w:t>
            </w:r>
          </w:p>
        </w:tc>
        <w:tc>
          <w:tcPr>
            <w:tcW w:w="0" w:type="auto"/>
            <w:vAlign w:val="center"/>
            <w:hideMark/>
          </w:tcPr>
          <w:p w14:paraId="1EF8451C" w14:textId="77777777" w:rsidR="009D5B12" w:rsidRDefault="009D5B12" w:rsidP="00986142">
            <w:pPr>
              <w:pStyle w:val="ben"/>
            </w:pPr>
            <w:r>
              <w:t xml:space="preserve">fasádny </w:t>
            </w:r>
            <w:proofErr w:type="spellStart"/>
            <w:r>
              <w:t>extrudovaný</w:t>
            </w:r>
            <w:proofErr w:type="spellEnd"/>
            <w:r>
              <w:t xml:space="preserve"> polystyrén</w:t>
            </w:r>
          </w:p>
        </w:tc>
        <w:tc>
          <w:tcPr>
            <w:tcW w:w="0" w:type="auto"/>
            <w:vAlign w:val="center"/>
            <w:hideMark/>
          </w:tcPr>
          <w:p w14:paraId="357FF9B8" w14:textId="77777777" w:rsidR="009D5B12" w:rsidRDefault="009D5B12" w:rsidP="00986142">
            <w:pPr>
              <w:pStyle w:val="ben"/>
            </w:pPr>
            <w:r>
              <w:t xml:space="preserve">Lepiť len lepidlami určenými pre XPS, dosky zdrsniť na styčnej strane, kotvenie zatĺkacími </w:t>
            </w:r>
            <w:proofErr w:type="spellStart"/>
            <w:r>
              <w:t>hmoždinkami</w:t>
            </w:r>
            <w:proofErr w:type="spellEnd"/>
            <w:r>
              <w:t>.</w:t>
            </w:r>
          </w:p>
        </w:tc>
      </w:tr>
      <w:tr w:rsidR="009D5B12" w14:paraId="0049C4CB" w14:textId="77777777" w:rsidTr="00986142">
        <w:trPr>
          <w:tblCellSpacing w:w="15" w:type="dxa"/>
        </w:trPr>
        <w:tc>
          <w:tcPr>
            <w:tcW w:w="0" w:type="auto"/>
            <w:vAlign w:val="center"/>
            <w:hideMark/>
          </w:tcPr>
          <w:p w14:paraId="3D86B8BA" w14:textId="77777777" w:rsidR="009D5B12" w:rsidRDefault="009D5B12" w:rsidP="00986142">
            <w:pPr>
              <w:pStyle w:val="ben"/>
            </w:pPr>
            <w:r>
              <w:rPr>
                <w:rStyle w:val="Vrazn"/>
              </w:rPr>
              <w:t>PIR (polyuretán)</w:t>
            </w:r>
          </w:p>
        </w:tc>
        <w:tc>
          <w:tcPr>
            <w:tcW w:w="0" w:type="auto"/>
            <w:vAlign w:val="center"/>
            <w:hideMark/>
          </w:tcPr>
          <w:p w14:paraId="74699527" w14:textId="77777777" w:rsidR="009D5B12" w:rsidRDefault="009D5B12" w:rsidP="00986142">
            <w:pPr>
              <w:pStyle w:val="ben"/>
            </w:pPr>
            <w:r>
              <w:t>F04</w:t>
            </w:r>
          </w:p>
        </w:tc>
        <w:tc>
          <w:tcPr>
            <w:tcW w:w="0" w:type="auto"/>
            <w:vAlign w:val="center"/>
            <w:hideMark/>
          </w:tcPr>
          <w:p w14:paraId="118BF45A" w14:textId="77777777" w:rsidR="009D5B12" w:rsidRDefault="009D5B12" w:rsidP="00986142">
            <w:pPr>
              <w:pStyle w:val="ben"/>
            </w:pPr>
            <w:proofErr w:type="spellStart"/>
            <w:r>
              <w:t>λD</w:t>
            </w:r>
            <w:proofErr w:type="spellEnd"/>
            <w:r>
              <w:t xml:space="preserve"> = 0,025 W/</w:t>
            </w:r>
            <w:proofErr w:type="spellStart"/>
            <w:r>
              <w:t>mK</w:t>
            </w:r>
            <w:proofErr w:type="spellEnd"/>
          </w:p>
        </w:tc>
        <w:tc>
          <w:tcPr>
            <w:tcW w:w="0" w:type="auto"/>
            <w:vAlign w:val="center"/>
            <w:hideMark/>
          </w:tcPr>
          <w:p w14:paraId="4129EBD9" w14:textId="77777777" w:rsidR="009D5B12" w:rsidRDefault="009D5B12" w:rsidP="00986142">
            <w:pPr>
              <w:pStyle w:val="ben"/>
            </w:pPr>
            <w:r>
              <w:t xml:space="preserve">Dosky lepiť systémovým tmelom, kotvenie rovnakým princípom ako ETICS. Povrch chránený hydroizolačným súvrstvím. </w:t>
            </w:r>
          </w:p>
        </w:tc>
      </w:tr>
    </w:tbl>
    <w:p w14:paraId="290F54DF" w14:textId="77777777" w:rsidR="009D5B12" w:rsidRDefault="00000000" w:rsidP="009D5B12">
      <w:pPr>
        <w:pStyle w:val="ben"/>
      </w:pPr>
      <w:r>
        <w:pict w14:anchorId="183ABED4">
          <v:rect id="_x0000_i1067" style="width:0;height:1.5pt" o:hralign="center" o:hrstd="t" o:hr="t" fillcolor="#a0a0a0" stroked="f"/>
        </w:pict>
      </w:r>
    </w:p>
    <w:p w14:paraId="4C37C089" w14:textId="77777777" w:rsidR="009D5B12" w:rsidRDefault="009D5B12" w:rsidP="009D5B12">
      <w:pPr>
        <w:pStyle w:val="ben"/>
      </w:pPr>
      <w:r>
        <w:rPr>
          <w:rStyle w:val="Vrazn"/>
          <w:b w:val="0"/>
          <w:bCs w:val="0"/>
        </w:rPr>
        <w:t>Zásady lepenia izolácie (pre všetky typy)</w:t>
      </w:r>
    </w:p>
    <w:p w14:paraId="11E2219D" w14:textId="77777777" w:rsidR="009D5B12" w:rsidRDefault="009D5B12" w:rsidP="009D5B12">
      <w:pPr>
        <w:pStyle w:val="ben"/>
      </w:pPr>
      <w:r>
        <w:t xml:space="preserve">Lepidlo: </w:t>
      </w:r>
      <w:r>
        <w:rPr>
          <w:rStyle w:val="Vrazn"/>
        </w:rPr>
        <w:t xml:space="preserve">cementové jednozložkové lepiace a </w:t>
      </w:r>
      <w:proofErr w:type="spellStart"/>
      <w:r>
        <w:rPr>
          <w:rStyle w:val="Vrazn"/>
        </w:rPr>
        <w:t>stierkové</w:t>
      </w:r>
      <w:proofErr w:type="spellEnd"/>
      <w:r>
        <w:rPr>
          <w:rStyle w:val="Vrazn"/>
        </w:rPr>
        <w:t xml:space="preserve"> hmoty pre kontaktné zatepľovacie systémy</w:t>
      </w:r>
      <w:r>
        <w:t xml:space="preserve">. </w:t>
      </w:r>
    </w:p>
    <w:p w14:paraId="2B302F58" w14:textId="77777777" w:rsidR="009D5B12" w:rsidRDefault="009D5B12" w:rsidP="009D5B12">
      <w:pPr>
        <w:pStyle w:val="ben"/>
      </w:pPr>
      <w:r>
        <w:t xml:space="preserve">Lepiť </w:t>
      </w:r>
      <w:r>
        <w:rPr>
          <w:rStyle w:val="Vrazn"/>
        </w:rPr>
        <w:t>po obvode + min. 3 terče v strede dosky</w:t>
      </w:r>
      <w:r>
        <w:t xml:space="preserve"> (alebo celoplošne pri rovnom podklade).</w:t>
      </w:r>
    </w:p>
    <w:p w14:paraId="72951C5B" w14:textId="77777777" w:rsidR="009D5B12" w:rsidRDefault="009D5B12" w:rsidP="009D5B12">
      <w:pPr>
        <w:pStyle w:val="ben"/>
      </w:pPr>
      <w:r>
        <w:t xml:space="preserve">Kontaktná plocha lepidla min. </w:t>
      </w:r>
      <w:r>
        <w:rPr>
          <w:rStyle w:val="Vrazn"/>
        </w:rPr>
        <w:t>40 % plochy dosky</w:t>
      </w:r>
      <w:r>
        <w:t>.</w:t>
      </w:r>
    </w:p>
    <w:p w14:paraId="5D6DC3A5" w14:textId="77777777" w:rsidR="009D5B12" w:rsidRDefault="009D5B12" w:rsidP="009D5B12">
      <w:pPr>
        <w:pStyle w:val="ben"/>
      </w:pPr>
      <w:r>
        <w:t xml:space="preserve">Lepenie realizovať na </w:t>
      </w:r>
      <w:r>
        <w:rPr>
          <w:rStyle w:val="Vrazn"/>
        </w:rPr>
        <w:t xml:space="preserve">suchý, vyzretý a </w:t>
      </w:r>
      <w:proofErr w:type="spellStart"/>
      <w:r>
        <w:rPr>
          <w:rStyle w:val="Vrazn"/>
        </w:rPr>
        <w:t>penetrovaný</w:t>
      </w:r>
      <w:proofErr w:type="spellEnd"/>
      <w:r>
        <w:rPr>
          <w:rStyle w:val="Vrazn"/>
        </w:rPr>
        <w:t xml:space="preserve"> podklad</w:t>
      </w:r>
      <w:r>
        <w:t>.</w:t>
      </w:r>
    </w:p>
    <w:p w14:paraId="56F7830E" w14:textId="77777777" w:rsidR="009D5B12" w:rsidRDefault="009D5B12" w:rsidP="009D5B12">
      <w:pPr>
        <w:pStyle w:val="ben"/>
      </w:pPr>
      <w:r>
        <w:t xml:space="preserve">Dosky ukladať </w:t>
      </w:r>
      <w:r>
        <w:rPr>
          <w:rStyle w:val="Vrazn"/>
        </w:rPr>
        <w:t>na väzbu, so striedaním styčných škár</w:t>
      </w:r>
      <w:r>
        <w:t>, bez krížových škár na rohoch otvorov.</w:t>
      </w:r>
    </w:p>
    <w:p w14:paraId="706BA26D" w14:textId="77777777" w:rsidR="009D5B12" w:rsidRDefault="009D5B12" w:rsidP="009D5B12">
      <w:pPr>
        <w:pStyle w:val="ben"/>
      </w:pPr>
      <w:r>
        <w:t xml:space="preserve">Medzery &gt; 2 mm </w:t>
      </w:r>
      <w:proofErr w:type="spellStart"/>
      <w:r>
        <w:t>dotmeliť</w:t>
      </w:r>
      <w:proofErr w:type="spellEnd"/>
      <w:r>
        <w:t xml:space="preserve"> rezanými pásmi izolácie (nie penou pri MW/XPS).</w:t>
      </w:r>
    </w:p>
    <w:p w14:paraId="6C43107A" w14:textId="77777777" w:rsidR="009D5B12" w:rsidRDefault="00000000" w:rsidP="009D5B12">
      <w:pPr>
        <w:pStyle w:val="ben"/>
      </w:pPr>
      <w:r>
        <w:pict w14:anchorId="20B77FD8">
          <v:rect id="_x0000_i1068" style="width:0;height:1.5pt" o:hralign="center" o:hrstd="t" o:hr="t" fillcolor="#a0a0a0" stroked="f"/>
        </w:pict>
      </w:r>
    </w:p>
    <w:p w14:paraId="63DC1347" w14:textId="77777777" w:rsidR="009D5B12" w:rsidRDefault="009D5B12" w:rsidP="009D5B12">
      <w:pPr>
        <w:pStyle w:val="ben"/>
      </w:pPr>
      <w:r>
        <w:rPr>
          <w:rStyle w:val="Vrazn"/>
          <w:b w:val="0"/>
          <w:bCs w:val="0"/>
        </w:rPr>
        <w:t>Zásady kotvenia</w:t>
      </w:r>
    </w:p>
    <w:p w14:paraId="0CDC677C" w14:textId="77777777" w:rsidR="009D5B12" w:rsidRDefault="009D5B12" w:rsidP="009D5B12">
      <w:pPr>
        <w:pStyle w:val="ben"/>
      </w:pPr>
      <w:r>
        <w:t xml:space="preserve">Kotvenie vykonať </w:t>
      </w:r>
      <w:r>
        <w:rPr>
          <w:rStyle w:val="Vrazn"/>
        </w:rPr>
        <w:t>po zatvrdnutí lepidla (min. 24–48 h)</w:t>
      </w:r>
      <w:r>
        <w:t>.</w:t>
      </w:r>
    </w:p>
    <w:p w14:paraId="7E7AA79B" w14:textId="77777777" w:rsidR="009D5B12" w:rsidRDefault="009D5B12" w:rsidP="009D5B12">
      <w:pPr>
        <w:pStyle w:val="ben"/>
      </w:pPr>
      <w:r>
        <w:t xml:space="preserve">Použiť </w:t>
      </w:r>
      <w:r>
        <w:rPr>
          <w:rStyle w:val="Vrazn"/>
        </w:rPr>
        <w:t xml:space="preserve">systémové tanierové </w:t>
      </w:r>
      <w:proofErr w:type="spellStart"/>
      <w:r>
        <w:rPr>
          <w:rStyle w:val="Vrazn"/>
        </w:rPr>
        <w:t>hmoždinky</w:t>
      </w:r>
      <w:proofErr w:type="spellEnd"/>
      <w:r>
        <w:rPr>
          <w:rStyle w:val="Vrazn"/>
        </w:rPr>
        <w:t xml:space="preserve"> s oceľovým tŕňom</w:t>
      </w:r>
      <w:r>
        <w:t xml:space="preserve"> do tehly, betónu alebo plného muriva. </w:t>
      </w:r>
    </w:p>
    <w:p w14:paraId="427CE1EA" w14:textId="77777777" w:rsidR="009D5B12" w:rsidRDefault="009D5B12" w:rsidP="009D5B12">
      <w:pPr>
        <w:pStyle w:val="ben"/>
      </w:pPr>
      <w:r>
        <w:t xml:space="preserve">Počet a schéma kotiev podľa </w:t>
      </w:r>
      <w:r>
        <w:rPr>
          <w:rStyle w:val="Vrazn"/>
        </w:rPr>
        <w:t>statického posúdenia ETICS</w:t>
      </w:r>
      <w:r>
        <w:t>, min. však 6 ks/m² v ploche a viac v nárožiach.</w:t>
      </w:r>
    </w:p>
    <w:p w14:paraId="4BF3AA8B" w14:textId="77777777" w:rsidR="009D5B12" w:rsidRDefault="009D5B12" w:rsidP="009D5B12">
      <w:pPr>
        <w:pStyle w:val="ben"/>
      </w:pPr>
      <w:r>
        <w:t>Kotvy nesmú deformovať povrch izolácie ani vytvárať preliačiny.</w:t>
      </w:r>
    </w:p>
    <w:p w14:paraId="5DE27CD9" w14:textId="77777777" w:rsidR="009D5B12" w:rsidRDefault="00000000" w:rsidP="009D5B12">
      <w:pPr>
        <w:pStyle w:val="ben"/>
      </w:pPr>
      <w:r>
        <w:pict w14:anchorId="3AB0371E">
          <v:rect id="_x0000_i1069" style="width:0;height:1.5pt" o:hralign="center" o:hrstd="t" o:hr="t" fillcolor="#a0a0a0" stroked="f"/>
        </w:pict>
      </w:r>
    </w:p>
    <w:p w14:paraId="54DC6F51" w14:textId="77777777" w:rsidR="009D5B12" w:rsidRDefault="009D5B12" w:rsidP="009D5B12">
      <w:pPr>
        <w:pStyle w:val="ben"/>
      </w:pPr>
      <w:r>
        <w:rPr>
          <w:rStyle w:val="Vrazn"/>
          <w:b w:val="0"/>
          <w:bCs w:val="0"/>
        </w:rPr>
        <w:t>Spoločné technologické požiadavky</w:t>
      </w:r>
    </w:p>
    <w:p w14:paraId="27A75224" w14:textId="77777777" w:rsidR="009D5B12" w:rsidRDefault="009D5B12" w:rsidP="009D5B12">
      <w:pPr>
        <w:pStyle w:val="ben"/>
      </w:pPr>
      <w:r>
        <w:t xml:space="preserve">Použiť </w:t>
      </w:r>
      <w:r>
        <w:rPr>
          <w:rStyle w:val="Vrazn"/>
        </w:rPr>
        <w:t>len kompletné certifikované systémy ETICS jedného výrobcu</w:t>
      </w:r>
      <w:r>
        <w:t xml:space="preserve"> (lepidlo, izolant, armovanie, omietka).</w:t>
      </w:r>
    </w:p>
    <w:p w14:paraId="5906EF24" w14:textId="77777777" w:rsidR="009D5B12" w:rsidRDefault="009D5B12" w:rsidP="009D5B12">
      <w:pPr>
        <w:pStyle w:val="ben"/>
      </w:pPr>
      <w:r>
        <w:t xml:space="preserve">Práce vykonávať v súlade s </w:t>
      </w:r>
      <w:r>
        <w:rPr>
          <w:rStyle w:val="Vrazn"/>
        </w:rPr>
        <w:t>STN 73 2901 a technologickými postupmi výrobcu</w:t>
      </w:r>
      <w:r>
        <w:t>.</w:t>
      </w:r>
    </w:p>
    <w:p w14:paraId="016D3A84" w14:textId="682A1C0A" w:rsidR="009D5B12" w:rsidRDefault="009D5B12" w:rsidP="00EA42A3">
      <w:pPr>
        <w:rPr>
          <w:szCs w:val="20"/>
        </w:rPr>
      </w:pPr>
    </w:p>
    <w:p w14:paraId="0065B313" w14:textId="77777777" w:rsidR="009D5B12" w:rsidRPr="009D5B12" w:rsidRDefault="009D5B12" w:rsidP="00D50808">
      <w:pPr>
        <w:pStyle w:val="Nadpis2"/>
        <w:numPr>
          <w:ilvl w:val="2"/>
          <w:numId w:val="1"/>
        </w:numPr>
        <w:rPr>
          <w:rStyle w:val="Vrazn"/>
          <w:b/>
          <w:bCs/>
        </w:rPr>
      </w:pPr>
      <w:bookmarkStart w:id="63" w:name="_Toc214549186"/>
      <w:r w:rsidRPr="009D5B12">
        <w:rPr>
          <w:rStyle w:val="Vrazn"/>
          <w:b/>
          <w:bCs/>
          <w:szCs w:val="20"/>
        </w:rPr>
        <w:lastRenderedPageBreak/>
        <w:t>Systémová doska a tepelná izolácia pre podlahové vykurovanie</w:t>
      </w:r>
      <w:bookmarkEnd w:id="63"/>
      <w:r w:rsidRPr="009D5B12">
        <w:rPr>
          <w:rStyle w:val="Vrazn"/>
          <w:b/>
          <w:bCs/>
          <w:szCs w:val="20"/>
        </w:rPr>
        <w:t xml:space="preserve"> </w:t>
      </w:r>
    </w:p>
    <w:p w14:paraId="60D412E4" w14:textId="43432F61" w:rsidR="009D5B12" w:rsidRDefault="009D5B12" w:rsidP="009D5B12">
      <w:pPr>
        <w:pStyle w:val="ben"/>
      </w:pPr>
      <w:r>
        <w:t xml:space="preserve">Podklad pre podlahové vykurovanie je tvorený </w:t>
      </w:r>
      <w:r>
        <w:rPr>
          <w:rStyle w:val="Vrazn"/>
        </w:rPr>
        <w:t>tepelnou izoláciou z expandovaného polystyrénu (EPS 150 S alebo ekvivalent)</w:t>
      </w:r>
      <w:r>
        <w:t xml:space="preserve"> v </w:t>
      </w:r>
      <w:r>
        <w:rPr>
          <w:rStyle w:val="Vrazn"/>
        </w:rPr>
        <w:t>dvoch navzájom lepených vrstvách 100 + 60 mm</w:t>
      </w:r>
      <w:r>
        <w:t xml:space="preserve">, so súčiniteľom tepelnej vodivosti </w:t>
      </w:r>
      <w:proofErr w:type="spellStart"/>
      <w:r>
        <w:rPr>
          <w:rStyle w:val="Vrazn"/>
        </w:rPr>
        <w:t>λD</w:t>
      </w:r>
      <w:proofErr w:type="spellEnd"/>
      <w:r>
        <w:rPr>
          <w:rStyle w:val="Vrazn"/>
        </w:rPr>
        <w:t xml:space="preserve"> = 0,034 W/</w:t>
      </w:r>
      <w:proofErr w:type="spellStart"/>
      <w:r>
        <w:rPr>
          <w:rStyle w:val="Vrazn"/>
        </w:rPr>
        <w:t>m·K</w:t>
      </w:r>
      <w:proofErr w:type="spellEnd"/>
      <w:r>
        <w:t xml:space="preserve">. Na izoláciu je uložená </w:t>
      </w:r>
      <w:r>
        <w:rPr>
          <w:rStyle w:val="Vrazn"/>
        </w:rPr>
        <w:t>systémová doska pre podlahové vykurovanie</w:t>
      </w:r>
      <w:r>
        <w:t xml:space="preserve">, určená na fixáciu vykurovacieho potrubia a rovnomerný prenos zaťaženia do </w:t>
      </w:r>
      <w:proofErr w:type="spellStart"/>
      <w:r>
        <w:t>roznášacej</w:t>
      </w:r>
      <w:proofErr w:type="spellEnd"/>
      <w:r>
        <w:t xml:space="preserve"> vrstvy.</w:t>
      </w:r>
    </w:p>
    <w:p w14:paraId="42E5A525" w14:textId="77777777" w:rsidR="009D5B12" w:rsidRDefault="00000000" w:rsidP="009D5B12">
      <w:pPr>
        <w:pStyle w:val="ben"/>
      </w:pPr>
      <w:r>
        <w:pict w14:anchorId="249E8542">
          <v:rect id="_x0000_i1070" style="width:0;height:1.5pt" o:hralign="center" o:hrstd="t" o:hr="t" fillcolor="#a0a0a0" stroked="f"/>
        </w:pict>
      </w:r>
    </w:p>
    <w:p w14:paraId="7EFD60FE" w14:textId="77777777" w:rsidR="009D5B12" w:rsidRDefault="009D5B12" w:rsidP="009D5B12">
      <w:pPr>
        <w:pStyle w:val="ben"/>
      </w:pPr>
      <w:r>
        <w:rPr>
          <w:rStyle w:val="Vrazn"/>
          <w:b w:val="0"/>
          <w:bCs w:val="0"/>
        </w:rPr>
        <w:t>Zásady realizácie a montáže izolácie</w:t>
      </w:r>
    </w:p>
    <w:p w14:paraId="597EE755" w14:textId="77777777" w:rsidR="009D5B12" w:rsidRDefault="009D5B12" w:rsidP="009D5B12">
      <w:pPr>
        <w:pStyle w:val="ben"/>
      </w:pPr>
      <w:r>
        <w:t xml:space="preserve">Podklad (ŽB doska) musí byť </w:t>
      </w:r>
      <w:r>
        <w:rPr>
          <w:rStyle w:val="Vrazn"/>
        </w:rPr>
        <w:t>rovný, suchý, zametený a bez ostrých nerovností</w:t>
      </w:r>
      <w:r>
        <w:t>.</w:t>
      </w:r>
    </w:p>
    <w:p w14:paraId="747D99D8" w14:textId="77777777" w:rsidR="009D5B12" w:rsidRDefault="009D5B12" w:rsidP="009D5B12">
      <w:pPr>
        <w:pStyle w:val="ben"/>
      </w:pPr>
      <w:r>
        <w:t xml:space="preserve">EPS dosky sa ukladajú </w:t>
      </w:r>
      <w:r>
        <w:rPr>
          <w:rStyle w:val="Vrazn"/>
        </w:rPr>
        <w:t xml:space="preserve">na väzbu (s </w:t>
      </w:r>
      <w:proofErr w:type="spellStart"/>
      <w:r>
        <w:rPr>
          <w:rStyle w:val="Vrazn"/>
        </w:rPr>
        <w:t>prestriedaním</w:t>
      </w:r>
      <w:proofErr w:type="spellEnd"/>
      <w:r>
        <w:rPr>
          <w:rStyle w:val="Vrazn"/>
        </w:rPr>
        <w:t xml:space="preserve"> škár)</w:t>
      </w:r>
      <w:r>
        <w:t xml:space="preserve"> v dvoch vrstvách, aby nevznikali priebežné škáry.</w:t>
      </w:r>
    </w:p>
    <w:p w14:paraId="1183D7E0" w14:textId="77777777" w:rsidR="009D5B12" w:rsidRDefault="009D5B12" w:rsidP="009D5B12">
      <w:pPr>
        <w:pStyle w:val="ben"/>
      </w:pPr>
      <w:r>
        <w:t xml:space="preserve">Jednotlivé vrstvy EPS musia byť </w:t>
      </w:r>
      <w:r>
        <w:rPr>
          <w:rStyle w:val="Vrazn"/>
        </w:rPr>
        <w:t>navzájom celoplošne zlepené</w:t>
      </w:r>
      <w:r>
        <w:t xml:space="preserve"> (</w:t>
      </w:r>
      <w:proofErr w:type="spellStart"/>
      <w:r>
        <w:t>nízkoexpanzná</w:t>
      </w:r>
      <w:proofErr w:type="spellEnd"/>
      <w:r>
        <w:t xml:space="preserve"> PU pena alebo systémové lepidlo pre EPS).</w:t>
      </w:r>
    </w:p>
    <w:p w14:paraId="09FD6F24" w14:textId="77777777" w:rsidR="009D5B12" w:rsidRDefault="009D5B12" w:rsidP="009D5B12">
      <w:pPr>
        <w:pStyle w:val="ben"/>
      </w:pPr>
      <w:r>
        <w:t xml:space="preserve">Medzery medzi doskami nie sú prípustné – prípadné škáry &gt; 2 mm sa musia </w:t>
      </w:r>
      <w:r>
        <w:rPr>
          <w:rStyle w:val="Vrazn"/>
        </w:rPr>
        <w:t>vyplniť pásmi EPS, nie cementom ani sypkým materiálom</w:t>
      </w:r>
      <w:r>
        <w:t>.</w:t>
      </w:r>
    </w:p>
    <w:p w14:paraId="5A9D657C" w14:textId="77777777" w:rsidR="009D5B12" w:rsidRDefault="009D5B12" w:rsidP="009D5B12">
      <w:pPr>
        <w:pStyle w:val="ben"/>
      </w:pPr>
      <w:r>
        <w:t xml:space="preserve">Izolácia musí tvoriť </w:t>
      </w:r>
      <w:r>
        <w:rPr>
          <w:rStyle w:val="Vrazn"/>
        </w:rPr>
        <w:t>pevný, stabilný a rovinný podklad bez pruženia a „kolísania“ dosiek</w:t>
      </w:r>
      <w:r>
        <w:t>.</w:t>
      </w:r>
    </w:p>
    <w:p w14:paraId="634B22BB" w14:textId="77777777" w:rsidR="009D5B12" w:rsidRDefault="00000000" w:rsidP="009D5B12">
      <w:pPr>
        <w:pStyle w:val="ben"/>
      </w:pPr>
      <w:r>
        <w:pict w14:anchorId="706AF6F3">
          <v:rect id="_x0000_i1071" style="width:0;height:1.5pt" o:hralign="center" o:hrstd="t" o:hr="t" fillcolor="#a0a0a0" stroked="f"/>
        </w:pict>
      </w:r>
    </w:p>
    <w:p w14:paraId="54805439" w14:textId="77777777" w:rsidR="009D5B12" w:rsidRDefault="009D5B12" w:rsidP="009D5B12">
      <w:pPr>
        <w:pStyle w:val="ben"/>
      </w:pPr>
      <w:r>
        <w:rPr>
          <w:rStyle w:val="Vrazn"/>
          <w:b w:val="0"/>
          <w:bCs w:val="0"/>
        </w:rPr>
        <w:t>Zásady montáže systémovej dosky pre podlahové kúrenie</w:t>
      </w:r>
    </w:p>
    <w:p w14:paraId="5A2BE4F3" w14:textId="77777777" w:rsidR="009D5B12" w:rsidRDefault="009D5B12" w:rsidP="009D5B12">
      <w:pPr>
        <w:pStyle w:val="ben"/>
      </w:pPr>
      <w:r>
        <w:t xml:space="preserve">Systémová doska sa kladie </w:t>
      </w:r>
      <w:r>
        <w:rPr>
          <w:rStyle w:val="Vrazn"/>
        </w:rPr>
        <w:t>až po vizuálnej a výškovej kontrole izolácie</w:t>
      </w:r>
      <w:r>
        <w:t>, na súvislý a rovný podklad.</w:t>
      </w:r>
    </w:p>
    <w:p w14:paraId="60FB1ABD" w14:textId="77777777" w:rsidR="009D5B12" w:rsidRDefault="009D5B12" w:rsidP="009D5B12">
      <w:pPr>
        <w:pStyle w:val="ben"/>
      </w:pPr>
      <w:r>
        <w:t xml:space="preserve">Dosky sa </w:t>
      </w:r>
      <w:r>
        <w:rPr>
          <w:rStyle w:val="Vrazn"/>
        </w:rPr>
        <w:t>spájajú podľa systému výrobcu</w:t>
      </w:r>
      <w:r>
        <w:t xml:space="preserve"> (pero-drážka, zámky alebo presahy fólie) tak, aby nevznikali škáry.</w:t>
      </w:r>
    </w:p>
    <w:p w14:paraId="1C3DA40C" w14:textId="77777777" w:rsidR="009D5B12" w:rsidRDefault="009D5B12" w:rsidP="009D5B12">
      <w:pPr>
        <w:pStyle w:val="ben"/>
      </w:pPr>
      <w:r>
        <w:t xml:space="preserve">Uloženie musí byť </w:t>
      </w:r>
      <w:r>
        <w:rPr>
          <w:rStyle w:val="Vrazn"/>
        </w:rPr>
        <w:t>bez vĺn, lokálnych zdvihov alebo uvoľnených miest</w:t>
      </w:r>
      <w:r>
        <w:t>.</w:t>
      </w:r>
    </w:p>
    <w:p w14:paraId="03CB1C9B" w14:textId="77777777" w:rsidR="009D5B12" w:rsidRDefault="009D5B12" w:rsidP="009D5B12">
      <w:pPr>
        <w:pStyle w:val="ben"/>
      </w:pPr>
      <w:r>
        <w:t xml:space="preserve">Inštalačné potrubie podlahového vykurovania sa fixuje </w:t>
      </w:r>
      <w:r>
        <w:rPr>
          <w:rStyle w:val="Vrazn"/>
        </w:rPr>
        <w:t>len do profilácie systémovej dosky</w:t>
      </w:r>
      <w:r>
        <w:t>, nie s použitím spôn priamo do EPS (ak to systém neurčuje inak).</w:t>
      </w:r>
    </w:p>
    <w:p w14:paraId="22151B49" w14:textId="77777777" w:rsidR="009D5B12" w:rsidRDefault="00000000" w:rsidP="009D5B12">
      <w:pPr>
        <w:pStyle w:val="ben"/>
      </w:pPr>
      <w:r>
        <w:pict w14:anchorId="5290B2C9">
          <v:rect id="_x0000_i1072" style="width:0;height:1.5pt" o:hralign="center" o:hrstd="t" o:hr="t" fillcolor="#a0a0a0" stroked="f"/>
        </w:pict>
      </w:r>
    </w:p>
    <w:p w14:paraId="1EC4831B" w14:textId="77777777" w:rsidR="009D5B12" w:rsidRDefault="009D5B12" w:rsidP="009D5B12">
      <w:pPr>
        <w:pStyle w:val="ben"/>
      </w:pPr>
      <w:r>
        <w:rPr>
          <w:rStyle w:val="Vrazn"/>
          <w:b w:val="0"/>
          <w:bCs w:val="0"/>
        </w:rPr>
        <w:t>Dilatácie a okrajové pásy</w:t>
      </w:r>
    </w:p>
    <w:p w14:paraId="73E67680" w14:textId="77777777" w:rsidR="009D5B12" w:rsidRDefault="009D5B12" w:rsidP="009D5B12">
      <w:pPr>
        <w:pStyle w:val="ben"/>
      </w:pPr>
      <w:r>
        <w:t xml:space="preserve">Po obvode všetkých miestností, pri stenách a konštrukciách, sa osadí </w:t>
      </w:r>
      <w:r>
        <w:rPr>
          <w:rStyle w:val="Vrazn"/>
        </w:rPr>
        <w:t>okrajový dilatačný pás</w:t>
      </w:r>
      <w:r>
        <w:t xml:space="preserve"> pre oddelenie poteru a elimináciu akustických mostov.</w:t>
      </w:r>
    </w:p>
    <w:p w14:paraId="6B5D0894" w14:textId="77777777" w:rsidR="009D5B12" w:rsidRDefault="009D5B12" w:rsidP="009D5B12">
      <w:pPr>
        <w:pStyle w:val="ben"/>
      </w:pPr>
      <w:r>
        <w:t xml:space="preserve">Dilatačný pás musí byť </w:t>
      </w:r>
      <w:r>
        <w:rPr>
          <w:rStyle w:val="Vrazn"/>
        </w:rPr>
        <w:t>vyšší ako celková skladba poteru</w:t>
      </w:r>
      <w:r>
        <w:t xml:space="preserve"> a po realizácii poteru sa oreže.</w:t>
      </w:r>
    </w:p>
    <w:p w14:paraId="6B1F0E2C" w14:textId="77777777" w:rsidR="009D5B12" w:rsidRDefault="00000000" w:rsidP="009D5B12">
      <w:pPr>
        <w:pStyle w:val="ben"/>
      </w:pPr>
      <w:r>
        <w:pict w14:anchorId="1427BDD6">
          <v:rect id="_x0000_i1073" style="width:0;height:1.5pt" o:hralign="center" o:hrstd="t" o:hr="t" fillcolor="#a0a0a0" stroked="f"/>
        </w:pict>
      </w:r>
    </w:p>
    <w:p w14:paraId="216FAA4B" w14:textId="77777777" w:rsidR="009D5B12" w:rsidRDefault="009D5B12" w:rsidP="009D5B12">
      <w:pPr>
        <w:pStyle w:val="ben"/>
      </w:pPr>
      <w:r>
        <w:rPr>
          <w:rStyle w:val="Vrazn"/>
          <w:b w:val="0"/>
          <w:bCs w:val="0"/>
        </w:rPr>
        <w:t>Ochrana pred betonážou / poterom</w:t>
      </w:r>
    </w:p>
    <w:p w14:paraId="53E4BFE9" w14:textId="77777777" w:rsidR="009D5B12" w:rsidRDefault="009D5B12" w:rsidP="009D5B12">
      <w:pPr>
        <w:pStyle w:val="ben"/>
      </w:pPr>
      <w:r>
        <w:t>Izolácia aj systémová doska musia byť počas montáže chránené pred:</w:t>
      </w:r>
    </w:p>
    <w:p w14:paraId="09A31E1F" w14:textId="77777777" w:rsidR="009D5B12" w:rsidRDefault="009D5B12" w:rsidP="009D5B12">
      <w:pPr>
        <w:pStyle w:val="ben"/>
      </w:pPr>
      <w:r>
        <w:rPr>
          <w:rStyle w:val="Vrazn"/>
        </w:rPr>
        <w:t>mechanickým poškodením, preliačením a znečistením</w:t>
      </w:r>
      <w:r>
        <w:t>,</w:t>
      </w:r>
    </w:p>
    <w:p w14:paraId="51C741E2" w14:textId="77777777" w:rsidR="009D5B12" w:rsidRDefault="009D5B12" w:rsidP="009D5B12">
      <w:pPr>
        <w:pStyle w:val="ben"/>
      </w:pPr>
      <w:r>
        <w:t>chôdzou na úzkych hranách, ukladaním materiálu na bodové miesta,</w:t>
      </w:r>
    </w:p>
    <w:p w14:paraId="643764E6" w14:textId="77777777" w:rsidR="009D5B12" w:rsidRDefault="009D5B12" w:rsidP="009D5B12">
      <w:pPr>
        <w:pStyle w:val="ben"/>
      </w:pPr>
      <w:r>
        <w:t>UV žiareniu (pri skladovaní).</w:t>
      </w:r>
    </w:p>
    <w:p w14:paraId="3C26B7AD" w14:textId="77777777" w:rsidR="009D5B12" w:rsidRDefault="009D5B12" w:rsidP="009D5B12">
      <w:pPr>
        <w:pStyle w:val="ben"/>
      </w:pPr>
      <w:r>
        <w:t xml:space="preserve">Pred realizáciou poteru sa vykoná </w:t>
      </w:r>
      <w:r>
        <w:rPr>
          <w:rStyle w:val="Vrazn"/>
        </w:rPr>
        <w:t xml:space="preserve">kontrola celistvosti, </w:t>
      </w:r>
      <w:proofErr w:type="spellStart"/>
      <w:r>
        <w:rPr>
          <w:rStyle w:val="Vrazn"/>
        </w:rPr>
        <w:t>rovinnosti</w:t>
      </w:r>
      <w:proofErr w:type="spellEnd"/>
      <w:r>
        <w:rPr>
          <w:rStyle w:val="Vrazn"/>
        </w:rPr>
        <w:t xml:space="preserve"> a uloženia potrubia</w:t>
      </w:r>
      <w:r>
        <w:t>.</w:t>
      </w:r>
    </w:p>
    <w:p w14:paraId="346145CF" w14:textId="77777777" w:rsidR="009D5B12" w:rsidRDefault="00000000" w:rsidP="009D5B12">
      <w:pPr>
        <w:pStyle w:val="ben"/>
      </w:pPr>
      <w:r>
        <w:pict w14:anchorId="53AA7509">
          <v:rect id="_x0000_i1074" style="width:0;height:1.5pt" o:hralign="center" o:hrstd="t" o:hr="t" fillcolor="#a0a0a0" stroked="f"/>
        </w:pict>
      </w:r>
    </w:p>
    <w:p w14:paraId="12BFE780" w14:textId="77777777" w:rsidR="009D5B12" w:rsidRDefault="009D5B12" w:rsidP="009D5B12">
      <w:pPr>
        <w:pStyle w:val="ben"/>
      </w:pPr>
      <w:r>
        <w:rPr>
          <w:rStyle w:val="Vrazn"/>
          <w:b w:val="0"/>
          <w:bCs w:val="0"/>
        </w:rPr>
        <w:t>Všeobecné požiadavky</w:t>
      </w:r>
    </w:p>
    <w:p w14:paraId="6720D00C" w14:textId="77777777" w:rsidR="009D5B12" w:rsidRDefault="009D5B12" w:rsidP="009D5B12">
      <w:pPr>
        <w:pStyle w:val="ben"/>
      </w:pPr>
      <w:r>
        <w:t xml:space="preserve">Použiť </w:t>
      </w:r>
      <w:r>
        <w:rPr>
          <w:rStyle w:val="Vrazn"/>
        </w:rPr>
        <w:t>kompletný kompatibilný systém</w:t>
      </w:r>
      <w:r>
        <w:t xml:space="preserve"> (EPS + systémová doska + príslušenstvo).</w:t>
      </w:r>
    </w:p>
    <w:p w14:paraId="70DA3F30" w14:textId="77777777" w:rsidR="009D5B12" w:rsidRDefault="009D5B12" w:rsidP="009D5B12">
      <w:pPr>
        <w:pStyle w:val="ben"/>
      </w:pPr>
      <w:r>
        <w:t xml:space="preserve">Práce musia prebiehať v súlade s </w:t>
      </w:r>
      <w:r>
        <w:rPr>
          <w:rStyle w:val="Vrazn"/>
        </w:rPr>
        <w:t>technickými listami výrobcu a STN 73 0540 (tepelná ochrana)</w:t>
      </w:r>
      <w:r>
        <w:t>.</w:t>
      </w:r>
    </w:p>
    <w:p w14:paraId="7FB704AD" w14:textId="77777777" w:rsidR="009D5B12" w:rsidRDefault="009D5B12" w:rsidP="009D5B12">
      <w:pPr>
        <w:pStyle w:val="ben"/>
      </w:pPr>
      <w:r>
        <w:t xml:space="preserve">Montážna firma je povinná viesť </w:t>
      </w:r>
      <w:r>
        <w:rPr>
          <w:rStyle w:val="Vrazn"/>
        </w:rPr>
        <w:t>záznam o kontrole podkladu a uložení izolácie pred poterom</w:t>
      </w:r>
      <w:r>
        <w:t>.</w:t>
      </w:r>
    </w:p>
    <w:p w14:paraId="3282986E" w14:textId="77777777" w:rsidR="009D5B12" w:rsidRDefault="009D5B12" w:rsidP="00EA42A3">
      <w:pPr>
        <w:rPr>
          <w:szCs w:val="20"/>
        </w:rPr>
      </w:pPr>
    </w:p>
    <w:p w14:paraId="5F44CED8" w14:textId="77777777" w:rsidR="008521D5" w:rsidRPr="008521D5" w:rsidRDefault="000D70F1" w:rsidP="00D50808">
      <w:pPr>
        <w:pStyle w:val="Nadpis2"/>
        <w:numPr>
          <w:ilvl w:val="2"/>
          <w:numId w:val="1"/>
        </w:numPr>
        <w:rPr>
          <w:rStyle w:val="Vrazn"/>
          <w:b/>
          <w:bCs/>
        </w:rPr>
      </w:pPr>
      <w:bookmarkStart w:id="64" w:name="_Toc214549187"/>
      <w:r w:rsidRPr="008521D5">
        <w:rPr>
          <w:rStyle w:val="Vrazn"/>
          <w:b/>
          <w:bCs/>
        </w:rPr>
        <w:t xml:space="preserve">Tepelná izolácia </w:t>
      </w:r>
      <w:r w:rsidR="002B5AF1" w:rsidRPr="008521D5">
        <w:rPr>
          <w:rStyle w:val="Vrazn"/>
          <w:b/>
          <w:bCs/>
        </w:rPr>
        <w:t>strechy</w:t>
      </w:r>
      <w:bookmarkEnd w:id="64"/>
    </w:p>
    <w:p w14:paraId="10328719" w14:textId="77777777" w:rsidR="008521D5" w:rsidRDefault="008521D5" w:rsidP="008521D5">
      <w:pPr>
        <w:pStyle w:val="ben"/>
        <w:rPr>
          <w:rFonts w:ascii="Times New Roman" w:hAnsi="Times New Roman" w:cs="Times New Roman"/>
        </w:rPr>
      </w:pPr>
      <w:r>
        <w:rPr>
          <w:rStyle w:val="Vrazn"/>
          <w:b w:val="0"/>
          <w:bCs w:val="0"/>
        </w:rPr>
        <w:t>Tepelná a spádová izolácia strechy – EPS 200 + 100 mm + spádová vrstva</w:t>
      </w:r>
    </w:p>
    <w:p w14:paraId="7D757E87" w14:textId="77777777" w:rsidR="008521D5" w:rsidRDefault="008521D5" w:rsidP="008521D5">
      <w:pPr>
        <w:pStyle w:val="ben"/>
      </w:pPr>
      <w:r>
        <w:t xml:space="preserve">Tepelno-izolačná vrstva strešného plášťa je navrhnutá z </w:t>
      </w:r>
      <w:r>
        <w:rPr>
          <w:rStyle w:val="Vrazn"/>
        </w:rPr>
        <w:t>expandovaného polystyrénu (EPS 100 S alebo ekvivalent)</w:t>
      </w:r>
      <w:r>
        <w:t xml:space="preserve"> v dvoch </w:t>
      </w:r>
      <w:r>
        <w:rPr>
          <w:rStyle w:val="Vrazn"/>
        </w:rPr>
        <w:t>plošných (rovných) vrstvách 200 + 100 mm</w:t>
      </w:r>
      <w:r>
        <w:t xml:space="preserve">, doplnená o </w:t>
      </w:r>
      <w:r>
        <w:rPr>
          <w:rStyle w:val="Vrazn"/>
        </w:rPr>
        <w:t xml:space="preserve">spádové </w:t>
      </w:r>
      <w:proofErr w:type="spellStart"/>
      <w:r>
        <w:rPr>
          <w:rStyle w:val="Vrazn"/>
        </w:rPr>
        <w:t>klíny</w:t>
      </w:r>
      <w:proofErr w:type="spellEnd"/>
      <w:r>
        <w:rPr>
          <w:rStyle w:val="Vrazn"/>
        </w:rPr>
        <w:t xml:space="preserve"> EPS hr. 25–100 mm</w:t>
      </w:r>
      <w:r>
        <w:t xml:space="preserve">, ktoré vytvárajú </w:t>
      </w:r>
      <w:r>
        <w:rPr>
          <w:rStyle w:val="Vrazn"/>
        </w:rPr>
        <w:t>minimálny sklon strechy 2 % (lokálne 1 % v úžľabiach)</w:t>
      </w:r>
      <w:r>
        <w:t xml:space="preserve">. Celý systém EPS musí byť </w:t>
      </w:r>
      <w:r>
        <w:rPr>
          <w:rStyle w:val="Vrazn"/>
        </w:rPr>
        <w:t>vzájomne plošne lepený</w:t>
      </w:r>
      <w:r>
        <w:t xml:space="preserve"> a tvoriť kompaktný podklad pre hydroizolačné súvrstvie. Deklarovaná hodnota tepelnej vodivosti </w:t>
      </w:r>
      <w:proofErr w:type="spellStart"/>
      <w:r>
        <w:rPr>
          <w:rStyle w:val="Vrazn"/>
        </w:rPr>
        <w:t>λD</w:t>
      </w:r>
      <w:proofErr w:type="spellEnd"/>
      <w:r>
        <w:rPr>
          <w:rStyle w:val="Vrazn"/>
        </w:rPr>
        <w:t xml:space="preserve"> = 0,036 W/</w:t>
      </w:r>
      <w:proofErr w:type="spellStart"/>
      <w:r>
        <w:rPr>
          <w:rStyle w:val="Vrazn"/>
        </w:rPr>
        <w:t>m·K</w:t>
      </w:r>
      <w:proofErr w:type="spellEnd"/>
      <w:r>
        <w:t>.</w:t>
      </w:r>
    </w:p>
    <w:p w14:paraId="1F8406F1" w14:textId="77777777" w:rsidR="008521D5" w:rsidRDefault="00000000" w:rsidP="008521D5">
      <w:pPr>
        <w:pStyle w:val="ben"/>
      </w:pPr>
      <w:r>
        <w:pict w14:anchorId="56FFBDA8">
          <v:rect id="_x0000_i1075" style="width:0;height:1.5pt" o:hralign="center" o:hrstd="t" o:hr="t" fillcolor="#a0a0a0" stroked="f"/>
        </w:pict>
      </w:r>
    </w:p>
    <w:p w14:paraId="270B15CE" w14:textId="77777777" w:rsidR="008521D5" w:rsidRDefault="008521D5" w:rsidP="008521D5">
      <w:pPr>
        <w:pStyle w:val="ben"/>
      </w:pPr>
      <w:r>
        <w:rPr>
          <w:rStyle w:val="Vrazn"/>
          <w:b w:val="0"/>
          <w:bCs w:val="0"/>
        </w:rPr>
        <w:t>Zásady realizácie a montáže EPS</w:t>
      </w:r>
    </w:p>
    <w:p w14:paraId="6F5059E6" w14:textId="77777777" w:rsidR="008521D5" w:rsidRDefault="008521D5" w:rsidP="008521D5">
      <w:pPr>
        <w:pStyle w:val="ben"/>
      </w:pPr>
      <w:r>
        <w:rPr>
          <w:rStyle w:val="Vrazn"/>
        </w:rPr>
        <w:t>Podkladová nosná konštrukcia</w:t>
      </w:r>
      <w:r>
        <w:t xml:space="preserve"> (ŽB doska/</w:t>
      </w:r>
      <w:proofErr w:type="spellStart"/>
      <w:r>
        <w:t>parozábrana</w:t>
      </w:r>
      <w:proofErr w:type="spellEnd"/>
      <w:r>
        <w:t>) musí byť:</w:t>
      </w:r>
    </w:p>
    <w:p w14:paraId="7895B321" w14:textId="77777777" w:rsidR="008521D5" w:rsidRDefault="008521D5" w:rsidP="008521D5">
      <w:pPr>
        <w:pStyle w:val="ben"/>
      </w:pPr>
      <w:r>
        <w:t>rovná, suchá, čistá, bez prachu a ostrých výstupkov,</w:t>
      </w:r>
    </w:p>
    <w:p w14:paraId="2205EC74" w14:textId="77777777" w:rsidR="008521D5" w:rsidRDefault="008521D5" w:rsidP="008521D5">
      <w:pPr>
        <w:pStyle w:val="ben"/>
      </w:pPr>
      <w:r>
        <w:t>bez stojacej vody, ľadu a degradovaných miest.</w:t>
      </w:r>
    </w:p>
    <w:p w14:paraId="584CF488" w14:textId="77777777" w:rsidR="008521D5" w:rsidRDefault="008521D5" w:rsidP="008521D5">
      <w:pPr>
        <w:pStyle w:val="ben"/>
      </w:pPr>
      <w:r>
        <w:t xml:space="preserve">EPS dosky sa ukladajú </w:t>
      </w:r>
      <w:r>
        <w:rPr>
          <w:rStyle w:val="Vrazn"/>
        </w:rPr>
        <w:t>na väzbu</w:t>
      </w:r>
      <w:r>
        <w:t xml:space="preserve">, s presadením škár medzi vrstvami, aby nevznikali </w:t>
      </w:r>
      <w:r>
        <w:rPr>
          <w:rStyle w:val="Vrazn"/>
        </w:rPr>
        <w:t>priebežné línie tepelných mostov</w:t>
      </w:r>
      <w:r>
        <w:t>.</w:t>
      </w:r>
    </w:p>
    <w:p w14:paraId="1B4DEFCF" w14:textId="77777777" w:rsidR="008521D5" w:rsidRDefault="008521D5" w:rsidP="008521D5">
      <w:pPr>
        <w:pStyle w:val="ben"/>
      </w:pPr>
      <w:r>
        <w:t xml:space="preserve">Všetky vrstvy EPS (rovné aj spádové) musia byť </w:t>
      </w:r>
      <w:r>
        <w:rPr>
          <w:rStyle w:val="Vrazn"/>
        </w:rPr>
        <w:t>celoplošne vzájomne zlepené</w:t>
      </w:r>
      <w:r>
        <w:t xml:space="preserve"> (PU lepidlom alebo systémovým lepidlom na EPS), aby nedochádzalo k posunu a „plávaniu“ vrstiev.</w:t>
      </w:r>
    </w:p>
    <w:p w14:paraId="17F588FB" w14:textId="77777777" w:rsidR="008521D5" w:rsidRDefault="008521D5" w:rsidP="008521D5">
      <w:pPr>
        <w:pStyle w:val="ben"/>
      </w:pPr>
      <w:r>
        <w:rPr>
          <w:rStyle w:val="Vrazn"/>
        </w:rPr>
        <w:lastRenderedPageBreak/>
        <w:t>Medzery a škáry nie sú prípustné</w:t>
      </w:r>
      <w:r>
        <w:t xml:space="preserve"> – prípadné škáry &gt; 2 mm vypĺňať </w:t>
      </w:r>
      <w:r>
        <w:rPr>
          <w:rStyle w:val="Vrazn"/>
        </w:rPr>
        <w:t>pásikmi EPS</w:t>
      </w:r>
      <w:r>
        <w:t>, nie penou so zmrštením a nie maltou.</w:t>
      </w:r>
    </w:p>
    <w:p w14:paraId="4194C22D" w14:textId="77777777" w:rsidR="008521D5" w:rsidRDefault="008521D5" w:rsidP="008521D5">
      <w:pPr>
        <w:pStyle w:val="ben"/>
      </w:pPr>
      <w:r>
        <w:t xml:space="preserve">Spádové </w:t>
      </w:r>
      <w:proofErr w:type="spellStart"/>
      <w:r>
        <w:t>klíny</w:t>
      </w:r>
      <w:proofErr w:type="spellEnd"/>
      <w:r>
        <w:t xml:space="preserve"> musia byť ukladané podľa </w:t>
      </w:r>
      <w:proofErr w:type="spellStart"/>
      <w:r>
        <w:rPr>
          <w:rStyle w:val="Vrazn"/>
        </w:rPr>
        <w:t>kladačského</w:t>
      </w:r>
      <w:proofErr w:type="spellEnd"/>
      <w:r>
        <w:rPr>
          <w:rStyle w:val="Vrazn"/>
        </w:rPr>
        <w:t xml:space="preserve"> plánu spádovania</w:t>
      </w:r>
      <w:r>
        <w:t xml:space="preserve">, aby bol garantovaný odvod vody k </w:t>
      </w:r>
      <w:proofErr w:type="spellStart"/>
      <w:r>
        <w:t>vpustiam</w:t>
      </w:r>
      <w:proofErr w:type="spellEnd"/>
      <w:r>
        <w:t>.</w:t>
      </w:r>
    </w:p>
    <w:p w14:paraId="02EA0CA5" w14:textId="77777777" w:rsidR="008521D5" w:rsidRDefault="008521D5" w:rsidP="008521D5">
      <w:pPr>
        <w:pStyle w:val="ben"/>
      </w:pPr>
      <w:r>
        <w:t xml:space="preserve">Po každej etape kladenia je nutné vykonať </w:t>
      </w:r>
      <w:r>
        <w:rPr>
          <w:rStyle w:val="Vrazn"/>
        </w:rPr>
        <w:t xml:space="preserve">kontrolu </w:t>
      </w:r>
      <w:proofErr w:type="spellStart"/>
      <w:r>
        <w:rPr>
          <w:rStyle w:val="Vrazn"/>
        </w:rPr>
        <w:t>rovinnosti</w:t>
      </w:r>
      <w:proofErr w:type="spellEnd"/>
      <w:r>
        <w:rPr>
          <w:rStyle w:val="Vrazn"/>
        </w:rPr>
        <w:t xml:space="preserve"> a spádov</w:t>
      </w:r>
      <w:r>
        <w:t xml:space="preserve"> (kontrola latou a niveláciou).</w:t>
      </w:r>
    </w:p>
    <w:p w14:paraId="67F3D6AD" w14:textId="77777777" w:rsidR="008521D5" w:rsidRDefault="00000000" w:rsidP="008521D5">
      <w:pPr>
        <w:pStyle w:val="ben"/>
      </w:pPr>
      <w:r>
        <w:pict w14:anchorId="2C1BBA10">
          <v:rect id="_x0000_i1076" style="width:0;height:1.5pt" o:hralign="center" o:hrstd="t" o:hr="t" fillcolor="#a0a0a0" stroked="f"/>
        </w:pict>
      </w:r>
    </w:p>
    <w:p w14:paraId="107FA8A8" w14:textId="77777777" w:rsidR="008521D5" w:rsidRDefault="008521D5" w:rsidP="008521D5">
      <w:pPr>
        <w:pStyle w:val="ben"/>
      </w:pPr>
      <w:r>
        <w:rPr>
          <w:rStyle w:val="Vrazn"/>
          <w:b w:val="0"/>
          <w:bCs w:val="0"/>
        </w:rPr>
        <w:t>Ochrana a technologická disciplína</w:t>
      </w:r>
    </w:p>
    <w:p w14:paraId="0C75FE8A" w14:textId="77777777" w:rsidR="008521D5" w:rsidRDefault="008521D5" w:rsidP="008521D5">
      <w:pPr>
        <w:pStyle w:val="ben"/>
      </w:pPr>
      <w:r>
        <w:t>EPS musí byť počas montáže chránený pred:</w:t>
      </w:r>
    </w:p>
    <w:p w14:paraId="25B2AEE1" w14:textId="77777777" w:rsidR="008521D5" w:rsidRDefault="008521D5" w:rsidP="008521D5">
      <w:pPr>
        <w:pStyle w:val="ben"/>
      </w:pPr>
      <w:r>
        <w:rPr>
          <w:rStyle w:val="Vrazn"/>
        </w:rPr>
        <w:t>mechanickým poškodením, preliačením, bodovým zaťažením</w:t>
      </w:r>
      <w:r>
        <w:t>,</w:t>
      </w:r>
    </w:p>
    <w:p w14:paraId="52EBB0CC" w14:textId="77777777" w:rsidR="008521D5" w:rsidRDefault="008521D5" w:rsidP="008521D5">
      <w:pPr>
        <w:pStyle w:val="ben"/>
      </w:pPr>
      <w:r>
        <w:rPr>
          <w:rStyle w:val="Vrazn"/>
        </w:rPr>
        <w:t>UV žiarením a poveternostnými vplyvmi</w:t>
      </w:r>
      <w:r>
        <w:t>, ak nie je prekrytý v krátkom čase ďalšou vrstvou,</w:t>
      </w:r>
    </w:p>
    <w:p w14:paraId="36EA71C1" w14:textId="77777777" w:rsidR="008521D5" w:rsidRDefault="008521D5" w:rsidP="008521D5">
      <w:pPr>
        <w:pStyle w:val="ben"/>
      </w:pPr>
      <w:r>
        <w:t>zatečením vody pod izolant alebo medzi vrstvy.</w:t>
      </w:r>
    </w:p>
    <w:p w14:paraId="5B1AC550" w14:textId="77777777" w:rsidR="008521D5" w:rsidRDefault="008521D5" w:rsidP="008521D5">
      <w:pPr>
        <w:pStyle w:val="ben"/>
      </w:pPr>
      <w:r>
        <w:t xml:space="preserve">Po realizácii izolácie musí nasledovať </w:t>
      </w:r>
      <w:r>
        <w:rPr>
          <w:rStyle w:val="Vrazn"/>
        </w:rPr>
        <w:t>bezodkladná inštalácia nadväznej vrstvy strešného plášťa</w:t>
      </w:r>
      <w:r>
        <w:t xml:space="preserve"> (hydroizolácia / separačná vrstva), aby sa predišlo degradácii povrchu EPS a lokálnym deformáciám.</w:t>
      </w:r>
    </w:p>
    <w:p w14:paraId="2D1083DA" w14:textId="77777777" w:rsidR="008521D5" w:rsidRDefault="00000000" w:rsidP="008521D5">
      <w:pPr>
        <w:pStyle w:val="ben"/>
      </w:pPr>
      <w:r>
        <w:pict w14:anchorId="3EBDBE18">
          <v:rect id="_x0000_i1077" style="width:0;height:1.5pt" o:hralign="center" o:hrstd="t" o:hr="t" fillcolor="#a0a0a0" stroked="f"/>
        </w:pict>
      </w:r>
    </w:p>
    <w:p w14:paraId="6D9F0A59" w14:textId="77777777" w:rsidR="008521D5" w:rsidRDefault="008521D5" w:rsidP="008521D5">
      <w:pPr>
        <w:pStyle w:val="ben"/>
      </w:pPr>
      <w:r>
        <w:rPr>
          <w:rStyle w:val="Vrazn"/>
          <w:b w:val="0"/>
          <w:bCs w:val="0"/>
        </w:rPr>
        <w:t>Dôležité požiadavky</w:t>
      </w:r>
    </w:p>
    <w:p w14:paraId="095CF577" w14:textId="77777777" w:rsidR="008521D5" w:rsidRDefault="008521D5" w:rsidP="008521D5">
      <w:pPr>
        <w:pStyle w:val="ben"/>
      </w:pPr>
      <w:proofErr w:type="spellStart"/>
      <w:r>
        <w:t>Sklonové</w:t>
      </w:r>
      <w:proofErr w:type="spellEnd"/>
      <w:r>
        <w:t xml:space="preserve"> vrstvy musia zabezpečiť:</w:t>
      </w:r>
    </w:p>
    <w:p w14:paraId="4E4196E5" w14:textId="77777777" w:rsidR="008521D5" w:rsidRDefault="008521D5" w:rsidP="008521D5">
      <w:pPr>
        <w:pStyle w:val="ben"/>
      </w:pPr>
      <w:r>
        <w:rPr>
          <w:rStyle w:val="Vrazn"/>
        </w:rPr>
        <w:t>plynulý odtok vody</w:t>
      </w:r>
      <w:r>
        <w:t xml:space="preserve"> bez lokálnych </w:t>
      </w:r>
      <w:proofErr w:type="spellStart"/>
      <w:r>
        <w:t>protispádov</w:t>
      </w:r>
      <w:proofErr w:type="spellEnd"/>
      <w:r>
        <w:t>,</w:t>
      </w:r>
    </w:p>
    <w:p w14:paraId="45469FAA" w14:textId="77777777" w:rsidR="008521D5" w:rsidRDefault="008521D5" w:rsidP="008521D5">
      <w:pPr>
        <w:pStyle w:val="ben"/>
      </w:pPr>
      <w:r>
        <w:t>nulové miesta akumulácie vody mimo projektových úžľabí a vpustí.</w:t>
      </w:r>
    </w:p>
    <w:p w14:paraId="416819BE" w14:textId="77777777" w:rsidR="008521D5" w:rsidRDefault="008521D5" w:rsidP="008521D5">
      <w:pPr>
        <w:pStyle w:val="ben"/>
      </w:pPr>
      <w:r>
        <w:t xml:space="preserve">Systém izolácie musí byť </w:t>
      </w:r>
      <w:r>
        <w:rPr>
          <w:rStyle w:val="Vrazn"/>
        </w:rPr>
        <w:t>ucelený a kompatibilný</w:t>
      </w:r>
      <w:r>
        <w:t xml:space="preserve"> s nadväzujúcimi vrstvami strešného plášťa.</w:t>
      </w:r>
    </w:p>
    <w:p w14:paraId="51B077D2" w14:textId="77777777" w:rsidR="008521D5" w:rsidRDefault="008521D5" w:rsidP="008521D5">
      <w:pPr>
        <w:pStyle w:val="ben"/>
      </w:pPr>
      <w:r>
        <w:t xml:space="preserve">Montážna firma je povinná vykonať </w:t>
      </w:r>
      <w:r>
        <w:rPr>
          <w:rStyle w:val="Vrazn"/>
        </w:rPr>
        <w:t>kontrolný zápis o spádoch a kvalite uloženia EPS pred prekrytím</w:t>
      </w:r>
      <w:r>
        <w:t xml:space="preserve"> hydroizoláciou.</w:t>
      </w:r>
    </w:p>
    <w:p w14:paraId="7E788145" w14:textId="77777777" w:rsidR="008521D5" w:rsidRDefault="008521D5" w:rsidP="00EA42A3">
      <w:pPr>
        <w:rPr>
          <w:szCs w:val="20"/>
        </w:rPr>
      </w:pPr>
    </w:p>
    <w:p w14:paraId="3BAC0386" w14:textId="72F7864A" w:rsidR="008521D5" w:rsidRDefault="008521D5" w:rsidP="008521D5">
      <w:pPr>
        <w:pStyle w:val="ben"/>
        <w:rPr>
          <w:rStyle w:val="Vrazn"/>
        </w:rPr>
      </w:pPr>
      <w:r w:rsidRPr="008521D5">
        <w:rPr>
          <w:rStyle w:val="Vrazn"/>
        </w:rPr>
        <w:t>Tepelná izolácia z minerálnej vlny – 3×100 mm (300 mm celkovo)</w:t>
      </w:r>
    </w:p>
    <w:p w14:paraId="1CE7AE89" w14:textId="77777777" w:rsidR="008521D5" w:rsidRPr="008521D5" w:rsidRDefault="008521D5" w:rsidP="008521D5">
      <w:pPr>
        <w:pStyle w:val="ben"/>
        <w:rPr>
          <w:rFonts w:ascii="Times New Roman" w:hAnsi="Times New Roman" w:cs="Times New Roman"/>
        </w:rPr>
      </w:pPr>
    </w:p>
    <w:p w14:paraId="510FEF7D" w14:textId="77777777" w:rsidR="008521D5" w:rsidRDefault="008521D5" w:rsidP="008521D5">
      <w:pPr>
        <w:pStyle w:val="ben"/>
      </w:pPr>
      <w:r>
        <w:t xml:space="preserve">Tepelná izolácia je navrhnutá z </w:t>
      </w:r>
      <w:r>
        <w:rPr>
          <w:rStyle w:val="Vrazn"/>
        </w:rPr>
        <w:t>čadičovej minerálnej vlny</w:t>
      </w:r>
      <w:r>
        <w:t xml:space="preserve"> v troch vrstvách </w:t>
      </w:r>
      <w:r>
        <w:rPr>
          <w:rStyle w:val="Vrazn"/>
        </w:rPr>
        <w:t>100 + 100 + 100 mm</w:t>
      </w:r>
      <w:r>
        <w:t xml:space="preserve">, celkovej hrúbky 300 mm, s deklarovanou tepelnou vodivosťou </w:t>
      </w:r>
      <w:proofErr w:type="spellStart"/>
      <w:r>
        <w:rPr>
          <w:rStyle w:val="Vrazn"/>
        </w:rPr>
        <w:t>λD</w:t>
      </w:r>
      <w:proofErr w:type="spellEnd"/>
      <w:r>
        <w:rPr>
          <w:rStyle w:val="Vrazn"/>
        </w:rPr>
        <w:t xml:space="preserve"> = 0,039 W/</w:t>
      </w:r>
      <w:proofErr w:type="spellStart"/>
      <w:r>
        <w:rPr>
          <w:rStyle w:val="Vrazn"/>
        </w:rPr>
        <w:t>m·K</w:t>
      </w:r>
      <w:proofErr w:type="spellEnd"/>
      <w:r>
        <w:t xml:space="preserve"> (napr. </w:t>
      </w:r>
      <w:proofErr w:type="spellStart"/>
      <w:r>
        <w:rPr>
          <w:rStyle w:val="Vrazn"/>
        </w:rPr>
        <w:t>Isover</w:t>
      </w:r>
      <w:proofErr w:type="spellEnd"/>
      <w:r>
        <w:rPr>
          <w:rStyle w:val="Vrazn"/>
        </w:rPr>
        <w:t xml:space="preserve"> SH – Super </w:t>
      </w:r>
      <w:proofErr w:type="spellStart"/>
      <w:r>
        <w:rPr>
          <w:rStyle w:val="Vrazn"/>
        </w:rPr>
        <w:t>Hard</w:t>
      </w:r>
      <w:proofErr w:type="spellEnd"/>
      <w:r>
        <w:rPr>
          <w:rStyle w:val="Vrazn"/>
        </w:rPr>
        <w:t xml:space="preserve"> alebo ekvivalent</w:t>
      </w:r>
      <w:r>
        <w:t xml:space="preserve">). Izolant je určený pre konštrukcie s požiadavkou na </w:t>
      </w:r>
      <w:r>
        <w:rPr>
          <w:rStyle w:val="Vrazn"/>
        </w:rPr>
        <w:t>vysokú pevnosť v tlaku, tvarovú stabilitu a požiarnu odolnosť</w:t>
      </w:r>
      <w:r>
        <w:t>.</w:t>
      </w:r>
    </w:p>
    <w:p w14:paraId="6B637702" w14:textId="77777777" w:rsidR="008521D5" w:rsidRDefault="00000000" w:rsidP="008521D5">
      <w:pPr>
        <w:pStyle w:val="ben"/>
      </w:pPr>
      <w:r>
        <w:pict w14:anchorId="45E92A3D">
          <v:rect id="_x0000_i1078" style="width:0;height:1.5pt" o:hralign="center" o:hrstd="t" o:hr="t" fillcolor="#a0a0a0" stroked="f"/>
        </w:pict>
      </w:r>
    </w:p>
    <w:p w14:paraId="61D97771" w14:textId="77777777" w:rsidR="008521D5" w:rsidRDefault="008521D5" w:rsidP="008521D5">
      <w:pPr>
        <w:pStyle w:val="ben"/>
      </w:pPr>
      <w:r>
        <w:rPr>
          <w:rStyle w:val="Vrazn"/>
          <w:b w:val="0"/>
          <w:bCs w:val="0"/>
        </w:rPr>
        <w:t>Zásady montáže a technologické požiadavky</w:t>
      </w:r>
    </w:p>
    <w:p w14:paraId="6EC823A8" w14:textId="77777777" w:rsidR="008521D5" w:rsidRDefault="008521D5" w:rsidP="008521D5">
      <w:pPr>
        <w:pStyle w:val="ben"/>
      </w:pPr>
      <w:r>
        <w:rPr>
          <w:rStyle w:val="Vrazn"/>
        </w:rPr>
        <w:t>Podklad musí byť rovný, suchý, čistý a mechanicky stabilný</w:t>
      </w:r>
      <w:r>
        <w:t>, bez ostrých hrán, ktoré by mohli poškodiť izoláciu.</w:t>
      </w:r>
    </w:p>
    <w:p w14:paraId="0F0CDCAB" w14:textId="77777777" w:rsidR="008521D5" w:rsidRDefault="008521D5" w:rsidP="008521D5">
      <w:pPr>
        <w:pStyle w:val="ben"/>
      </w:pPr>
      <w:r>
        <w:t xml:space="preserve">Dosky sa ukladajú </w:t>
      </w:r>
      <w:r>
        <w:rPr>
          <w:rStyle w:val="Vrazn"/>
        </w:rPr>
        <w:t>na väzbu</w:t>
      </w:r>
      <w:r>
        <w:t xml:space="preserve"> v každej vrstve, s </w:t>
      </w:r>
      <w:r>
        <w:rPr>
          <w:rStyle w:val="Vrazn"/>
        </w:rPr>
        <w:t>presadením škár medzi jednotlivými vrstvami</w:t>
      </w:r>
      <w:r>
        <w:t>, aby sa eliminovali tepelné mosty.</w:t>
      </w:r>
    </w:p>
    <w:p w14:paraId="7B7A50AD" w14:textId="77777777" w:rsidR="008521D5" w:rsidRDefault="008521D5" w:rsidP="008521D5">
      <w:pPr>
        <w:pStyle w:val="ben"/>
      </w:pPr>
      <w:r>
        <w:t xml:space="preserve">Medzi doskami nesmú byť </w:t>
      </w:r>
      <w:r>
        <w:rPr>
          <w:rStyle w:val="Vrazn"/>
        </w:rPr>
        <w:t>medzery ani stlačené okraje</w:t>
      </w:r>
      <w:r>
        <w:t xml:space="preserve"> – izolácia musí navzájom tesne lícovať, bez deformácií.</w:t>
      </w:r>
    </w:p>
    <w:p w14:paraId="1E7604C5" w14:textId="77777777" w:rsidR="008521D5" w:rsidRDefault="008521D5" w:rsidP="008521D5">
      <w:pPr>
        <w:pStyle w:val="ben"/>
      </w:pPr>
      <w:r>
        <w:t xml:space="preserve">Pri viacvrstvovom ukladaní musia byť jednotlivé vrstvy </w:t>
      </w:r>
      <w:r>
        <w:rPr>
          <w:rStyle w:val="Vrazn"/>
        </w:rPr>
        <w:t>plošne priľnuté bez vzduchových medzier</w:t>
      </w:r>
      <w:r>
        <w:t>.</w:t>
      </w:r>
    </w:p>
    <w:p w14:paraId="30A1C03A" w14:textId="77777777" w:rsidR="008521D5" w:rsidRDefault="008521D5" w:rsidP="008521D5">
      <w:pPr>
        <w:pStyle w:val="ben"/>
      </w:pPr>
      <w:r>
        <w:rPr>
          <w:rStyle w:val="Vrazn"/>
        </w:rPr>
        <w:t>Nesmie dôjsť k premočeniu</w:t>
      </w:r>
      <w:r>
        <w:t xml:space="preserve"> – minerálna vlna musí byť počas montáže a pred zakrytím chránená pred dažďom a vzlínajúcou vlhkosťou.</w:t>
      </w:r>
    </w:p>
    <w:p w14:paraId="48582F8F" w14:textId="1159B66C" w:rsidR="008521D5" w:rsidRDefault="008521D5" w:rsidP="008521D5">
      <w:pPr>
        <w:pStyle w:val="ben"/>
      </w:pPr>
      <w:r>
        <w:t xml:space="preserve">Po realizácii izolácie je potrebné ju </w:t>
      </w:r>
      <w:r>
        <w:rPr>
          <w:rStyle w:val="Vrazn"/>
        </w:rPr>
        <w:t>bez meškania prekryť ďalšou systémovou vrstvou</w:t>
      </w:r>
      <w:r>
        <w:t xml:space="preserve"> (hydroizolácia, separačná vrstva, fólia, záťažová vrstva a pod.), aby sa predišlo degradácii vetrom, vodou alebo mechanickým poškodením.</w:t>
      </w:r>
    </w:p>
    <w:p w14:paraId="7A256D84" w14:textId="77777777" w:rsidR="008521D5" w:rsidRDefault="00000000" w:rsidP="008521D5">
      <w:pPr>
        <w:pStyle w:val="ben"/>
      </w:pPr>
      <w:r>
        <w:pict w14:anchorId="1D064D44">
          <v:rect id="_x0000_i1079" style="width:0;height:1.5pt" o:hralign="center" o:hrstd="t" o:hr="t" fillcolor="#a0a0a0" stroked="f"/>
        </w:pict>
      </w:r>
    </w:p>
    <w:p w14:paraId="08E768BA" w14:textId="77777777" w:rsidR="008521D5" w:rsidRDefault="008521D5" w:rsidP="008521D5">
      <w:pPr>
        <w:pStyle w:val="ben"/>
      </w:pPr>
      <w:r>
        <w:rPr>
          <w:rStyle w:val="Vrazn"/>
          <w:b w:val="0"/>
          <w:bCs w:val="0"/>
        </w:rPr>
        <w:t>Kotvenie a doplnkové zásady (ak je súčasťou systému)</w:t>
      </w:r>
    </w:p>
    <w:p w14:paraId="30A96024" w14:textId="77777777" w:rsidR="008521D5" w:rsidRDefault="008521D5" w:rsidP="008521D5">
      <w:pPr>
        <w:pStyle w:val="ben"/>
      </w:pPr>
      <w:r>
        <w:t xml:space="preserve">Pri systémoch, ktoré vyžadujú </w:t>
      </w:r>
      <w:r>
        <w:rPr>
          <w:rStyle w:val="Vrazn"/>
        </w:rPr>
        <w:t>mechanické kotvenie</w:t>
      </w:r>
      <w:r>
        <w:t xml:space="preserve">, použiť </w:t>
      </w:r>
      <w:r>
        <w:rPr>
          <w:rStyle w:val="Vrazn"/>
        </w:rPr>
        <w:t xml:space="preserve">tanierové </w:t>
      </w:r>
      <w:proofErr w:type="spellStart"/>
      <w:r>
        <w:rPr>
          <w:rStyle w:val="Vrazn"/>
        </w:rPr>
        <w:t>hmoždinky</w:t>
      </w:r>
      <w:proofErr w:type="spellEnd"/>
      <w:r>
        <w:rPr>
          <w:rStyle w:val="Vrazn"/>
        </w:rPr>
        <w:t xml:space="preserve"> vhodné pre minerálnu vlnu</w:t>
      </w:r>
      <w:r>
        <w:t xml:space="preserve"> s oceľovým tŕňom podľa návrhu a zaťaženia.</w:t>
      </w:r>
    </w:p>
    <w:p w14:paraId="6CDA243C" w14:textId="77777777" w:rsidR="008521D5" w:rsidRDefault="008521D5" w:rsidP="008521D5">
      <w:pPr>
        <w:pStyle w:val="ben"/>
      </w:pPr>
      <w:r>
        <w:t xml:space="preserve">Kotvy nesmú izolant </w:t>
      </w:r>
      <w:r>
        <w:rPr>
          <w:rStyle w:val="Vrazn"/>
        </w:rPr>
        <w:t>lokálne stláčať alebo deformovať</w:t>
      </w:r>
      <w:r>
        <w:t>.</w:t>
      </w:r>
    </w:p>
    <w:p w14:paraId="07AD05DD" w14:textId="77777777" w:rsidR="008521D5" w:rsidRDefault="008521D5" w:rsidP="008521D5">
      <w:pPr>
        <w:pStyle w:val="ben"/>
      </w:pPr>
      <w:r>
        <w:t xml:space="preserve">Počet a rozmiestnenie kotiev sa riadi </w:t>
      </w:r>
      <w:r>
        <w:rPr>
          <w:rStyle w:val="Vrazn"/>
        </w:rPr>
        <w:t>statickým návrhom a technologickým predpisom systému</w:t>
      </w:r>
      <w:r>
        <w:t>.</w:t>
      </w:r>
    </w:p>
    <w:p w14:paraId="13C6B0B3" w14:textId="77777777" w:rsidR="008521D5" w:rsidRDefault="008521D5" w:rsidP="008521D5">
      <w:pPr>
        <w:pStyle w:val="ben"/>
      </w:pPr>
      <w:r>
        <w:t xml:space="preserve">Pri ukladaní na strechy musí byť minerálna vlna dočasne zaistená proti </w:t>
      </w:r>
      <w:proofErr w:type="spellStart"/>
      <w:r>
        <w:rPr>
          <w:rStyle w:val="Vrazn"/>
        </w:rPr>
        <w:t>nadzvihnutiu</w:t>
      </w:r>
      <w:proofErr w:type="spellEnd"/>
      <w:r>
        <w:rPr>
          <w:rStyle w:val="Vrazn"/>
        </w:rPr>
        <w:t xml:space="preserve"> vetrom</w:t>
      </w:r>
      <w:r>
        <w:t xml:space="preserve"> až do realizácie finálnej vrstvy.</w:t>
      </w:r>
    </w:p>
    <w:p w14:paraId="48758C75" w14:textId="77777777" w:rsidR="008521D5" w:rsidRDefault="00000000" w:rsidP="008521D5">
      <w:pPr>
        <w:pStyle w:val="ben"/>
      </w:pPr>
      <w:r>
        <w:pict w14:anchorId="15CEDAC9">
          <v:rect id="_x0000_i1080" style="width:0;height:1.5pt" o:hralign="center" o:hrstd="t" o:hr="t" fillcolor="#a0a0a0" stroked="f"/>
        </w:pict>
      </w:r>
    </w:p>
    <w:p w14:paraId="609A3EA4" w14:textId="77777777" w:rsidR="008521D5" w:rsidRDefault="008521D5" w:rsidP="008521D5">
      <w:pPr>
        <w:pStyle w:val="ben"/>
      </w:pPr>
      <w:r>
        <w:rPr>
          <w:rStyle w:val="Vrazn"/>
          <w:b w:val="0"/>
          <w:bCs w:val="0"/>
        </w:rPr>
        <w:t>Kľúčové požiadavky na kontrolu pred prekrytím</w:t>
      </w:r>
    </w:p>
    <w:tbl>
      <w:tblPr>
        <w:tblW w:w="6855" w:type="dxa"/>
        <w:tblCellSpacing w:w="15" w:type="dxa"/>
        <w:tblCellMar>
          <w:top w:w="15" w:type="dxa"/>
          <w:left w:w="15" w:type="dxa"/>
          <w:bottom w:w="15" w:type="dxa"/>
          <w:right w:w="15" w:type="dxa"/>
        </w:tblCellMar>
        <w:tblLook w:val="04A0" w:firstRow="1" w:lastRow="0" w:firstColumn="1" w:lastColumn="0" w:noHBand="0" w:noVBand="1"/>
      </w:tblPr>
      <w:tblGrid>
        <w:gridCol w:w="2978"/>
        <w:gridCol w:w="3877"/>
      </w:tblGrid>
      <w:tr w:rsidR="008521D5" w14:paraId="499E7421" w14:textId="77777777" w:rsidTr="008521D5">
        <w:trPr>
          <w:trHeight w:val="238"/>
          <w:tblHeader/>
          <w:tblCellSpacing w:w="15" w:type="dxa"/>
        </w:trPr>
        <w:tc>
          <w:tcPr>
            <w:tcW w:w="0" w:type="auto"/>
            <w:vAlign w:val="center"/>
            <w:hideMark/>
          </w:tcPr>
          <w:p w14:paraId="18620720" w14:textId="77777777" w:rsidR="008521D5" w:rsidRDefault="008521D5" w:rsidP="008521D5">
            <w:pPr>
              <w:pStyle w:val="ben"/>
              <w:rPr>
                <w:b/>
                <w:bCs/>
              </w:rPr>
            </w:pPr>
            <w:r>
              <w:rPr>
                <w:b/>
                <w:bCs/>
              </w:rPr>
              <w:t>Parameter</w:t>
            </w:r>
          </w:p>
        </w:tc>
        <w:tc>
          <w:tcPr>
            <w:tcW w:w="0" w:type="auto"/>
            <w:vAlign w:val="center"/>
            <w:hideMark/>
          </w:tcPr>
          <w:p w14:paraId="03B81F89" w14:textId="77777777" w:rsidR="008521D5" w:rsidRDefault="008521D5" w:rsidP="008521D5">
            <w:pPr>
              <w:pStyle w:val="ben"/>
              <w:rPr>
                <w:b/>
                <w:bCs/>
              </w:rPr>
            </w:pPr>
            <w:r>
              <w:rPr>
                <w:b/>
                <w:bCs/>
              </w:rPr>
              <w:t>Požiadavka</w:t>
            </w:r>
          </w:p>
        </w:tc>
      </w:tr>
      <w:tr w:rsidR="008521D5" w14:paraId="5D959F75" w14:textId="77777777" w:rsidTr="008521D5">
        <w:trPr>
          <w:trHeight w:val="238"/>
          <w:tblCellSpacing w:w="15" w:type="dxa"/>
        </w:trPr>
        <w:tc>
          <w:tcPr>
            <w:tcW w:w="0" w:type="auto"/>
            <w:vAlign w:val="center"/>
            <w:hideMark/>
          </w:tcPr>
          <w:p w14:paraId="5ED9FA04" w14:textId="77777777" w:rsidR="008521D5" w:rsidRDefault="008521D5" w:rsidP="008521D5">
            <w:pPr>
              <w:pStyle w:val="ben"/>
            </w:pPr>
            <w:r>
              <w:t>Uloženie vrstiev</w:t>
            </w:r>
          </w:p>
        </w:tc>
        <w:tc>
          <w:tcPr>
            <w:tcW w:w="0" w:type="auto"/>
            <w:vAlign w:val="center"/>
            <w:hideMark/>
          </w:tcPr>
          <w:p w14:paraId="6B595819" w14:textId="77777777" w:rsidR="008521D5" w:rsidRDefault="008521D5" w:rsidP="008521D5">
            <w:pPr>
              <w:pStyle w:val="ben"/>
            </w:pPr>
            <w:r>
              <w:t>na väzbu, bez priebežných škár</w:t>
            </w:r>
          </w:p>
        </w:tc>
      </w:tr>
      <w:tr w:rsidR="008521D5" w14:paraId="73F0A16F" w14:textId="77777777" w:rsidTr="008521D5">
        <w:trPr>
          <w:trHeight w:val="238"/>
          <w:tblCellSpacing w:w="15" w:type="dxa"/>
        </w:trPr>
        <w:tc>
          <w:tcPr>
            <w:tcW w:w="0" w:type="auto"/>
            <w:vAlign w:val="center"/>
            <w:hideMark/>
          </w:tcPr>
          <w:p w14:paraId="50132664" w14:textId="77777777" w:rsidR="008521D5" w:rsidRDefault="008521D5" w:rsidP="008521D5">
            <w:pPr>
              <w:pStyle w:val="ben"/>
            </w:pPr>
            <w:r>
              <w:t>Škáry medzi doskami</w:t>
            </w:r>
          </w:p>
        </w:tc>
        <w:tc>
          <w:tcPr>
            <w:tcW w:w="0" w:type="auto"/>
            <w:vAlign w:val="center"/>
            <w:hideMark/>
          </w:tcPr>
          <w:p w14:paraId="09B4B0D5" w14:textId="77777777" w:rsidR="008521D5" w:rsidRDefault="008521D5" w:rsidP="008521D5">
            <w:pPr>
              <w:pStyle w:val="ben"/>
            </w:pPr>
            <w:r>
              <w:t>bez medzier a deformácií</w:t>
            </w:r>
          </w:p>
        </w:tc>
      </w:tr>
      <w:tr w:rsidR="008521D5" w14:paraId="3DEF8FFB" w14:textId="77777777" w:rsidTr="008521D5">
        <w:trPr>
          <w:trHeight w:val="238"/>
          <w:tblCellSpacing w:w="15" w:type="dxa"/>
        </w:trPr>
        <w:tc>
          <w:tcPr>
            <w:tcW w:w="0" w:type="auto"/>
            <w:vAlign w:val="center"/>
            <w:hideMark/>
          </w:tcPr>
          <w:p w14:paraId="716E1928" w14:textId="77777777" w:rsidR="008521D5" w:rsidRDefault="008521D5" w:rsidP="008521D5">
            <w:pPr>
              <w:pStyle w:val="ben"/>
            </w:pPr>
            <w:r>
              <w:t>Povrch izolácie</w:t>
            </w:r>
          </w:p>
        </w:tc>
        <w:tc>
          <w:tcPr>
            <w:tcW w:w="0" w:type="auto"/>
            <w:vAlign w:val="center"/>
            <w:hideMark/>
          </w:tcPr>
          <w:p w14:paraId="27C7FADC" w14:textId="77777777" w:rsidR="008521D5" w:rsidRDefault="008521D5" w:rsidP="008521D5">
            <w:pPr>
              <w:pStyle w:val="ben"/>
            </w:pPr>
            <w:r>
              <w:t>rovný, bez preliačení, suchý</w:t>
            </w:r>
          </w:p>
        </w:tc>
      </w:tr>
      <w:tr w:rsidR="008521D5" w14:paraId="7AD210E0" w14:textId="77777777" w:rsidTr="008521D5">
        <w:trPr>
          <w:trHeight w:val="238"/>
          <w:tblCellSpacing w:w="15" w:type="dxa"/>
        </w:trPr>
        <w:tc>
          <w:tcPr>
            <w:tcW w:w="0" w:type="auto"/>
            <w:vAlign w:val="center"/>
            <w:hideMark/>
          </w:tcPr>
          <w:p w14:paraId="2A7363A8" w14:textId="77777777" w:rsidR="008521D5" w:rsidRDefault="008521D5" w:rsidP="008521D5">
            <w:pPr>
              <w:pStyle w:val="ben"/>
            </w:pPr>
            <w:r>
              <w:t>Ochrana pred vlhkosťou</w:t>
            </w:r>
          </w:p>
        </w:tc>
        <w:tc>
          <w:tcPr>
            <w:tcW w:w="0" w:type="auto"/>
            <w:vAlign w:val="center"/>
            <w:hideMark/>
          </w:tcPr>
          <w:p w14:paraId="27C2E4D9" w14:textId="77777777" w:rsidR="008521D5" w:rsidRDefault="008521D5" w:rsidP="008521D5">
            <w:pPr>
              <w:pStyle w:val="ben"/>
            </w:pPr>
            <w:r>
              <w:t>zabezpečená do prekrytia</w:t>
            </w:r>
          </w:p>
        </w:tc>
      </w:tr>
      <w:tr w:rsidR="008521D5" w14:paraId="78342D61" w14:textId="77777777" w:rsidTr="008521D5">
        <w:trPr>
          <w:trHeight w:val="248"/>
          <w:tblCellSpacing w:w="15" w:type="dxa"/>
        </w:trPr>
        <w:tc>
          <w:tcPr>
            <w:tcW w:w="0" w:type="auto"/>
            <w:vAlign w:val="center"/>
            <w:hideMark/>
          </w:tcPr>
          <w:p w14:paraId="67DE5C7B" w14:textId="77777777" w:rsidR="008521D5" w:rsidRDefault="008521D5" w:rsidP="008521D5">
            <w:pPr>
              <w:pStyle w:val="ben"/>
            </w:pPr>
            <w:r>
              <w:t>Mechanické poškodenie</w:t>
            </w:r>
          </w:p>
        </w:tc>
        <w:tc>
          <w:tcPr>
            <w:tcW w:w="0" w:type="auto"/>
            <w:vAlign w:val="center"/>
            <w:hideMark/>
          </w:tcPr>
          <w:p w14:paraId="588EC54E" w14:textId="77777777" w:rsidR="008521D5" w:rsidRDefault="008521D5" w:rsidP="008521D5">
            <w:pPr>
              <w:pStyle w:val="ben"/>
            </w:pPr>
            <w:r>
              <w:t>neprípustné</w:t>
            </w:r>
          </w:p>
        </w:tc>
      </w:tr>
    </w:tbl>
    <w:p w14:paraId="15F874BA" w14:textId="77777777" w:rsidR="008521D5" w:rsidRDefault="008521D5" w:rsidP="00EA42A3">
      <w:pPr>
        <w:rPr>
          <w:szCs w:val="20"/>
        </w:rPr>
      </w:pPr>
    </w:p>
    <w:p w14:paraId="13176E32" w14:textId="270C17C4" w:rsidR="000D70F1" w:rsidRPr="004F5ECE" w:rsidRDefault="000D70F1" w:rsidP="00EA42A3">
      <w:pPr>
        <w:rPr>
          <w:i/>
          <w:iCs/>
          <w:szCs w:val="20"/>
        </w:rPr>
      </w:pPr>
      <w:r w:rsidRPr="004F5ECE">
        <w:rPr>
          <w:szCs w:val="20"/>
        </w:rPr>
        <w:t xml:space="preserve"> </w:t>
      </w:r>
      <w:r w:rsidRPr="004F5ECE">
        <w:rPr>
          <w:i/>
          <w:iCs/>
          <w:szCs w:val="20"/>
        </w:rPr>
        <w:t xml:space="preserve">(Materiálové riešenie je možné obmieňať pri dodržaní </w:t>
      </w:r>
      <w:proofErr w:type="spellStart"/>
      <w:r w:rsidRPr="004F5ECE">
        <w:rPr>
          <w:i/>
          <w:iCs/>
          <w:szCs w:val="20"/>
        </w:rPr>
        <w:t>teplotechnických</w:t>
      </w:r>
      <w:proofErr w:type="spellEnd"/>
      <w:r w:rsidRPr="004F5ECE">
        <w:rPr>
          <w:i/>
          <w:iCs/>
          <w:szCs w:val="20"/>
        </w:rPr>
        <w:t xml:space="preserve"> vlastností materiálov)</w:t>
      </w:r>
    </w:p>
    <w:p w14:paraId="04EB4192" w14:textId="77777777" w:rsidR="000D70F1" w:rsidRPr="004F5ECE" w:rsidRDefault="000D70F1" w:rsidP="000D70F1">
      <w:pPr>
        <w:pStyle w:val="Zkladntext"/>
        <w:ind w:firstLine="708"/>
        <w:rPr>
          <w:rFonts w:asciiTheme="majorHAnsi" w:hAnsiTheme="majorHAnsi"/>
        </w:rPr>
      </w:pPr>
    </w:p>
    <w:p w14:paraId="25A65760" w14:textId="790CBD4E" w:rsidR="00FB0283" w:rsidRDefault="000D70F1" w:rsidP="00FB0283">
      <w:pPr>
        <w:pStyle w:val="Nadpis2"/>
        <w:rPr>
          <w:rStyle w:val="Vrazn"/>
          <w:b/>
          <w:bCs/>
        </w:rPr>
      </w:pPr>
      <w:bookmarkStart w:id="65" w:name="_Toc214549188"/>
      <w:r w:rsidRPr="00FB0283">
        <w:rPr>
          <w:rStyle w:val="Nadpis1Char"/>
          <w:b/>
          <w:bCs/>
        </w:rPr>
        <w:t>Hydroizoláci</w:t>
      </w:r>
      <w:r w:rsidR="00FB0283" w:rsidRPr="00FB0283">
        <w:rPr>
          <w:rStyle w:val="Nadpis1Char"/>
          <w:b/>
          <w:bCs/>
        </w:rPr>
        <w:t xml:space="preserve">e </w:t>
      </w:r>
      <w:r w:rsidR="00FB0283" w:rsidRPr="00FB0283">
        <w:rPr>
          <w:rStyle w:val="Vrazn"/>
          <w:b/>
          <w:bCs/>
        </w:rPr>
        <w:t>a parotesné vrstvy</w:t>
      </w:r>
      <w:bookmarkEnd w:id="65"/>
      <w:r w:rsidR="00FB0283" w:rsidRPr="00FB0283">
        <w:rPr>
          <w:rStyle w:val="Vrazn"/>
          <w:b/>
          <w:bCs/>
        </w:rPr>
        <w:t xml:space="preserve"> </w:t>
      </w:r>
    </w:p>
    <w:p w14:paraId="7972BA57" w14:textId="77777777" w:rsidR="00FB0283" w:rsidRDefault="00000000" w:rsidP="00FB0283">
      <w:pPr>
        <w:pStyle w:val="ben"/>
      </w:pPr>
      <w:r>
        <w:pict w14:anchorId="29C84F22">
          <v:rect id="_x0000_i1081" style="width:0;height:1.5pt" o:hralign="center" o:hrstd="t" o:hr="t" fillcolor="#a0a0a0" stroked="f"/>
        </w:pict>
      </w:r>
    </w:p>
    <w:p w14:paraId="41638BD9" w14:textId="4321FE6E" w:rsidR="00FB0283" w:rsidRDefault="00FB0283" w:rsidP="00FB0283">
      <w:pPr>
        <w:pStyle w:val="ben"/>
      </w:pPr>
      <w:r>
        <w:rPr>
          <w:rStyle w:val="Vrazn"/>
          <w:b w:val="0"/>
          <w:bCs w:val="0"/>
        </w:rPr>
        <w:t xml:space="preserve">napr. </w:t>
      </w:r>
      <w:proofErr w:type="spellStart"/>
      <w:r>
        <w:rPr>
          <w:rStyle w:val="Vrazn"/>
          <w:b w:val="0"/>
          <w:bCs w:val="0"/>
        </w:rPr>
        <w:t>SikaPlan</w:t>
      </w:r>
      <w:proofErr w:type="spellEnd"/>
      <w:r>
        <w:rPr>
          <w:rStyle w:val="Vrazn"/>
          <w:b w:val="0"/>
          <w:bCs w:val="0"/>
        </w:rPr>
        <w:t xml:space="preserve"> SGmA-18 – PVC hydroizolačná fólia</w:t>
      </w:r>
    </w:p>
    <w:p w14:paraId="22F8E192" w14:textId="77777777" w:rsidR="00FB0283" w:rsidRDefault="00FB0283" w:rsidP="00FB0283">
      <w:pPr>
        <w:pStyle w:val="ben"/>
      </w:pPr>
      <w:r>
        <w:rPr>
          <w:rStyle w:val="Vrazn"/>
        </w:rPr>
        <w:t>Typ:</w:t>
      </w:r>
      <w:r>
        <w:t xml:space="preserve"> mäkčená PVC fólia vystužená sklenenou rohožou, hr. 1,8 mm, UV-stabilizovaná.</w:t>
      </w:r>
    </w:p>
    <w:p w14:paraId="40F25A6E" w14:textId="77777777" w:rsidR="00FB0283" w:rsidRDefault="00FB0283" w:rsidP="00FB0283">
      <w:pPr>
        <w:pStyle w:val="ben"/>
      </w:pPr>
      <w:r>
        <w:rPr>
          <w:rStyle w:val="Vrazn"/>
        </w:rPr>
        <w:t>Použitie:</w:t>
      </w:r>
      <w:r>
        <w:t xml:space="preserve"> vrchná hydroizolačná vrstva plochých striech, pod štrkové alebo mechanicky kotvené systémy.</w:t>
      </w:r>
    </w:p>
    <w:p w14:paraId="2C84173D" w14:textId="77777777" w:rsidR="00FB0283" w:rsidRDefault="00FB0283" w:rsidP="00FB0283">
      <w:pPr>
        <w:pStyle w:val="ben"/>
      </w:pPr>
      <w:r>
        <w:rPr>
          <w:rStyle w:val="Vrazn"/>
        </w:rPr>
        <w:t>Zásady montáže:</w:t>
      </w:r>
    </w:p>
    <w:p w14:paraId="627C3A80" w14:textId="77777777" w:rsidR="00FB0283" w:rsidRDefault="00FB0283" w:rsidP="00FB0283">
      <w:pPr>
        <w:pStyle w:val="ben"/>
      </w:pPr>
      <w:r>
        <w:t xml:space="preserve">Podklad musí byť </w:t>
      </w:r>
      <w:r>
        <w:rPr>
          <w:rStyle w:val="Vrazn"/>
        </w:rPr>
        <w:t>hladký, suchý, bez ostrých hrán a nečistôt</w:t>
      </w:r>
      <w:r>
        <w:t>.</w:t>
      </w:r>
    </w:p>
    <w:p w14:paraId="52DD3B4F" w14:textId="77777777" w:rsidR="00FB0283" w:rsidRDefault="00FB0283" w:rsidP="00FB0283">
      <w:pPr>
        <w:pStyle w:val="ben"/>
      </w:pPr>
      <w:r>
        <w:t xml:space="preserve">Pásy ukladať </w:t>
      </w:r>
      <w:r>
        <w:rPr>
          <w:rStyle w:val="Vrazn"/>
        </w:rPr>
        <w:t>s presahom min. 100 mm</w:t>
      </w:r>
      <w:r>
        <w:t>.</w:t>
      </w:r>
    </w:p>
    <w:p w14:paraId="0C391461" w14:textId="77777777" w:rsidR="00FB0283" w:rsidRDefault="00FB0283" w:rsidP="00FB0283">
      <w:pPr>
        <w:pStyle w:val="ben"/>
      </w:pPr>
      <w:r>
        <w:t xml:space="preserve">Spoje sa realizujú </w:t>
      </w:r>
      <w:proofErr w:type="spellStart"/>
      <w:r>
        <w:rPr>
          <w:rStyle w:val="Vrazn"/>
        </w:rPr>
        <w:t>horúcovzdušným</w:t>
      </w:r>
      <w:proofErr w:type="spellEnd"/>
      <w:r>
        <w:rPr>
          <w:rStyle w:val="Vrazn"/>
        </w:rPr>
        <w:t xml:space="preserve"> zváraním</w:t>
      </w:r>
      <w:r>
        <w:t>, celistvosť zvaru kontrolovať sondou.</w:t>
      </w:r>
    </w:p>
    <w:p w14:paraId="04CF7614" w14:textId="77777777" w:rsidR="00FB0283" w:rsidRDefault="00FB0283" w:rsidP="00FB0283">
      <w:pPr>
        <w:pStyle w:val="ben"/>
      </w:pPr>
      <w:r>
        <w:t xml:space="preserve">Pri </w:t>
      </w:r>
      <w:proofErr w:type="spellStart"/>
      <w:r>
        <w:t>atikách</w:t>
      </w:r>
      <w:proofErr w:type="spellEnd"/>
      <w:r>
        <w:t xml:space="preserve"> a prestupoch použiť </w:t>
      </w:r>
      <w:r>
        <w:rPr>
          <w:rStyle w:val="Vrazn"/>
        </w:rPr>
        <w:t xml:space="preserve">systémové detaily a prefabrikované manžety </w:t>
      </w:r>
      <w:proofErr w:type="spellStart"/>
      <w:r>
        <w:rPr>
          <w:rStyle w:val="Vrazn"/>
        </w:rPr>
        <w:t>Sika</w:t>
      </w:r>
      <w:proofErr w:type="spellEnd"/>
      <w:r>
        <w:t>.</w:t>
      </w:r>
    </w:p>
    <w:p w14:paraId="25F19085" w14:textId="77777777" w:rsidR="00FB0283" w:rsidRDefault="00FB0283" w:rsidP="00FB0283">
      <w:pPr>
        <w:pStyle w:val="ben"/>
      </w:pPr>
      <w:r>
        <w:t>Chrániť pred mechanickým poškodením až do uloženia finálnej vrstvy (štrk, dlažba, separácia).</w:t>
      </w:r>
    </w:p>
    <w:p w14:paraId="3F41FB15" w14:textId="77777777" w:rsidR="00FB0283" w:rsidRDefault="00000000" w:rsidP="00FB0283">
      <w:pPr>
        <w:pStyle w:val="ben"/>
      </w:pPr>
      <w:r>
        <w:pict w14:anchorId="04908ECA">
          <v:rect id="_x0000_i1082" style="width:0;height:1.5pt" o:hralign="center" o:hrstd="t" o:hr="t" fillcolor="#a0a0a0" stroked="f"/>
        </w:pict>
      </w:r>
    </w:p>
    <w:p w14:paraId="614A3A61" w14:textId="1A48C210" w:rsidR="00FB0283" w:rsidRDefault="00FB0283" w:rsidP="00FB0283">
      <w:pPr>
        <w:pStyle w:val="ben"/>
      </w:pPr>
      <w:r>
        <w:rPr>
          <w:rStyle w:val="Vrazn"/>
          <w:b w:val="0"/>
          <w:bCs w:val="0"/>
        </w:rPr>
        <w:t xml:space="preserve">napr. SIKA </w:t>
      </w:r>
      <w:proofErr w:type="spellStart"/>
      <w:r>
        <w:rPr>
          <w:rStyle w:val="Vrazn"/>
          <w:b w:val="0"/>
          <w:bCs w:val="0"/>
        </w:rPr>
        <w:t>Parabit</w:t>
      </w:r>
      <w:proofErr w:type="spellEnd"/>
      <w:r>
        <w:rPr>
          <w:rStyle w:val="Vrazn"/>
          <w:b w:val="0"/>
          <w:bCs w:val="0"/>
        </w:rPr>
        <w:t xml:space="preserve"> V S35 – asfaltový pás hydroizolácie spodnej stavby</w:t>
      </w:r>
    </w:p>
    <w:p w14:paraId="77AE8EB3" w14:textId="77777777" w:rsidR="00FB0283" w:rsidRDefault="00FB0283" w:rsidP="00FB0283">
      <w:pPr>
        <w:pStyle w:val="ben"/>
      </w:pPr>
      <w:r>
        <w:rPr>
          <w:rStyle w:val="Vrazn"/>
        </w:rPr>
        <w:t>Typ:</w:t>
      </w:r>
      <w:r>
        <w:t xml:space="preserve"> natavovaný modifikovaný asfaltový pás s výstužou, hr. cca 3,5 mm.</w:t>
      </w:r>
    </w:p>
    <w:p w14:paraId="7EA565B4" w14:textId="77777777" w:rsidR="00FB0283" w:rsidRDefault="00FB0283" w:rsidP="00FB0283">
      <w:pPr>
        <w:pStyle w:val="ben"/>
      </w:pPr>
      <w:r>
        <w:rPr>
          <w:rStyle w:val="Vrazn"/>
        </w:rPr>
        <w:t>Použitie:</w:t>
      </w:r>
      <w:r>
        <w:t xml:space="preserve"> hydroizolačná alebo poistná vrstva v strešných systémoch.</w:t>
      </w:r>
    </w:p>
    <w:p w14:paraId="2A3BB42F" w14:textId="77777777" w:rsidR="00FB0283" w:rsidRDefault="00FB0283" w:rsidP="00FB0283">
      <w:pPr>
        <w:pStyle w:val="ben"/>
      </w:pPr>
      <w:r>
        <w:rPr>
          <w:rStyle w:val="Vrazn"/>
        </w:rPr>
        <w:t>Zásady montáže:</w:t>
      </w:r>
    </w:p>
    <w:p w14:paraId="4F7C4A69" w14:textId="77777777" w:rsidR="00FB0283" w:rsidRDefault="00FB0283" w:rsidP="00FB0283">
      <w:pPr>
        <w:pStyle w:val="ben"/>
      </w:pPr>
      <w:r>
        <w:t xml:space="preserve">Natavovať na </w:t>
      </w:r>
      <w:r>
        <w:rPr>
          <w:rStyle w:val="Vrazn"/>
        </w:rPr>
        <w:t xml:space="preserve">suchý, </w:t>
      </w:r>
      <w:proofErr w:type="spellStart"/>
      <w:r>
        <w:rPr>
          <w:rStyle w:val="Vrazn"/>
        </w:rPr>
        <w:t>penetrovaný</w:t>
      </w:r>
      <w:proofErr w:type="spellEnd"/>
      <w:r>
        <w:rPr>
          <w:rStyle w:val="Vrazn"/>
        </w:rPr>
        <w:t xml:space="preserve"> podklad</w:t>
      </w:r>
      <w:r>
        <w:t xml:space="preserve"> s dostatočnou únosnosťou.</w:t>
      </w:r>
    </w:p>
    <w:p w14:paraId="6E3F8817" w14:textId="77777777" w:rsidR="00FB0283" w:rsidRDefault="00FB0283" w:rsidP="00FB0283">
      <w:pPr>
        <w:pStyle w:val="ben"/>
      </w:pPr>
      <w:r>
        <w:t xml:space="preserve">Presahy: </w:t>
      </w:r>
      <w:r>
        <w:rPr>
          <w:rStyle w:val="Vrazn"/>
        </w:rPr>
        <w:t>pozdĺžne min. 80–100 mm, priečne min. 120–150 mm</w:t>
      </w:r>
      <w:r>
        <w:t>.</w:t>
      </w:r>
    </w:p>
    <w:p w14:paraId="1654D46B" w14:textId="77777777" w:rsidR="00FB0283" w:rsidRDefault="00FB0283" w:rsidP="00FB0283">
      <w:pPr>
        <w:pStyle w:val="ben"/>
      </w:pPr>
      <w:r>
        <w:t>Natavovanie vykonať rovnomerne, bez prepálenia pásu, s vytlačením bočného „valčeka taveniny“.</w:t>
      </w:r>
    </w:p>
    <w:p w14:paraId="4F65BC4D" w14:textId="77777777" w:rsidR="00FB0283" w:rsidRDefault="00FB0283" w:rsidP="00FB0283">
      <w:pPr>
        <w:pStyle w:val="ben"/>
      </w:pPr>
      <w:r>
        <w:t xml:space="preserve">Detaily (rohy, úžľabia, prestupy) riešiť </w:t>
      </w:r>
      <w:r>
        <w:rPr>
          <w:rStyle w:val="Vrazn"/>
        </w:rPr>
        <w:t>dvojitým stehovaním a systémovým vrstvením</w:t>
      </w:r>
      <w:r>
        <w:t>.</w:t>
      </w:r>
    </w:p>
    <w:p w14:paraId="0CF5AEFE" w14:textId="77777777" w:rsidR="00FB0283" w:rsidRDefault="00FB0283" w:rsidP="00FB0283">
      <w:pPr>
        <w:pStyle w:val="ben"/>
      </w:pPr>
      <w:r>
        <w:t xml:space="preserve">Nevystavovať pás dlhodobo </w:t>
      </w:r>
      <w:r>
        <w:rPr>
          <w:rStyle w:val="Vrazn"/>
        </w:rPr>
        <w:t>UV bez ochrany</w:t>
      </w:r>
      <w:r>
        <w:t xml:space="preserve"> (ak nie je určený ako finálna vrstva).</w:t>
      </w:r>
    </w:p>
    <w:p w14:paraId="4846F1A8" w14:textId="77777777" w:rsidR="00FB0283" w:rsidRDefault="00000000" w:rsidP="00FB0283">
      <w:pPr>
        <w:pStyle w:val="ben"/>
      </w:pPr>
      <w:r>
        <w:pict w14:anchorId="38C2A124">
          <v:rect id="_x0000_i1083" style="width:0;height:1.5pt" o:hralign="center" o:hrstd="t" o:hr="t" fillcolor="#a0a0a0" stroked="f"/>
        </w:pict>
      </w:r>
    </w:p>
    <w:p w14:paraId="64B19A63" w14:textId="7F1B5C3E" w:rsidR="00FB0283" w:rsidRDefault="00FB0283" w:rsidP="00FB0283">
      <w:pPr>
        <w:pStyle w:val="ben"/>
      </w:pPr>
      <w:r>
        <w:rPr>
          <w:rStyle w:val="Vrazn"/>
          <w:b w:val="0"/>
          <w:bCs w:val="0"/>
        </w:rPr>
        <w:t xml:space="preserve">napr. </w:t>
      </w:r>
      <w:proofErr w:type="spellStart"/>
      <w:r>
        <w:rPr>
          <w:rStyle w:val="Vrazn"/>
          <w:b w:val="0"/>
          <w:bCs w:val="0"/>
        </w:rPr>
        <w:t>Sikalastic</w:t>
      </w:r>
      <w:proofErr w:type="spellEnd"/>
      <w:r>
        <w:rPr>
          <w:rStyle w:val="Vrazn"/>
          <w:b w:val="0"/>
          <w:bCs w:val="0"/>
        </w:rPr>
        <w:t xml:space="preserve">®-220 W – tekutá hydroizolačná membrána v skladbe </w:t>
      </w:r>
      <w:proofErr w:type="spellStart"/>
      <w:r>
        <w:rPr>
          <w:rStyle w:val="Vrazn"/>
          <w:b w:val="0"/>
          <w:bCs w:val="0"/>
        </w:rPr>
        <w:t>podlah</w:t>
      </w:r>
      <w:proofErr w:type="spellEnd"/>
    </w:p>
    <w:p w14:paraId="0C7CB870" w14:textId="77777777" w:rsidR="00FB0283" w:rsidRDefault="00FB0283" w:rsidP="00FB0283">
      <w:pPr>
        <w:pStyle w:val="ben"/>
      </w:pPr>
      <w:r>
        <w:rPr>
          <w:rStyle w:val="Vrazn"/>
        </w:rPr>
        <w:t>Typ:</w:t>
      </w:r>
      <w:r>
        <w:t xml:space="preserve"> 1-komponentná, vodou riediteľná, elastická membrána bez rozpúšťadiel.</w:t>
      </w:r>
    </w:p>
    <w:p w14:paraId="27BC4674" w14:textId="77777777" w:rsidR="00FB0283" w:rsidRDefault="00FB0283" w:rsidP="00FB0283">
      <w:pPr>
        <w:pStyle w:val="ben"/>
      </w:pPr>
      <w:r>
        <w:rPr>
          <w:rStyle w:val="Vrazn"/>
        </w:rPr>
        <w:t>Použitie:</w:t>
      </w:r>
      <w:r>
        <w:t xml:space="preserve"> hydroizolácia vlhkých priestorov (kúpeľne, technické miestnosti, mokré prevádzky).</w:t>
      </w:r>
    </w:p>
    <w:p w14:paraId="7CE79898" w14:textId="77777777" w:rsidR="00FB0283" w:rsidRDefault="00FB0283" w:rsidP="00FB0283">
      <w:pPr>
        <w:pStyle w:val="ben"/>
      </w:pPr>
      <w:r>
        <w:rPr>
          <w:rStyle w:val="Vrazn"/>
        </w:rPr>
        <w:t>Zásady montáže:</w:t>
      </w:r>
    </w:p>
    <w:p w14:paraId="5BD5F1DC" w14:textId="77777777" w:rsidR="00FB0283" w:rsidRDefault="00FB0283" w:rsidP="00FB0283">
      <w:pPr>
        <w:pStyle w:val="ben"/>
      </w:pPr>
      <w:r>
        <w:t xml:space="preserve">Podklad musí byť </w:t>
      </w:r>
      <w:r>
        <w:rPr>
          <w:rStyle w:val="Vrazn"/>
        </w:rPr>
        <w:t xml:space="preserve">súdržný, </w:t>
      </w:r>
      <w:proofErr w:type="spellStart"/>
      <w:r>
        <w:rPr>
          <w:rStyle w:val="Vrazn"/>
        </w:rPr>
        <w:t>napenetrovaný</w:t>
      </w:r>
      <w:proofErr w:type="spellEnd"/>
      <w:r>
        <w:rPr>
          <w:rStyle w:val="Vrazn"/>
        </w:rPr>
        <w:t xml:space="preserve"> (napr. </w:t>
      </w:r>
      <w:proofErr w:type="spellStart"/>
      <w:r>
        <w:rPr>
          <w:rStyle w:val="Vrazn"/>
        </w:rPr>
        <w:t>Sika</w:t>
      </w:r>
      <w:proofErr w:type="spellEnd"/>
      <w:r>
        <w:rPr>
          <w:rStyle w:val="Vrazn"/>
        </w:rPr>
        <w:t xml:space="preserve"> </w:t>
      </w:r>
      <w:proofErr w:type="spellStart"/>
      <w:r>
        <w:rPr>
          <w:rStyle w:val="Vrazn"/>
        </w:rPr>
        <w:t>Primer</w:t>
      </w:r>
      <w:proofErr w:type="spellEnd"/>
      <w:r>
        <w:rPr>
          <w:rStyle w:val="Vrazn"/>
        </w:rPr>
        <w:t>)</w:t>
      </w:r>
      <w:r>
        <w:t>, bez prachu.</w:t>
      </w:r>
    </w:p>
    <w:p w14:paraId="39AC5B77" w14:textId="77777777" w:rsidR="00FB0283" w:rsidRDefault="00FB0283" w:rsidP="00FB0283">
      <w:pPr>
        <w:pStyle w:val="ben"/>
      </w:pPr>
      <w:r>
        <w:t xml:space="preserve">Aplikuje sa </w:t>
      </w:r>
      <w:r>
        <w:rPr>
          <w:rStyle w:val="Vrazn"/>
        </w:rPr>
        <w:t xml:space="preserve">min. v 2 vrstvách krížovým </w:t>
      </w:r>
      <w:proofErr w:type="spellStart"/>
      <w:r>
        <w:rPr>
          <w:rStyle w:val="Vrazn"/>
        </w:rPr>
        <w:t>nanosom</w:t>
      </w:r>
      <w:proofErr w:type="spellEnd"/>
      <w:r>
        <w:t>.</w:t>
      </w:r>
    </w:p>
    <w:p w14:paraId="243DB634" w14:textId="77777777" w:rsidR="00FB0283" w:rsidRDefault="00FB0283" w:rsidP="00FB0283">
      <w:pPr>
        <w:pStyle w:val="ben"/>
      </w:pPr>
      <w:r>
        <w:t xml:space="preserve">V rohoch, kútoch a pri prestupoch vložiť </w:t>
      </w:r>
      <w:r>
        <w:rPr>
          <w:rStyle w:val="Vrazn"/>
        </w:rPr>
        <w:t>tesniace pásky a manžety do čerstvej vrstvy</w:t>
      </w:r>
      <w:r>
        <w:t>.</w:t>
      </w:r>
    </w:p>
    <w:p w14:paraId="6E83B7CA" w14:textId="77777777" w:rsidR="00FB0283" w:rsidRDefault="00FB0283" w:rsidP="00FB0283">
      <w:pPr>
        <w:pStyle w:val="ben"/>
      </w:pPr>
      <w:r>
        <w:t xml:space="preserve">Ďalšie vrstvy možno nanášať až po </w:t>
      </w:r>
      <w:r>
        <w:rPr>
          <w:rStyle w:val="Vrazn"/>
        </w:rPr>
        <w:t>vyschnutí predchádzajúcej vrstvy</w:t>
      </w:r>
      <w:r>
        <w:t>.</w:t>
      </w:r>
    </w:p>
    <w:p w14:paraId="4E2EA47D" w14:textId="77777777" w:rsidR="00FB0283" w:rsidRDefault="00FB0283" w:rsidP="00FB0283">
      <w:pPr>
        <w:pStyle w:val="ben"/>
      </w:pPr>
      <w:r>
        <w:t>Chrániť pred vodou a mechanickým poškodením do vytvrdnutia.</w:t>
      </w:r>
    </w:p>
    <w:p w14:paraId="6E691CA9" w14:textId="77777777" w:rsidR="00FB0283" w:rsidRDefault="00000000" w:rsidP="00FB0283">
      <w:pPr>
        <w:pStyle w:val="ben"/>
      </w:pPr>
      <w:r>
        <w:pict w14:anchorId="1DACC00A">
          <v:rect id="_x0000_i1084" style="width:0;height:1.5pt" o:hralign="center" o:hrstd="t" o:hr="t" fillcolor="#a0a0a0" stroked="f"/>
        </w:pict>
      </w:r>
    </w:p>
    <w:p w14:paraId="517D63A6" w14:textId="52A4FDBF" w:rsidR="00FB0283" w:rsidRDefault="00FB0283" w:rsidP="00FB0283">
      <w:pPr>
        <w:pStyle w:val="ben"/>
      </w:pPr>
      <w:r>
        <w:rPr>
          <w:rStyle w:val="Vrazn"/>
          <w:b w:val="0"/>
          <w:bCs w:val="0"/>
        </w:rPr>
        <w:t xml:space="preserve">napr. </w:t>
      </w:r>
      <w:proofErr w:type="spellStart"/>
      <w:r>
        <w:rPr>
          <w:rStyle w:val="Vrazn"/>
          <w:b w:val="0"/>
          <w:bCs w:val="0"/>
        </w:rPr>
        <w:t>Sika</w:t>
      </w:r>
      <w:proofErr w:type="spellEnd"/>
      <w:r>
        <w:rPr>
          <w:rStyle w:val="Vrazn"/>
          <w:b w:val="0"/>
          <w:bCs w:val="0"/>
        </w:rPr>
        <w:t xml:space="preserve"> Sarnavap-5000 E – </w:t>
      </w:r>
      <w:proofErr w:type="spellStart"/>
      <w:r>
        <w:rPr>
          <w:rStyle w:val="Vrazn"/>
          <w:b w:val="0"/>
          <w:bCs w:val="0"/>
        </w:rPr>
        <w:t>parozábrana</w:t>
      </w:r>
      <w:proofErr w:type="spellEnd"/>
    </w:p>
    <w:p w14:paraId="5264B2A4" w14:textId="77777777" w:rsidR="00FB0283" w:rsidRDefault="00FB0283" w:rsidP="00FB0283">
      <w:pPr>
        <w:pStyle w:val="ben"/>
      </w:pPr>
      <w:r>
        <w:rPr>
          <w:rStyle w:val="Vrazn"/>
        </w:rPr>
        <w:t>Typ:</w:t>
      </w:r>
      <w:r>
        <w:t xml:space="preserve"> viacvrstvová parotesná fólia s vysokým difúznym odporom (SD &gt;&gt; 100 m).</w:t>
      </w:r>
    </w:p>
    <w:p w14:paraId="7C262786" w14:textId="77777777" w:rsidR="00FB0283" w:rsidRDefault="00FB0283" w:rsidP="00FB0283">
      <w:pPr>
        <w:pStyle w:val="ben"/>
      </w:pPr>
      <w:r>
        <w:rPr>
          <w:rStyle w:val="Vrazn"/>
        </w:rPr>
        <w:t>Použitie:</w:t>
      </w:r>
      <w:r>
        <w:t xml:space="preserve"> </w:t>
      </w:r>
      <w:proofErr w:type="spellStart"/>
      <w:r>
        <w:t>parozábrana</w:t>
      </w:r>
      <w:proofErr w:type="spellEnd"/>
      <w:r>
        <w:t xml:space="preserve"> v strešných a podlahových skladbách.</w:t>
      </w:r>
    </w:p>
    <w:p w14:paraId="5EC739BC" w14:textId="77777777" w:rsidR="00FB0283" w:rsidRDefault="00FB0283" w:rsidP="00FB0283">
      <w:pPr>
        <w:pStyle w:val="ben"/>
      </w:pPr>
      <w:r>
        <w:rPr>
          <w:rStyle w:val="Vrazn"/>
        </w:rPr>
        <w:t>Zásady montáže:</w:t>
      </w:r>
    </w:p>
    <w:p w14:paraId="1BFEDD75" w14:textId="77777777" w:rsidR="00FB0283" w:rsidRDefault="00FB0283" w:rsidP="00FB0283">
      <w:pPr>
        <w:pStyle w:val="ben"/>
      </w:pPr>
      <w:r>
        <w:t xml:space="preserve">Klásť </w:t>
      </w:r>
      <w:r>
        <w:rPr>
          <w:rStyle w:val="Vrazn"/>
        </w:rPr>
        <w:t>voľne s presahom min. 100 mm</w:t>
      </w:r>
      <w:r>
        <w:t xml:space="preserve">, spoje a prestupy </w:t>
      </w:r>
      <w:r>
        <w:rPr>
          <w:rStyle w:val="Vrazn"/>
        </w:rPr>
        <w:t xml:space="preserve">prelepiť systémovou páskou </w:t>
      </w:r>
      <w:proofErr w:type="spellStart"/>
      <w:r>
        <w:rPr>
          <w:rStyle w:val="Vrazn"/>
        </w:rPr>
        <w:t>Sika</w:t>
      </w:r>
      <w:proofErr w:type="spellEnd"/>
      <w:r>
        <w:t>.</w:t>
      </w:r>
    </w:p>
    <w:p w14:paraId="1B828428" w14:textId="77777777" w:rsidR="00FB0283" w:rsidRDefault="00FB0283" w:rsidP="00FB0283">
      <w:pPr>
        <w:pStyle w:val="ben"/>
      </w:pPr>
      <w:r>
        <w:t>Fólia nesmie byť perforovaná ani mechanicky poškodená.</w:t>
      </w:r>
    </w:p>
    <w:p w14:paraId="7914C446" w14:textId="77777777" w:rsidR="00FB0283" w:rsidRDefault="00FB0283" w:rsidP="00FB0283">
      <w:pPr>
        <w:pStyle w:val="ben"/>
      </w:pPr>
      <w:r>
        <w:t xml:space="preserve">Pri </w:t>
      </w:r>
      <w:proofErr w:type="spellStart"/>
      <w:r>
        <w:t>atikách</w:t>
      </w:r>
      <w:proofErr w:type="spellEnd"/>
      <w:r>
        <w:t xml:space="preserve"> a detailoch musí byť </w:t>
      </w:r>
      <w:r>
        <w:rPr>
          <w:rStyle w:val="Vrazn"/>
        </w:rPr>
        <w:t>vyvedená a vzduchotesne napojená na zvislé konštrukcie</w:t>
      </w:r>
      <w:r>
        <w:t>.</w:t>
      </w:r>
    </w:p>
    <w:p w14:paraId="2CBAB827" w14:textId="77777777" w:rsidR="00FB0283" w:rsidRDefault="00FB0283" w:rsidP="00FB0283">
      <w:pPr>
        <w:pStyle w:val="ben"/>
      </w:pPr>
      <w:r>
        <w:t xml:space="preserve">Pred prekrytím izoláciou skontrolovať </w:t>
      </w:r>
      <w:r>
        <w:rPr>
          <w:rStyle w:val="Vrazn"/>
        </w:rPr>
        <w:t>celistvosť spojov a vzduchotesnosť vrstvy</w:t>
      </w:r>
      <w:r>
        <w:t>.</w:t>
      </w:r>
    </w:p>
    <w:p w14:paraId="12377A6D" w14:textId="77777777" w:rsidR="00FB0283" w:rsidRDefault="00000000" w:rsidP="00FB0283">
      <w:pPr>
        <w:pStyle w:val="ben"/>
      </w:pPr>
      <w:r>
        <w:pict w14:anchorId="075010EF">
          <v:rect id="_x0000_i1085" style="width:0;height:1.5pt" o:hralign="center" o:hrstd="t" o:hr="t" fillcolor="#a0a0a0" stroked="f"/>
        </w:pict>
      </w:r>
    </w:p>
    <w:p w14:paraId="75605B4C" w14:textId="77777777" w:rsidR="00FB0283" w:rsidRDefault="00FB0283" w:rsidP="00FB0283">
      <w:pPr>
        <w:pStyle w:val="ben"/>
      </w:pPr>
      <w:r>
        <w:rPr>
          <w:rStyle w:val="Vrazn"/>
          <w:b w:val="0"/>
          <w:bCs w:val="0"/>
        </w:rPr>
        <w:t>Spoločné technologické požiadavky</w:t>
      </w:r>
    </w:p>
    <w:p w14:paraId="0C9B5931" w14:textId="77777777" w:rsidR="00FB0283" w:rsidRDefault="00FB0283" w:rsidP="00FB0283">
      <w:pPr>
        <w:pStyle w:val="ben"/>
      </w:pPr>
      <w:r>
        <w:t xml:space="preserve">Všetky vrstvy realizovať ako </w:t>
      </w:r>
      <w:r>
        <w:rPr>
          <w:rStyle w:val="Vrazn"/>
        </w:rPr>
        <w:t>kompletný systém bez kombinovania nekompatibilných materiálov</w:t>
      </w:r>
      <w:r>
        <w:t>.</w:t>
      </w:r>
    </w:p>
    <w:p w14:paraId="3EB9538A" w14:textId="77777777" w:rsidR="00FB0283" w:rsidRDefault="00FB0283" w:rsidP="00FB0283">
      <w:pPr>
        <w:pStyle w:val="ben"/>
      </w:pPr>
      <w:r>
        <w:t>Montáž len pri vhodných klimatických podmienkach (</w:t>
      </w:r>
      <w:r>
        <w:rPr>
          <w:rStyle w:val="Vrazn"/>
        </w:rPr>
        <w:t>bez dažďa, námrazy, kondenzácie a silného vetra</w:t>
      </w:r>
      <w:r>
        <w:t>).</w:t>
      </w:r>
    </w:p>
    <w:p w14:paraId="66C6AB73" w14:textId="77777777" w:rsidR="00FB0283" w:rsidRDefault="00FB0283" w:rsidP="00FB0283">
      <w:pPr>
        <w:pStyle w:val="ben"/>
      </w:pPr>
      <w:r>
        <w:t xml:space="preserve">Zhotoviteľ je povinný vykonať </w:t>
      </w:r>
      <w:r>
        <w:rPr>
          <w:rStyle w:val="Vrazn"/>
        </w:rPr>
        <w:t>kontrolu spojov, detailov a skúšku tesnosti</w:t>
      </w:r>
      <w:r>
        <w:t>, ak to skladba vyžaduje.</w:t>
      </w:r>
    </w:p>
    <w:p w14:paraId="6EAC3E34" w14:textId="77777777" w:rsidR="00FB0283" w:rsidRDefault="00FB0283" w:rsidP="00FB0283">
      <w:pPr>
        <w:pStyle w:val="ben"/>
      </w:pPr>
      <w:r>
        <w:t xml:space="preserve">Po aplikácii je nutné vrstvy chrániť pred </w:t>
      </w:r>
      <w:r>
        <w:rPr>
          <w:rStyle w:val="Vrazn"/>
        </w:rPr>
        <w:t>poškodením a UV (ak nie sú určené ako finálne exponované)</w:t>
      </w:r>
      <w:r>
        <w:t>.</w:t>
      </w:r>
    </w:p>
    <w:p w14:paraId="49D332C2" w14:textId="77777777" w:rsidR="00FB0283" w:rsidRPr="00FB0283" w:rsidRDefault="00FB0283" w:rsidP="00FB0283"/>
    <w:p w14:paraId="3D0EF9D8" w14:textId="734E6265" w:rsidR="00A83C2D" w:rsidRPr="004F5ECE" w:rsidRDefault="00A83C2D" w:rsidP="00C95002">
      <w:pPr>
        <w:pStyle w:val="Nadpis1"/>
        <w:rPr>
          <w:sz w:val="20"/>
          <w:szCs w:val="20"/>
        </w:rPr>
      </w:pPr>
      <w:bookmarkStart w:id="66" w:name="_Toc214549189"/>
      <w:r w:rsidRPr="004F5ECE">
        <w:rPr>
          <w:sz w:val="20"/>
          <w:szCs w:val="20"/>
        </w:rPr>
        <w:t>Podmienky zabezpečenia stability objektu</w:t>
      </w:r>
      <w:bookmarkEnd w:id="66"/>
    </w:p>
    <w:p w14:paraId="1C7AA07E" w14:textId="77777777" w:rsidR="00C07531" w:rsidRPr="004F5ECE" w:rsidRDefault="00C07531" w:rsidP="00C07531">
      <w:pPr>
        <w:rPr>
          <w:b/>
          <w:bCs/>
          <w:szCs w:val="20"/>
        </w:rPr>
      </w:pPr>
      <w:r w:rsidRPr="004F5ECE">
        <w:rPr>
          <w:b/>
          <w:bCs/>
          <w:szCs w:val="20"/>
        </w:rPr>
        <w:t xml:space="preserve">Statická schéma </w:t>
      </w:r>
    </w:p>
    <w:p w14:paraId="276BC1D7" w14:textId="77777777" w:rsidR="00C07531" w:rsidRPr="004F5ECE" w:rsidRDefault="00C07531" w:rsidP="00C07531">
      <w:pPr>
        <w:rPr>
          <w:szCs w:val="20"/>
        </w:rPr>
      </w:pPr>
      <w:r w:rsidRPr="004F5ECE">
        <w:rPr>
          <w:szCs w:val="20"/>
        </w:rPr>
        <w:lastRenderedPageBreak/>
        <w:t xml:space="preserve">        Po statickej stránke tvorí konštrukciu priestorová železobetónová skeletová - rámová konštrukcia, so systémom stužujúcich stien. Stropy sú navrhnuté ako rovinný prvok s hlavicami. </w:t>
      </w:r>
    </w:p>
    <w:p w14:paraId="272B99C2" w14:textId="4935A9EA" w:rsidR="00C07531" w:rsidRPr="004F5ECE" w:rsidRDefault="00C07531" w:rsidP="00C07531">
      <w:pPr>
        <w:rPr>
          <w:b/>
          <w:bCs/>
          <w:szCs w:val="20"/>
        </w:rPr>
      </w:pPr>
      <w:r w:rsidRPr="004F5ECE">
        <w:rPr>
          <w:b/>
          <w:bCs/>
          <w:szCs w:val="20"/>
        </w:rPr>
        <w:t xml:space="preserve">Údaje o zaťažení </w:t>
      </w:r>
    </w:p>
    <w:p w14:paraId="4EB667FD" w14:textId="77777777" w:rsidR="00C07531" w:rsidRPr="004F5ECE" w:rsidRDefault="00C07531" w:rsidP="00C07531">
      <w:pPr>
        <w:rPr>
          <w:szCs w:val="20"/>
        </w:rPr>
      </w:pPr>
      <w:r w:rsidRPr="004F5ECE">
        <w:rPr>
          <w:szCs w:val="20"/>
        </w:rPr>
        <w:t xml:space="preserve">       Mimoriadne zaťaženie snehom podľa mapy snehových oblastí – STN EN 1991-1-3/NA1 pre región Bernolákovo je hodnota – I. Oblasť s =1,250 </w:t>
      </w:r>
      <w:proofErr w:type="spellStart"/>
      <w:r w:rsidRPr="004F5ECE">
        <w:rPr>
          <w:szCs w:val="20"/>
        </w:rPr>
        <w:t>kN</w:t>
      </w:r>
      <w:proofErr w:type="spellEnd"/>
      <w:r w:rsidRPr="004F5ECE">
        <w:rPr>
          <w:szCs w:val="20"/>
        </w:rPr>
        <w:t>/m2.</w:t>
      </w:r>
    </w:p>
    <w:p w14:paraId="46C03DCF" w14:textId="77777777" w:rsidR="00C07531" w:rsidRPr="004F5ECE" w:rsidRDefault="00C07531" w:rsidP="00C07531">
      <w:pPr>
        <w:rPr>
          <w:szCs w:val="20"/>
        </w:rPr>
      </w:pPr>
      <w:r w:rsidRPr="004F5ECE">
        <w:rPr>
          <w:szCs w:val="20"/>
        </w:rPr>
        <w:t xml:space="preserve">       Zaťaženie vetrom podľa mapy vetrových oblastí – STN EN 1991-1-4 pre danú lokalitu a terén kategórie III udáva základnú rýchlosť vetra </w:t>
      </w:r>
      <w:proofErr w:type="spellStart"/>
      <w:r w:rsidRPr="004F5ECE">
        <w:rPr>
          <w:szCs w:val="20"/>
        </w:rPr>
        <w:t>vb</w:t>
      </w:r>
      <w:proofErr w:type="spellEnd"/>
      <w:r w:rsidRPr="004F5ECE">
        <w:rPr>
          <w:szCs w:val="20"/>
        </w:rPr>
        <w:t xml:space="preserve"> = 26 m/s.</w:t>
      </w:r>
    </w:p>
    <w:p w14:paraId="5810136D" w14:textId="77777777" w:rsidR="00C07531" w:rsidRPr="004F5ECE" w:rsidRDefault="00C07531" w:rsidP="00C07531">
      <w:pPr>
        <w:rPr>
          <w:szCs w:val="20"/>
        </w:rPr>
      </w:pPr>
      <w:r w:rsidRPr="004F5ECE">
        <w:rPr>
          <w:szCs w:val="20"/>
        </w:rPr>
        <w:t xml:space="preserve">       Podľa seizmologickej mapy Slovenska STN EN 1998-1/NA/Z2 je seizmické zrýchlenie </w:t>
      </w:r>
      <w:proofErr w:type="spellStart"/>
      <w:r w:rsidRPr="004F5ECE">
        <w:rPr>
          <w:szCs w:val="20"/>
        </w:rPr>
        <w:t>agr</w:t>
      </w:r>
      <w:proofErr w:type="spellEnd"/>
      <w:r w:rsidRPr="004F5ECE">
        <w:rPr>
          <w:szCs w:val="20"/>
        </w:rPr>
        <w:t xml:space="preserve"> = 0,63 m.s-2 , kategorizácia podložia – C.</w:t>
      </w:r>
    </w:p>
    <w:p w14:paraId="7B9F1E1A" w14:textId="268B4DD5" w:rsidR="00C07531" w:rsidRPr="004F5ECE" w:rsidRDefault="00C07531" w:rsidP="00C07531">
      <w:pPr>
        <w:rPr>
          <w:b/>
          <w:bCs/>
          <w:szCs w:val="20"/>
        </w:rPr>
      </w:pPr>
      <w:r w:rsidRPr="004F5ECE">
        <w:rPr>
          <w:b/>
          <w:bCs/>
          <w:szCs w:val="20"/>
        </w:rPr>
        <w:t xml:space="preserve">Metodika statického výpočtu </w:t>
      </w:r>
    </w:p>
    <w:p w14:paraId="2252D2B1" w14:textId="77777777" w:rsidR="00C07531" w:rsidRPr="004F5ECE" w:rsidRDefault="00C07531" w:rsidP="00C07531">
      <w:pPr>
        <w:rPr>
          <w:szCs w:val="20"/>
        </w:rPr>
      </w:pPr>
      <w:r w:rsidRPr="004F5ECE">
        <w:rPr>
          <w:szCs w:val="20"/>
        </w:rPr>
        <w:t xml:space="preserve">        Železobetónové konštrukcie sú počítané podľa STN EN 1992. Oceľové konštrukcie podľa STN EN 1993. Zakladanie podľa STN EN 1997, </w:t>
      </w:r>
      <w:proofErr w:type="spellStart"/>
      <w:r w:rsidRPr="004F5ECE">
        <w:rPr>
          <w:szCs w:val="20"/>
        </w:rPr>
        <w:t>seizmicita</w:t>
      </w:r>
      <w:proofErr w:type="spellEnd"/>
      <w:r w:rsidRPr="004F5ECE">
        <w:rPr>
          <w:szCs w:val="20"/>
        </w:rPr>
        <w:t xml:space="preserve"> STN EN 1998.</w:t>
      </w:r>
    </w:p>
    <w:p w14:paraId="5E69A4E5" w14:textId="77777777" w:rsidR="00C07531" w:rsidRPr="004F5ECE" w:rsidRDefault="00C07531" w:rsidP="00C07531">
      <w:pPr>
        <w:rPr>
          <w:szCs w:val="20"/>
        </w:rPr>
      </w:pPr>
      <w:r w:rsidRPr="004F5ECE">
        <w:rPr>
          <w:szCs w:val="20"/>
        </w:rPr>
        <w:t xml:space="preserve">        Celková stabilita bola posudzovaná pri pôsobení  najnepriaznivejšej kombinácií.</w:t>
      </w:r>
    </w:p>
    <w:p w14:paraId="7702C2CA" w14:textId="35DAD0DC" w:rsidR="00C07531" w:rsidRPr="004F5ECE" w:rsidRDefault="00C07531" w:rsidP="00C07531">
      <w:pPr>
        <w:rPr>
          <w:b/>
          <w:bCs/>
          <w:szCs w:val="20"/>
        </w:rPr>
      </w:pPr>
      <w:r w:rsidRPr="004F5ECE">
        <w:rPr>
          <w:b/>
          <w:bCs/>
          <w:szCs w:val="20"/>
        </w:rPr>
        <w:t xml:space="preserve">Použité materiály </w:t>
      </w:r>
    </w:p>
    <w:p w14:paraId="3FF7C01C" w14:textId="77777777" w:rsidR="00C07531" w:rsidRPr="004F5ECE" w:rsidRDefault="00C07531" w:rsidP="00C07531">
      <w:pPr>
        <w:rPr>
          <w:szCs w:val="20"/>
        </w:rPr>
      </w:pPr>
      <w:r w:rsidRPr="004F5ECE">
        <w:rPr>
          <w:szCs w:val="20"/>
        </w:rPr>
        <w:t>Monolitické prvky : EN 206-1 C30/37 XC2, XA1-Cl 0.4- D max16-S3- základy</w:t>
      </w:r>
    </w:p>
    <w:p w14:paraId="1E91CE69" w14:textId="77777777" w:rsidR="00C07531" w:rsidRPr="004F5ECE" w:rsidRDefault="00C07531" w:rsidP="00C07531">
      <w:pPr>
        <w:rPr>
          <w:szCs w:val="20"/>
        </w:rPr>
      </w:pPr>
      <w:r w:rsidRPr="004F5ECE">
        <w:rPr>
          <w:szCs w:val="20"/>
        </w:rPr>
        <w:t>Monolitické prvky : EN 206-1 C30/37 XC4, XD2, XF4, XA1-Cl 0.4- D max16-S3- oporné múry, prístrešok</w:t>
      </w:r>
    </w:p>
    <w:p w14:paraId="5AA85C9F" w14:textId="77777777" w:rsidR="00C07531" w:rsidRPr="004F5ECE" w:rsidRDefault="00C07531" w:rsidP="00C07531">
      <w:pPr>
        <w:rPr>
          <w:szCs w:val="20"/>
        </w:rPr>
      </w:pPr>
      <w:r w:rsidRPr="004F5ECE">
        <w:rPr>
          <w:szCs w:val="20"/>
        </w:rPr>
        <w:t>Monolitické prvky : EN 206-1 C25/30 XC1-Cl 0.4- D max16-S3 – monolitické    konštrukcie</w:t>
      </w:r>
    </w:p>
    <w:p w14:paraId="07F62EBC" w14:textId="77777777" w:rsidR="00C07531" w:rsidRPr="004F5ECE" w:rsidRDefault="00C07531" w:rsidP="00C07531">
      <w:pPr>
        <w:rPr>
          <w:szCs w:val="20"/>
        </w:rPr>
      </w:pPr>
      <w:proofErr w:type="spellStart"/>
      <w:r w:rsidRPr="004F5ECE">
        <w:rPr>
          <w:szCs w:val="20"/>
        </w:rPr>
        <w:t>Podkladné</w:t>
      </w:r>
      <w:proofErr w:type="spellEnd"/>
      <w:r w:rsidRPr="004F5ECE">
        <w:rPr>
          <w:szCs w:val="20"/>
        </w:rPr>
        <w:t xml:space="preserve"> betóny: EN 206-1 C30/37, X0, XA1- CL0.4- D max 16  </w:t>
      </w:r>
    </w:p>
    <w:p w14:paraId="0A6B9627" w14:textId="77777777" w:rsidR="00C07531" w:rsidRPr="004F5ECE" w:rsidRDefault="00C07531" w:rsidP="00C07531">
      <w:pPr>
        <w:rPr>
          <w:szCs w:val="20"/>
        </w:rPr>
      </w:pPr>
      <w:r w:rsidRPr="004F5ECE">
        <w:rPr>
          <w:szCs w:val="20"/>
        </w:rPr>
        <w:t>Betonárska výstuž: S500B</w:t>
      </w:r>
    </w:p>
    <w:p w14:paraId="5C6BFDF4" w14:textId="77777777" w:rsidR="00C07531" w:rsidRPr="004F5ECE" w:rsidRDefault="00C07531" w:rsidP="00C07531">
      <w:pPr>
        <w:rPr>
          <w:szCs w:val="20"/>
        </w:rPr>
      </w:pPr>
      <w:r w:rsidRPr="004F5ECE">
        <w:rPr>
          <w:szCs w:val="20"/>
        </w:rPr>
        <w:t xml:space="preserve">Oceľová konštrukcia je ocele z medzou </w:t>
      </w:r>
      <w:proofErr w:type="spellStart"/>
      <w:r w:rsidRPr="004F5ECE">
        <w:rPr>
          <w:szCs w:val="20"/>
        </w:rPr>
        <w:t>klzufy</w:t>
      </w:r>
      <w:proofErr w:type="spellEnd"/>
      <w:r w:rsidRPr="004F5ECE">
        <w:rPr>
          <w:szCs w:val="20"/>
        </w:rPr>
        <w:t xml:space="preserve"> 235 MPa.</w:t>
      </w:r>
    </w:p>
    <w:p w14:paraId="38507431" w14:textId="7A5260CD" w:rsidR="00C07531" w:rsidRPr="004F5ECE" w:rsidRDefault="00C07531" w:rsidP="00C07531">
      <w:pPr>
        <w:rPr>
          <w:szCs w:val="20"/>
        </w:rPr>
      </w:pPr>
      <w:r w:rsidRPr="004F5ECE">
        <w:rPr>
          <w:szCs w:val="20"/>
        </w:rPr>
        <w:t xml:space="preserve">Statickým výpočtom bolo preukázané, že všetky zvislé a vodorovné konštrukcie navrhnutých rozmerov sú dostatočne únosné . Rovnako sú splnené  požiadavky dovoleného priehybu. </w:t>
      </w:r>
    </w:p>
    <w:p w14:paraId="018653D8" w14:textId="77777777" w:rsidR="00C07531" w:rsidRPr="004F5ECE" w:rsidRDefault="00C07531" w:rsidP="00C07531">
      <w:pPr>
        <w:rPr>
          <w:szCs w:val="20"/>
        </w:rPr>
      </w:pPr>
      <w:r w:rsidRPr="004F5ECE">
        <w:rPr>
          <w:szCs w:val="20"/>
        </w:rPr>
        <w:t>Zoznam noriem a predpisov podľa ktorých bol výpočet spracovaný:</w:t>
      </w:r>
    </w:p>
    <w:p w14:paraId="194B495B" w14:textId="77777777" w:rsidR="00C07531" w:rsidRPr="004F5ECE" w:rsidRDefault="00C07531" w:rsidP="00C07531">
      <w:pPr>
        <w:rPr>
          <w:szCs w:val="20"/>
        </w:rPr>
      </w:pPr>
      <w:r w:rsidRPr="004F5ECE">
        <w:rPr>
          <w:szCs w:val="20"/>
        </w:rPr>
        <w:t xml:space="preserve">       STN EN 1991 Zaťaženie stavebných konštrukcií</w:t>
      </w:r>
    </w:p>
    <w:p w14:paraId="7849F143" w14:textId="77777777" w:rsidR="00C07531" w:rsidRPr="004F5ECE" w:rsidRDefault="00C07531" w:rsidP="00C07531">
      <w:pPr>
        <w:rPr>
          <w:szCs w:val="20"/>
        </w:rPr>
      </w:pPr>
      <w:r w:rsidRPr="004F5ECE">
        <w:rPr>
          <w:szCs w:val="20"/>
        </w:rPr>
        <w:t xml:space="preserve">       STN EN 1992 Navrhovanie betónových konštrukcií</w:t>
      </w:r>
    </w:p>
    <w:p w14:paraId="47B98E70" w14:textId="77777777" w:rsidR="00C07531" w:rsidRPr="004F5ECE" w:rsidRDefault="00C07531" w:rsidP="00C07531">
      <w:pPr>
        <w:rPr>
          <w:szCs w:val="20"/>
        </w:rPr>
      </w:pPr>
      <w:r w:rsidRPr="004F5ECE">
        <w:rPr>
          <w:szCs w:val="20"/>
        </w:rPr>
        <w:t xml:space="preserve">       STN EN 1992 Navrhovanie konštrukcií na účinok požiaru</w:t>
      </w:r>
    </w:p>
    <w:p w14:paraId="349A40EB" w14:textId="77777777" w:rsidR="00C07531" w:rsidRPr="004F5ECE" w:rsidRDefault="00C07531" w:rsidP="00C07531">
      <w:pPr>
        <w:rPr>
          <w:szCs w:val="20"/>
        </w:rPr>
      </w:pPr>
      <w:r w:rsidRPr="004F5ECE">
        <w:rPr>
          <w:szCs w:val="20"/>
        </w:rPr>
        <w:t xml:space="preserve">       STN EN 1993 Navrhovanie oceľových konštrukcií</w:t>
      </w:r>
    </w:p>
    <w:p w14:paraId="1CB9563C" w14:textId="77777777" w:rsidR="00C07531" w:rsidRPr="004F5ECE" w:rsidRDefault="00C07531" w:rsidP="00C07531">
      <w:pPr>
        <w:rPr>
          <w:szCs w:val="20"/>
        </w:rPr>
      </w:pPr>
      <w:r w:rsidRPr="004F5ECE">
        <w:rPr>
          <w:szCs w:val="20"/>
        </w:rPr>
        <w:t xml:space="preserve">       STN EN 1994 Navrhovanie spriahnutých oceľobetónových konštrukcií</w:t>
      </w:r>
    </w:p>
    <w:p w14:paraId="0D2DEDA1" w14:textId="77777777" w:rsidR="00C07531" w:rsidRPr="004F5ECE" w:rsidRDefault="00C07531" w:rsidP="00C07531">
      <w:pPr>
        <w:rPr>
          <w:szCs w:val="20"/>
        </w:rPr>
      </w:pPr>
      <w:r w:rsidRPr="004F5ECE">
        <w:rPr>
          <w:szCs w:val="20"/>
        </w:rPr>
        <w:t xml:space="preserve">       STN EN 1997 Navrhovanie geotechnických konštrukcií</w:t>
      </w:r>
    </w:p>
    <w:p w14:paraId="7B4AEE8F" w14:textId="3601E4F3" w:rsidR="00C07531" w:rsidRPr="004F5ECE" w:rsidRDefault="00C07531" w:rsidP="00C07531">
      <w:pPr>
        <w:rPr>
          <w:szCs w:val="20"/>
        </w:rPr>
      </w:pPr>
      <w:r w:rsidRPr="004F5ECE">
        <w:rPr>
          <w:szCs w:val="20"/>
        </w:rPr>
        <w:t xml:space="preserve">       STN EN 1998 Navrhovanie konštrukcií na seizmickú odolnosť</w:t>
      </w:r>
    </w:p>
    <w:p w14:paraId="0293B5EE" w14:textId="7E0C5362" w:rsidR="00A83C2D" w:rsidRPr="004F5ECE" w:rsidRDefault="00A83C2D" w:rsidP="00C95002">
      <w:pPr>
        <w:pStyle w:val="Nadpis1"/>
        <w:rPr>
          <w:sz w:val="20"/>
          <w:szCs w:val="20"/>
        </w:rPr>
      </w:pPr>
      <w:bookmarkStart w:id="67" w:name="_Toc214549190"/>
      <w:r w:rsidRPr="004F5ECE">
        <w:rPr>
          <w:sz w:val="20"/>
          <w:szCs w:val="20"/>
        </w:rPr>
        <w:t>Údaje o technickom vybavení objektu (ZTI, ÚK/CHL, VZT, ELI)</w:t>
      </w:r>
      <w:bookmarkEnd w:id="67"/>
    </w:p>
    <w:p w14:paraId="37BB0DB4" w14:textId="322D47FB" w:rsidR="003167DA" w:rsidRPr="004F5ECE" w:rsidRDefault="001E6873" w:rsidP="003167DA">
      <w:pPr>
        <w:rPr>
          <w:szCs w:val="20"/>
        </w:rPr>
      </w:pPr>
      <w:r w:rsidRPr="004F5ECE">
        <w:rPr>
          <w:szCs w:val="20"/>
        </w:rPr>
        <w:t>Potrebné údaje sú uvedené v</w:t>
      </w:r>
      <w:r w:rsidR="008E292C" w:rsidRPr="004F5ECE">
        <w:rPr>
          <w:szCs w:val="20"/>
        </w:rPr>
        <w:t xml:space="preserve"> Súhrnnej technickej správe a v príslušnej časti projektovej dokumentácie. </w:t>
      </w:r>
    </w:p>
    <w:p w14:paraId="77B7127F" w14:textId="2DA0685A" w:rsidR="00A83C2D" w:rsidRPr="004F5ECE" w:rsidRDefault="00A83C2D" w:rsidP="00C95002">
      <w:pPr>
        <w:pStyle w:val="Nadpis1"/>
        <w:rPr>
          <w:sz w:val="20"/>
          <w:szCs w:val="20"/>
        </w:rPr>
      </w:pPr>
      <w:bookmarkStart w:id="68" w:name="_Toc214549191"/>
      <w:r w:rsidRPr="004F5ECE">
        <w:rPr>
          <w:sz w:val="20"/>
          <w:szCs w:val="20"/>
        </w:rPr>
        <w:t>Prehľad technologického zariadenia v</w:t>
      </w:r>
      <w:r w:rsidR="00B06C5E" w:rsidRPr="004F5ECE">
        <w:rPr>
          <w:sz w:val="20"/>
          <w:szCs w:val="20"/>
        </w:rPr>
        <w:t> </w:t>
      </w:r>
      <w:r w:rsidRPr="004F5ECE">
        <w:rPr>
          <w:sz w:val="20"/>
          <w:szCs w:val="20"/>
        </w:rPr>
        <w:t>objekte</w:t>
      </w:r>
      <w:bookmarkEnd w:id="68"/>
    </w:p>
    <w:p w14:paraId="48F55886" w14:textId="77777777" w:rsidR="00B06C5E" w:rsidRPr="004F5ECE" w:rsidRDefault="00B06C5E" w:rsidP="00B06C5E">
      <w:pPr>
        <w:pStyle w:val="ben"/>
        <w:rPr>
          <w:szCs w:val="20"/>
        </w:rPr>
      </w:pPr>
      <w:r w:rsidRPr="004F5ECE">
        <w:rPr>
          <w:szCs w:val="20"/>
        </w:rPr>
        <w:t xml:space="preserve">V objekte sú navrhnuté dva samostatné evakuačné výťahy a menší nákladný výťah pre prepravu </w:t>
      </w:r>
      <w:proofErr w:type="spellStart"/>
      <w:r w:rsidRPr="004F5ECE">
        <w:rPr>
          <w:szCs w:val="20"/>
        </w:rPr>
        <w:t>termoportov</w:t>
      </w:r>
      <w:proofErr w:type="spellEnd"/>
      <w:r w:rsidRPr="004F5ECE">
        <w:rPr>
          <w:szCs w:val="20"/>
        </w:rPr>
        <w:t xml:space="preserve"> (stravovacích boxov) medzi podlažiami.</w:t>
      </w:r>
    </w:p>
    <w:p w14:paraId="0751DC68" w14:textId="77777777" w:rsidR="00B06C5E" w:rsidRPr="004F5ECE" w:rsidRDefault="00B06C5E" w:rsidP="00B06C5E">
      <w:pPr>
        <w:rPr>
          <w:szCs w:val="20"/>
        </w:rPr>
      </w:pPr>
    </w:p>
    <w:p w14:paraId="6A813F72" w14:textId="7217E6A3" w:rsidR="00B06C5E" w:rsidRPr="004F5ECE" w:rsidRDefault="00B06C5E" w:rsidP="00B06C5E">
      <w:pPr>
        <w:pStyle w:val="Odsekzoznamu"/>
        <w:numPr>
          <w:ilvl w:val="1"/>
          <w:numId w:val="0"/>
        </w:numPr>
        <w:spacing w:after="0"/>
        <w:ind w:left="792" w:hanging="432"/>
        <w:rPr>
          <w:szCs w:val="20"/>
        </w:rPr>
      </w:pPr>
      <w:r w:rsidRPr="004F5ECE">
        <w:rPr>
          <w:szCs w:val="20"/>
        </w:rPr>
        <w:t xml:space="preserve">Evakuačný výťah </w:t>
      </w:r>
    </w:p>
    <w:p w14:paraId="7B6BE50F" w14:textId="77777777" w:rsidR="00B06C5E" w:rsidRPr="004F5ECE" w:rsidRDefault="00B06C5E" w:rsidP="00B06C5E">
      <w:pPr>
        <w:rPr>
          <w:szCs w:val="20"/>
        </w:rPr>
      </w:pPr>
      <w:r w:rsidRPr="004F5ECE">
        <w:rPr>
          <w:szCs w:val="20"/>
        </w:rPr>
        <w:t xml:space="preserve">Názov zariadenia: osobný výťah podľa STN EN 81 - 20/50 a nariadenia vlády </w:t>
      </w:r>
      <w:r w:rsidRPr="004F5ECE">
        <w:rPr>
          <w:bCs/>
          <w:color w:val="000000"/>
          <w:szCs w:val="20"/>
        </w:rPr>
        <w:t xml:space="preserve">č. 235/2015 </w:t>
      </w:r>
      <w:proofErr w:type="spellStart"/>
      <w:r w:rsidRPr="004F5ECE">
        <w:rPr>
          <w:bCs/>
          <w:color w:val="000000"/>
          <w:szCs w:val="20"/>
        </w:rPr>
        <w:t>Z.z</w:t>
      </w:r>
      <w:proofErr w:type="spellEnd"/>
      <w:r w:rsidRPr="004F5ECE">
        <w:rPr>
          <w:bCs/>
          <w:color w:val="000000"/>
          <w:szCs w:val="20"/>
        </w:rPr>
        <w:t>.</w:t>
      </w:r>
    </w:p>
    <w:p w14:paraId="753F58D2" w14:textId="1E665462" w:rsidR="00B06C5E" w:rsidRPr="004F5ECE" w:rsidRDefault="00D372F5" w:rsidP="00EA1EC9">
      <w:pPr>
        <w:tabs>
          <w:tab w:val="left" w:pos="3402"/>
        </w:tabs>
        <w:spacing w:after="0"/>
        <w:rPr>
          <w:szCs w:val="20"/>
        </w:rPr>
      </w:pPr>
      <w:r w:rsidRPr="004F5ECE">
        <w:rPr>
          <w:szCs w:val="20"/>
        </w:rPr>
        <w:t>Referenčné t</w:t>
      </w:r>
      <w:r w:rsidR="00B06C5E" w:rsidRPr="004F5ECE">
        <w:rPr>
          <w:szCs w:val="20"/>
        </w:rPr>
        <w:t xml:space="preserve">ypové označenie:    </w:t>
      </w:r>
      <w:r w:rsidR="00B06C5E" w:rsidRPr="004F5ECE">
        <w:rPr>
          <w:szCs w:val="20"/>
        </w:rPr>
        <w:tab/>
      </w:r>
      <w:proofErr w:type="spellStart"/>
      <w:r w:rsidR="00B06C5E" w:rsidRPr="004F5ECE">
        <w:rPr>
          <w:szCs w:val="20"/>
        </w:rPr>
        <w:t>Schindler</w:t>
      </w:r>
      <w:proofErr w:type="spellEnd"/>
      <w:r w:rsidR="00B06C5E" w:rsidRPr="004F5ECE">
        <w:rPr>
          <w:szCs w:val="20"/>
        </w:rPr>
        <w:t xml:space="preserve"> 6000 VF2000</w:t>
      </w:r>
    </w:p>
    <w:p w14:paraId="1A3F718B" w14:textId="77777777" w:rsidR="00B06C5E" w:rsidRPr="004F5ECE" w:rsidRDefault="00B06C5E" w:rsidP="00EA1EC9">
      <w:pPr>
        <w:pStyle w:val="DefaultText"/>
        <w:tabs>
          <w:tab w:val="left" w:pos="3402"/>
        </w:tabs>
        <w:rPr>
          <w:rFonts w:ascii="Arial" w:hAnsi="Arial" w:cs="Arial"/>
          <w:sz w:val="20"/>
          <w:lang w:val="cs-CZ"/>
        </w:rPr>
      </w:pPr>
      <w:proofErr w:type="spellStart"/>
      <w:r w:rsidRPr="004F5ECE">
        <w:rPr>
          <w:rFonts w:ascii="Arial" w:hAnsi="Arial" w:cs="Arial"/>
          <w:sz w:val="20"/>
          <w:lang w:val="cs-CZ"/>
        </w:rPr>
        <w:t>Nosnosť</w:t>
      </w:r>
      <w:proofErr w:type="spellEnd"/>
      <w:r w:rsidRPr="004F5ECE">
        <w:rPr>
          <w:rFonts w:ascii="Arial" w:hAnsi="Arial" w:cs="Arial"/>
          <w:sz w:val="20"/>
          <w:lang w:val="cs-CZ"/>
        </w:rPr>
        <w:t xml:space="preserve"> / počet </w:t>
      </w:r>
      <w:proofErr w:type="spellStart"/>
      <w:proofErr w:type="gramStart"/>
      <w:r w:rsidRPr="004F5ECE">
        <w:rPr>
          <w:rFonts w:ascii="Arial" w:hAnsi="Arial" w:cs="Arial"/>
          <w:sz w:val="20"/>
          <w:lang w:val="cs-CZ"/>
        </w:rPr>
        <w:t>osôb</w:t>
      </w:r>
      <w:proofErr w:type="spellEnd"/>
      <w:r w:rsidRPr="004F5ECE">
        <w:rPr>
          <w:rFonts w:ascii="Arial" w:hAnsi="Arial" w:cs="Arial"/>
          <w:sz w:val="20"/>
          <w:lang w:val="cs-CZ"/>
        </w:rPr>
        <w:t xml:space="preserve">:   </w:t>
      </w:r>
      <w:proofErr w:type="gramEnd"/>
      <w:r w:rsidRPr="004F5ECE">
        <w:rPr>
          <w:rFonts w:ascii="Arial" w:hAnsi="Arial" w:cs="Arial"/>
          <w:sz w:val="20"/>
          <w:lang w:val="cs-CZ"/>
        </w:rPr>
        <w:t xml:space="preserve">  </w:t>
      </w:r>
      <w:r w:rsidRPr="004F5ECE">
        <w:rPr>
          <w:rFonts w:ascii="Arial" w:hAnsi="Arial" w:cs="Arial"/>
          <w:sz w:val="20"/>
          <w:lang w:val="cs-CZ"/>
        </w:rPr>
        <w:tab/>
        <w:t xml:space="preserve">2000 kg / 26 </w:t>
      </w:r>
      <w:proofErr w:type="spellStart"/>
      <w:r w:rsidRPr="004F5ECE">
        <w:rPr>
          <w:rFonts w:ascii="Arial" w:hAnsi="Arial" w:cs="Arial"/>
          <w:sz w:val="20"/>
          <w:lang w:val="cs-CZ"/>
        </w:rPr>
        <w:t>osôb</w:t>
      </w:r>
      <w:proofErr w:type="spellEnd"/>
    </w:p>
    <w:p w14:paraId="0EF3A1B7" w14:textId="77777777" w:rsidR="00B06C5E" w:rsidRPr="004F5ECE" w:rsidRDefault="00B06C5E" w:rsidP="00EA1EC9">
      <w:pPr>
        <w:tabs>
          <w:tab w:val="left" w:pos="3402"/>
        </w:tabs>
        <w:spacing w:after="0"/>
        <w:rPr>
          <w:szCs w:val="20"/>
        </w:rPr>
      </w:pPr>
      <w:r w:rsidRPr="004F5ECE">
        <w:rPr>
          <w:szCs w:val="20"/>
        </w:rPr>
        <w:lastRenderedPageBreak/>
        <w:t xml:space="preserve">Dopravný zdvih:     </w:t>
      </w:r>
      <w:r w:rsidRPr="004F5ECE">
        <w:rPr>
          <w:szCs w:val="20"/>
        </w:rPr>
        <w:tab/>
        <w:t xml:space="preserve">17.720 mm            </w:t>
      </w:r>
    </w:p>
    <w:p w14:paraId="338F9025" w14:textId="77777777" w:rsidR="00B06C5E" w:rsidRPr="004F5ECE" w:rsidRDefault="00B06C5E" w:rsidP="00EA1EC9">
      <w:pPr>
        <w:tabs>
          <w:tab w:val="left" w:pos="3402"/>
        </w:tabs>
        <w:spacing w:after="0"/>
        <w:rPr>
          <w:szCs w:val="20"/>
        </w:rPr>
      </w:pPr>
      <w:r w:rsidRPr="004F5ECE">
        <w:rPr>
          <w:szCs w:val="20"/>
        </w:rPr>
        <w:t xml:space="preserve">Menovitá rýchlosť: </w:t>
      </w:r>
      <w:r w:rsidRPr="004F5ECE">
        <w:rPr>
          <w:szCs w:val="20"/>
        </w:rPr>
        <w:tab/>
        <w:t>1,00 ms</w:t>
      </w:r>
      <w:r w:rsidRPr="004F5ECE">
        <w:rPr>
          <w:position w:val="6"/>
          <w:szCs w:val="20"/>
          <w:vertAlign w:val="superscript"/>
        </w:rPr>
        <w:t>-1</w:t>
      </w:r>
    </w:p>
    <w:p w14:paraId="2599AACB" w14:textId="77777777" w:rsidR="00B06C5E" w:rsidRPr="004F5ECE" w:rsidRDefault="00B06C5E" w:rsidP="00EA1EC9">
      <w:pPr>
        <w:tabs>
          <w:tab w:val="left" w:pos="3402"/>
        </w:tabs>
        <w:spacing w:after="0"/>
        <w:rPr>
          <w:szCs w:val="20"/>
        </w:rPr>
      </w:pPr>
      <w:r w:rsidRPr="004F5ECE">
        <w:rPr>
          <w:szCs w:val="20"/>
        </w:rPr>
        <w:t xml:space="preserve">Počet staníc / nástupíšť:       </w:t>
      </w:r>
      <w:r w:rsidRPr="004F5ECE">
        <w:rPr>
          <w:szCs w:val="20"/>
        </w:rPr>
        <w:tab/>
        <w:t>2 / 2 – neprechodný</w:t>
      </w:r>
    </w:p>
    <w:p w14:paraId="1339EEF0" w14:textId="39C4BF06" w:rsidR="00B06C5E" w:rsidRPr="004F5ECE" w:rsidRDefault="00B06C5E" w:rsidP="00EA1EC9">
      <w:pPr>
        <w:tabs>
          <w:tab w:val="left" w:pos="3402"/>
        </w:tabs>
        <w:spacing w:after="0"/>
        <w:rPr>
          <w:szCs w:val="20"/>
        </w:rPr>
      </w:pPr>
      <w:r w:rsidRPr="004F5ECE">
        <w:rPr>
          <w:szCs w:val="20"/>
        </w:rPr>
        <w:t xml:space="preserve">Riadenie: </w:t>
      </w:r>
      <w:r w:rsidRPr="004F5ECE">
        <w:rPr>
          <w:szCs w:val="20"/>
        </w:rPr>
        <w:tab/>
      </w:r>
      <w:r w:rsidR="00D372F5" w:rsidRPr="004F5ECE">
        <w:rPr>
          <w:szCs w:val="20"/>
        </w:rPr>
        <w:t>napr. m</w:t>
      </w:r>
      <w:r w:rsidRPr="004F5ECE">
        <w:rPr>
          <w:szCs w:val="20"/>
        </w:rPr>
        <w:t xml:space="preserve">ikroprocesorové </w:t>
      </w:r>
      <w:proofErr w:type="spellStart"/>
      <w:r w:rsidRPr="004F5ECE">
        <w:rPr>
          <w:szCs w:val="20"/>
        </w:rPr>
        <w:t>Bionic</w:t>
      </w:r>
      <w:proofErr w:type="spellEnd"/>
      <w:r w:rsidRPr="004F5ECE">
        <w:rPr>
          <w:szCs w:val="20"/>
        </w:rPr>
        <w:t xml:space="preserve"> 5,  jednosmerné zberné 1KA </w:t>
      </w:r>
    </w:p>
    <w:p w14:paraId="309021B7" w14:textId="77777777" w:rsidR="00B06C5E" w:rsidRPr="004F5ECE" w:rsidRDefault="00B06C5E" w:rsidP="00EA1EC9">
      <w:pPr>
        <w:tabs>
          <w:tab w:val="left" w:pos="3402"/>
        </w:tabs>
        <w:spacing w:after="0"/>
        <w:rPr>
          <w:szCs w:val="20"/>
        </w:rPr>
      </w:pPr>
      <w:r w:rsidRPr="004F5ECE">
        <w:rPr>
          <w:szCs w:val="20"/>
        </w:rPr>
        <w:t xml:space="preserve">Druh pohonu: </w:t>
      </w:r>
      <w:r w:rsidRPr="004F5ECE">
        <w:rPr>
          <w:szCs w:val="20"/>
        </w:rPr>
        <w:tab/>
        <w:t>trakčný, frekvenčne riadený ACVF</w:t>
      </w:r>
    </w:p>
    <w:p w14:paraId="74CD11C2" w14:textId="77777777" w:rsidR="00B06C5E" w:rsidRPr="004F5ECE" w:rsidRDefault="00B06C5E" w:rsidP="00B06C5E">
      <w:pPr>
        <w:tabs>
          <w:tab w:val="left" w:pos="3402"/>
        </w:tabs>
        <w:rPr>
          <w:b/>
          <w:bCs/>
          <w:szCs w:val="20"/>
        </w:rPr>
      </w:pPr>
    </w:p>
    <w:p w14:paraId="2FE7BAF5" w14:textId="77777777" w:rsidR="00B06C5E" w:rsidRPr="004F5ECE" w:rsidRDefault="00B06C5E" w:rsidP="00F94647">
      <w:pPr>
        <w:pStyle w:val="Nadpis2"/>
        <w:rPr>
          <w:sz w:val="20"/>
          <w:szCs w:val="20"/>
        </w:rPr>
      </w:pPr>
      <w:bookmarkStart w:id="69" w:name="_Toc214549192"/>
      <w:r w:rsidRPr="004F5ECE">
        <w:rPr>
          <w:sz w:val="20"/>
          <w:szCs w:val="20"/>
        </w:rPr>
        <w:t>TECHNICKÁ ŠPECIFIKÁCIA VÝŤAHOVEJ ČASTI</w:t>
      </w:r>
      <w:bookmarkEnd w:id="69"/>
    </w:p>
    <w:p w14:paraId="67FC101C" w14:textId="02361DE6" w:rsidR="00B06C5E" w:rsidRPr="004F5ECE" w:rsidRDefault="00B06C5E" w:rsidP="00B06C5E">
      <w:pPr>
        <w:tabs>
          <w:tab w:val="left" w:pos="3402"/>
        </w:tabs>
        <w:contextualSpacing/>
        <w:rPr>
          <w:szCs w:val="20"/>
        </w:rPr>
      </w:pPr>
      <w:r w:rsidRPr="004F5ECE">
        <w:rPr>
          <w:szCs w:val="20"/>
        </w:rPr>
        <w:t xml:space="preserve">Pre realizáciu osobného výťahu bolo navrhnuté riešenie výťahu so strojovňou v šachte </w:t>
      </w:r>
      <w:r w:rsidR="00A91EFD" w:rsidRPr="004F5ECE">
        <w:rPr>
          <w:szCs w:val="20"/>
        </w:rPr>
        <w:t xml:space="preserve">(napr. </w:t>
      </w:r>
      <w:r w:rsidRPr="004F5ECE">
        <w:rPr>
          <w:szCs w:val="20"/>
        </w:rPr>
        <w:t xml:space="preserve">typu </w:t>
      </w:r>
      <w:proofErr w:type="spellStart"/>
      <w:r w:rsidRPr="004F5ECE">
        <w:rPr>
          <w:szCs w:val="20"/>
        </w:rPr>
        <w:t>Schindler</w:t>
      </w:r>
      <w:proofErr w:type="spellEnd"/>
      <w:r w:rsidRPr="004F5ECE">
        <w:rPr>
          <w:szCs w:val="20"/>
        </w:rPr>
        <w:t xml:space="preserve"> 6000</w:t>
      </w:r>
      <w:r w:rsidR="00A91EFD" w:rsidRPr="004F5ECE">
        <w:rPr>
          <w:szCs w:val="20"/>
        </w:rPr>
        <w:t>)</w:t>
      </w:r>
      <w:r w:rsidRPr="004F5ECE">
        <w:rPr>
          <w:szCs w:val="20"/>
        </w:rPr>
        <w:t>, ktoré zabezpečuje umiestnenie konštrukcie a prevedenie základných častí - vodidiel, pohonu a riadiaceho systému priamo vo výťahovej šachte.</w:t>
      </w:r>
    </w:p>
    <w:p w14:paraId="4C02EA79" w14:textId="77777777" w:rsidR="00B06C5E" w:rsidRPr="004F5ECE" w:rsidRDefault="00B06C5E" w:rsidP="00B06C5E">
      <w:pPr>
        <w:tabs>
          <w:tab w:val="left" w:pos="3402"/>
        </w:tabs>
        <w:contextualSpacing/>
        <w:rPr>
          <w:szCs w:val="20"/>
        </w:rPr>
      </w:pPr>
      <w:r w:rsidRPr="004F5ECE">
        <w:rPr>
          <w:szCs w:val="20"/>
        </w:rPr>
        <w:t xml:space="preserve">Usporiadanie </w:t>
      </w:r>
      <w:proofErr w:type="spellStart"/>
      <w:r w:rsidRPr="004F5ECE">
        <w:rPr>
          <w:szCs w:val="20"/>
        </w:rPr>
        <w:t>lanovania</w:t>
      </w:r>
      <w:proofErr w:type="spellEnd"/>
      <w:r w:rsidRPr="004F5ECE">
        <w:rPr>
          <w:szCs w:val="20"/>
        </w:rPr>
        <w:t xml:space="preserve">  2 : 1 s  riadeným strojom umiestneným v hornej časti šachty tvorí s ostatnými komponentami spoľahlivý a výkonný celok. Pojatie kontrolných funkcií riadiacej jednotky, ktorej hlavná skriňa s minimálnymi rozmermi je umiestnená v zárubni dverí na najvyššom podlaží, znižuje nároky na priestor a zabezpečuje nerušené sledovanie funkcií aj počas prevádzky výťahu.</w:t>
      </w:r>
    </w:p>
    <w:p w14:paraId="26E9F7CE" w14:textId="77777777" w:rsidR="00B06C5E" w:rsidRPr="004F5ECE" w:rsidRDefault="00B06C5E" w:rsidP="00B06C5E">
      <w:pPr>
        <w:tabs>
          <w:tab w:val="left" w:pos="3402"/>
        </w:tabs>
        <w:contextualSpacing/>
        <w:rPr>
          <w:szCs w:val="20"/>
        </w:rPr>
      </w:pPr>
      <w:r w:rsidRPr="004F5ECE">
        <w:rPr>
          <w:szCs w:val="20"/>
        </w:rPr>
        <w:t>Frekvenčné riadenie elektrického stroja zaručuje presné zastavovanie kabíny výťahu v staniciach. Stroj vyhovuje všetkým požiadavkám pre nové riešenie bez strojovne. Rozmery v porovnaní s tradičným strojom sú menšie, takže celý stroj je možné pohodlne umiestniť v šachte. Príkon navrhovaného výťahového zariadenia je 14,3kW (nosnosť 630 kg)</w:t>
      </w:r>
    </w:p>
    <w:p w14:paraId="78D45720" w14:textId="3E66D608" w:rsidR="00B06C5E" w:rsidRPr="004F5ECE" w:rsidRDefault="003A00A9" w:rsidP="00B06C5E">
      <w:pPr>
        <w:tabs>
          <w:tab w:val="left" w:pos="3402"/>
        </w:tabs>
        <w:contextualSpacing/>
        <w:rPr>
          <w:szCs w:val="20"/>
        </w:rPr>
      </w:pPr>
      <w:r w:rsidRPr="004F5ECE">
        <w:rPr>
          <w:szCs w:val="20"/>
        </w:rPr>
        <w:t>M</w:t>
      </w:r>
      <w:r w:rsidR="00B06C5E" w:rsidRPr="004F5ECE">
        <w:rPr>
          <w:szCs w:val="20"/>
        </w:rPr>
        <w:t xml:space="preserve">ikroprocesorová jednotka </w:t>
      </w:r>
      <w:r w:rsidRPr="004F5ECE">
        <w:rPr>
          <w:szCs w:val="20"/>
        </w:rPr>
        <w:t xml:space="preserve">(napr. </w:t>
      </w:r>
      <w:r w:rsidR="00B06C5E" w:rsidRPr="004F5ECE">
        <w:rPr>
          <w:szCs w:val="20"/>
        </w:rPr>
        <w:t xml:space="preserve">typu </w:t>
      </w:r>
      <w:proofErr w:type="spellStart"/>
      <w:r w:rsidR="00B06C5E" w:rsidRPr="004F5ECE">
        <w:rPr>
          <w:szCs w:val="20"/>
        </w:rPr>
        <w:t>Bionic</w:t>
      </w:r>
      <w:proofErr w:type="spellEnd"/>
      <w:r w:rsidR="00B06C5E" w:rsidRPr="004F5ECE">
        <w:rPr>
          <w:szCs w:val="20"/>
        </w:rPr>
        <w:t xml:space="preserve"> 5</w:t>
      </w:r>
      <w:r w:rsidRPr="004F5ECE">
        <w:rPr>
          <w:szCs w:val="20"/>
        </w:rPr>
        <w:t>)</w:t>
      </w:r>
      <w:r w:rsidR="00B06C5E" w:rsidRPr="004F5ECE">
        <w:rPr>
          <w:szCs w:val="20"/>
        </w:rPr>
        <w:t xml:space="preserve"> s nízkou spotrebou elektrickej energie je decentralizovaná kvôli celkovému zníženiu jej rozmerov a zabezpečuje </w:t>
      </w:r>
      <w:proofErr w:type="spellStart"/>
      <w:r w:rsidR="00B06C5E" w:rsidRPr="004F5ECE">
        <w:rPr>
          <w:szCs w:val="20"/>
        </w:rPr>
        <w:t>samodiagnostiku</w:t>
      </w:r>
      <w:proofErr w:type="spellEnd"/>
      <w:r w:rsidR="00B06C5E" w:rsidRPr="004F5ECE">
        <w:rPr>
          <w:szCs w:val="20"/>
        </w:rPr>
        <w:t xml:space="preserve"> počas celej prevádzky. </w:t>
      </w:r>
    </w:p>
    <w:p w14:paraId="051F56CC" w14:textId="77777777" w:rsidR="00B06C5E" w:rsidRPr="004F5ECE" w:rsidRDefault="00B06C5E" w:rsidP="00B06C5E">
      <w:pPr>
        <w:tabs>
          <w:tab w:val="left" w:pos="3402"/>
        </w:tabs>
        <w:contextualSpacing/>
        <w:rPr>
          <w:szCs w:val="20"/>
        </w:rPr>
      </w:pPr>
      <w:r w:rsidRPr="004F5ECE">
        <w:rPr>
          <w:szCs w:val="20"/>
        </w:rPr>
        <w:t>Prístup do kabíny a komfort zabezpečujú automatické teleskopické dvere s vlastným riadením a svetlou šírkou 1200 mm.</w:t>
      </w:r>
    </w:p>
    <w:p w14:paraId="1E518071" w14:textId="77777777" w:rsidR="00B06C5E" w:rsidRPr="004F5ECE" w:rsidRDefault="00B06C5E" w:rsidP="00B06C5E">
      <w:pPr>
        <w:tabs>
          <w:tab w:val="left" w:pos="3402"/>
        </w:tabs>
        <w:contextualSpacing/>
        <w:rPr>
          <w:szCs w:val="20"/>
        </w:rPr>
      </w:pPr>
      <w:r w:rsidRPr="004F5ECE">
        <w:rPr>
          <w:szCs w:val="20"/>
        </w:rPr>
        <w:t>Osvetlenie kabíny je pomocou úsporných svietidiel osadených v strope. Ovládanie výťahu je zabezpečené cez dotykový alebo tlačidlový ovládací panel.</w:t>
      </w:r>
    </w:p>
    <w:p w14:paraId="37B92899" w14:textId="77777777" w:rsidR="00B06C5E" w:rsidRPr="004F5ECE" w:rsidRDefault="00B06C5E" w:rsidP="00B06C5E">
      <w:pPr>
        <w:tabs>
          <w:tab w:val="left" w:pos="3402"/>
        </w:tabs>
        <w:contextualSpacing/>
        <w:rPr>
          <w:szCs w:val="20"/>
        </w:rPr>
      </w:pPr>
    </w:p>
    <w:p w14:paraId="55573C3D" w14:textId="1CF25466" w:rsidR="00B06C5E" w:rsidRPr="004F5ECE" w:rsidRDefault="00B06C5E" w:rsidP="00B06C5E">
      <w:pPr>
        <w:tabs>
          <w:tab w:val="left" w:pos="3402"/>
        </w:tabs>
        <w:contextualSpacing/>
        <w:rPr>
          <w:szCs w:val="20"/>
        </w:rPr>
      </w:pPr>
      <w:r w:rsidRPr="004F5ECE">
        <w:rPr>
          <w:szCs w:val="20"/>
        </w:rPr>
        <w:t xml:space="preserve">Produkt spoločnosti </w:t>
      </w:r>
      <w:r w:rsidR="00BB5521" w:rsidRPr="004F5ECE">
        <w:rPr>
          <w:szCs w:val="20"/>
        </w:rPr>
        <w:t xml:space="preserve">musí </w:t>
      </w:r>
      <w:r w:rsidRPr="004F5ECE">
        <w:rPr>
          <w:szCs w:val="20"/>
        </w:rPr>
        <w:t>spĺňa</w:t>
      </w:r>
      <w:r w:rsidR="00BB5521" w:rsidRPr="004F5ECE">
        <w:rPr>
          <w:szCs w:val="20"/>
        </w:rPr>
        <w:t>ť</w:t>
      </w:r>
      <w:r w:rsidRPr="004F5ECE">
        <w:rPr>
          <w:szCs w:val="20"/>
        </w:rPr>
        <w:t xml:space="preserve"> európske smernice pre výťahy a všetky súvisiace normy platné pre Slovenskú republiku. Všetky dodávané komponenty zodpovedajú platnej legislatíve a  STN EN 81 - 20/50 a nariadenia vlády č. 235/2015 </w:t>
      </w:r>
      <w:proofErr w:type="spellStart"/>
      <w:r w:rsidRPr="004F5ECE">
        <w:rPr>
          <w:szCs w:val="20"/>
        </w:rPr>
        <w:t>Z.z</w:t>
      </w:r>
      <w:proofErr w:type="spellEnd"/>
      <w:r w:rsidRPr="004F5ECE">
        <w:rPr>
          <w:szCs w:val="20"/>
        </w:rPr>
        <w:t>.</w:t>
      </w:r>
    </w:p>
    <w:p w14:paraId="0EAED504" w14:textId="77777777" w:rsidR="00B06C5E" w:rsidRPr="004F5ECE" w:rsidRDefault="00B06C5E" w:rsidP="00B06C5E">
      <w:pPr>
        <w:tabs>
          <w:tab w:val="left" w:pos="3402"/>
        </w:tabs>
        <w:contextualSpacing/>
        <w:rPr>
          <w:szCs w:val="20"/>
        </w:rPr>
      </w:pPr>
    </w:p>
    <w:p w14:paraId="642EC0A9" w14:textId="77777777" w:rsidR="00B06C5E" w:rsidRPr="004F5ECE" w:rsidRDefault="00B06C5E" w:rsidP="00F94647">
      <w:pPr>
        <w:pStyle w:val="Nadpis2"/>
        <w:rPr>
          <w:sz w:val="20"/>
          <w:szCs w:val="20"/>
        </w:rPr>
      </w:pPr>
      <w:bookmarkStart w:id="70" w:name="_Toc214549193"/>
      <w:r w:rsidRPr="004F5ECE">
        <w:rPr>
          <w:sz w:val="20"/>
          <w:szCs w:val="20"/>
        </w:rPr>
        <w:t>TECHNICKÝ POPIS VÝŤAHOVEJ ŠACHTY</w:t>
      </w:r>
      <w:bookmarkEnd w:id="70"/>
    </w:p>
    <w:p w14:paraId="70A1F4CC" w14:textId="77777777" w:rsidR="00B06C5E" w:rsidRPr="004F5ECE" w:rsidRDefault="00B06C5E" w:rsidP="00B06C5E">
      <w:pPr>
        <w:tabs>
          <w:tab w:val="left" w:pos="3402"/>
        </w:tabs>
        <w:contextualSpacing/>
        <w:rPr>
          <w:szCs w:val="20"/>
        </w:rPr>
      </w:pPr>
      <w:r w:rsidRPr="004F5ECE">
        <w:rPr>
          <w:szCs w:val="20"/>
        </w:rPr>
        <w:t xml:space="preserve">Stavebná časť riešenia výťahovej šachty bude zhotovená na základe </w:t>
      </w:r>
      <w:proofErr w:type="spellStart"/>
      <w:r w:rsidRPr="004F5ECE">
        <w:rPr>
          <w:szCs w:val="20"/>
        </w:rPr>
        <w:t>položkového</w:t>
      </w:r>
      <w:proofErr w:type="spellEnd"/>
      <w:r w:rsidRPr="004F5ECE">
        <w:rPr>
          <w:szCs w:val="20"/>
        </w:rPr>
        <w:t xml:space="preserve"> výkazu výmer v zmysle technickej správy a požadovaného vyhotovenia.</w:t>
      </w:r>
    </w:p>
    <w:p w14:paraId="10393B69" w14:textId="77777777" w:rsidR="00B06C5E" w:rsidRPr="004F5ECE" w:rsidRDefault="00B06C5E" w:rsidP="00B06C5E">
      <w:pPr>
        <w:tabs>
          <w:tab w:val="left" w:pos="3402"/>
        </w:tabs>
        <w:contextualSpacing/>
        <w:rPr>
          <w:szCs w:val="20"/>
        </w:rPr>
      </w:pPr>
      <w:r w:rsidRPr="004F5ECE">
        <w:rPr>
          <w:szCs w:val="20"/>
        </w:rPr>
        <w:t>Umiestnenie výťahovej šachty bude súčasťou novopostaveného objektu. Všetky stavebné parametre výťahovej šachty rešpektujú platnú legislatívu.</w:t>
      </w:r>
    </w:p>
    <w:p w14:paraId="7EA8E403" w14:textId="77777777" w:rsidR="00B06C5E" w:rsidRPr="004F5ECE" w:rsidRDefault="00B06C5E" w:rsidP="00B06C5E">
      <w:pPr>
        <w:tabs>
          <w:tab w:val="left" w:pos="3402"/>
        </w:tabs>
        <w:contextualSpacing/>
        <w:rPr>
          <w:szCs w:val="20"/>
        </w:rPr>
      </w:pPr>
      <w:r w:rsidRPr="004F5ECE">
        <w:rPr>
          <w:szCs w:val="20"/>
        </w:rPr>
        <w:t>Výťahová šachta bude železobetónová s vnútornými pôdorysnými rozmermi 2.250 x 2.800 mm.</w:t>
      </w:r>
    </w:p>
    <w:p w14:paraId="30404220" w14:textId="77777777" w:rsidR="00B06C5E" w:rsidRPr="004F5ECE" w:rsidRDefault="00B06C5E" w:rsidP="00B06C5E">
      <w:pPr>
        <w:tabs>
          <w:tab w:val="left" w:pos="3402"/>
        </w:tabs>
        <w:contextualSpacing/>
        <w:rPr>
          <w:szCs w:val="20"/>
        </w:rPr>
      </w:pPr>
      <w:r w:rsidRPr="004F5ECE">
        <w:rPr>
          <w:szCs w:val="20"/>
        </w:rPr>
        <w:t xml:space="preserve">Kotvenie výťahu bude zabezpečené pomocou kotviacich konzol a HKD </w:t>
      </w:r>
      <w:proofErr w:type="spellStart"/>
      <w:r w:rsidRPr="004F5ECE">
        <w:rPr>
          <w:szCs w:val="20"/>
        </w:rPr>
        <w:t>hmoždiniek</w:t>
      </w:r>
      <w:proofErr w:type="spellEnd"/>
      <w:r w:rsidRPr="004F5ECE">
        <w:rPr>
          <w:szCs w:val="20"/>
        </w:rPr>
        <w:t>, ktoré sú súčasťou dodávky výťahu.</w:t>
      </w:r>
    </w:p>
    <w:p w14:paraId="2C3582FE" w14:textId="77777777" w:rsidR="00B06C5E" w:rsidRPr="004F5ECE" w:rsidRDefault="00B06C5E" w:rsidP="00B06C5E">
      <w:pPr>
        <w:tabs>
          <w:tab w:val="left" w:pos="3402"/>
        </w:tabs>
        <w:contextualSpacing/>
        <w:rPr>
          <w:szCs w:val="20"/>
        </w:rPr>
      </w:pPr>
      <w:r w:rsidRPr="004F5ECE">
        <w:rPr>
          <w:szCs w:val="20"/>
        </w:rPr>
        <w:t>Priehlbeň výťahu je navrhovaná na rozmer 1.200 mm. V priehlbni výťahu musí byť zabezpečené odčerpávanie vody.</w:t>
      </w:r>
    </w:p>
    <w:p w14:paraId="1BEF1B0C" w14:textId="77777777" w:rsidR="00B06C5E" w:rsidRPr="004F5ECE" w:rsidRDefault="00B06C5E" w:rsidP="00B06C5E">
      <w:pPr>
        <w:tabs>
          <w:tab w:val="left" w:pos="3402"/>
        </w:tabs>
        <w:contextualSpacing/>
        <w:rPr>
          <w:szCs w:val="20"/>
        </w:rPr>
      </w:pPr>
      <w:r w:rsidRPr="004F5ECE">
        <w:rPr>
          <w:szCs w:val="20"/>
        </w:rPr>
        <w:t xml:space="preserve">Horná časť šachty </w:t>
      </w:r>
      <w:proofErr w:type="spellStart"/>
      <w:r w:rsidRPr="004F5ECE">
        <w:rPr>
          <w:szCs w:val="20"/>
        </w:rPr>
        <w:t>t.j</w:t>
      </w:r>
      <w:proofErr w:type="spellEnd"/>
      <w:r w:rsidRPr="004F5ECE">
        <w:rPr>
          <w:szCs w:val="20"/>
        </w:rPr>
        <w:t xml:space="preserve">. vzdialenosť od prahu poslednej stanice po strop šachty je navrhovaná na 4.100. (spodná hrana </w:t>
      </w:r>
      <w:proofErr w:type="spellStart"/>
      <w:r w:rsidRPr="004F5ECE">
        <w:rPr>
          <w:szCs w:val="20"/>
        </w:rPr>
        <w:t>montážného</w:t>
      </w:r>
      <w:proofErr w:type="spellEnd"/>
      <w:r w:rsidRPr="004F5ECE">
        <w:rPr>
          <w:szCs w:val="20"/>
        </w:rPr>
        <w:t xml:space="preserve"> prvku min. 4.100mm)</w:t>
      </w:r>
    </w:p>
    <w:p w14:paraId="3EED6DDB" w14:textId="77777777" w:rsidR="00B06C5E" w:rsidRPr="004F5ECE" w:rsidRDefault="00B06C5E" w:rsidP="00B06C5E">
      <w:pPr>
        <w:tabs>
          <w:tab w:val="left" w:pos="3402"/>
        </w:tabs>
        <w:contextualSpacing/>
        <w:rPr>
          <w:szCs w:val="20"/>
        </w:rPr>
      </w:pPr>
      <w:r w:rsidRPr="004F5ECE">
        <w:rPr>
          <w:szCs w:val="20"/>
        </w:rPr>
        <w:t>V hornej časti výťahovej šachty sú umiestnené montážne závesy určené pre montáž výťahu v zmysle výkresovej dokumentácie. Montážne závesy sú súčasťou dodávky výťahu.</w:t>
      </w:r>
    </w:p>
    <w:p w14:paraId="359C43E0" w14:textId="77777777" w:rsidR="00B06C5E" w:rsidRPr="004F5ECE" w:rsidRDefault="00B06C5E" w:rsidP="00B06C5E">
      <w:pPr>
        <w:tabs>
          <w:tab w:val="left" w:pos="3402"/>
        </w:tabs>
        <w:contextualSpacing/>
        <w:rPr>
          <w:szCs w:val="20"/>
        </w:rPr>
      </w:pPr>
      <w:r w:rsidRPr="004F5ECE">
        <w:rPr>
          <w:szCs w:val="20"/>
        </w:rPr>
        <w:t>Umiestnenie rozvádzača je v zárubni dverí na najvyššom podlaží.</w:t>
      </w:r>
    </w:p>
    <w:p w14:paraId="46E4AFA2" w14:textId="77777777" w:rsidR="00B06C5E" w:rsidRPr="004F5ECE" w:rsidRDefault="00B06C5E" w:rsidP="00B06C5E">
      <w:pPr>
        <w:tabs>
          <w:tab w:val="left" w:pos="3402"/>
        </w:tabs>
        <w:contextualSpacing/>
        <w:rPr>
          <w:szCs w:val="20"/>
        </w:rPr>
      </w:pPr>
      <w:r w:rsidRPr="004F5ECE">
        <w:rPr>
          <w:szCs w:val="20"/>
        </w:rPr>
        <w:t>V hornej časti šachty je umiestnený otvor pre odvetranie výťahovej šachty. (min. 1,5% pôdorysnej plochy šachty)</w:t>
      </w:r>
    </w:p>
    <w:p w14:paraId="4E32A9B9" w14:textId="77777777" w:rsidR="00B06C5E" w:rsidRPr="004F5ECE" w:rsidRDefault="00B06C5E" w:rsidP="00B06C5E">
      <w:pPr>
        <w:tabs>
          <w:tab w:val="left" w:pos="3402"/>
        </w:tabs>
        <w:contextualSpacing/>
        <w:rPr>
          <w:szCs w:val="20"/>
        </w:rPr>
      </w:pPr>
    </w:p>
    <w:p w14:paraId="08A6102D" w14:textId="179C804F" w:rsidR="00B06C5E" w:rsidRPr="004F5ECE" w:rsidRDefault="00B06C5E" w:rsidP="00F94647">
      <w:pPr>
        <w:pStyle w:val="Nadpis2"/>
        <w:rPr>
          <w:sz w:val="20"/>
          <w:szCs w:val="20"/>
        </w:rPr>
      </w:pPr>
      <w:bookmarkStart w:id="71" w:name="_Toc214549194"/>
      <w:r w:rsidRPr="004F5ECE">
        <w:rPr>
          <w:sz w:val="20"/>
          <w:szCs w:val="20"/>
        </w:rPr>
        <w:t>Nákladný výťah</w:t>
      </w:r>
      <w:bookmarkEnd w:id="71"/>
      <w:r w:rsidRPr="004F5ECE">
        <w:rPr>
          <w:sz w:val="20"/>
          <w:szCs w:val="20"/>
        </w:rPr>
        <w:t xml:space="preserve"> </w:t>
      </w:r>
    </w:p>
    <w:p w14:paraId="65C74C63" w14:textId="77777777" w:rsidR="00B06C5E" w:rsidRPr="004F5ECE" w:rsidRDefault="00B06C5E" w:rsidP="00B06C5E">
      <w:pPr>
        <w:rPr>
          <w:szCs w:val="20"/>
        </w:rPr>
      </w:pPr>
    </w:p>
    <w:p w14:paraId="29CA5B17" w14:textId="37DE4CB9" w:rsidR="00B06C5E" w:rsidRPr="004F5ECE" w:rsidRDefault="00BB5521" w:rsidP="00EA1EC9">
      <w:pPr>
        <w:spacing w:after="0"/>
        <w:rPr>
          <w:szCs w:val="20"/>
        </w:rPr>
      </w:pPr>
      <w:r w:rsidRPr="004F5ECE">
        <w:rPr>
          <w:szCs w:val="20"/>
        </w:rPr>
        <w:t>Referenčný t</w:t>
      </w:r>
      <w:r w:rsidR="00B06C5E" w:rsidRPr="004F5ECE">
        <w:rPr>
          <w:szCs w:val="20"/>
        </w:rPr>
        <w:t>yp</w:t>
      </w:r>
      <w:r w:rsidR="00B06C5E" w:rsidRPr="004F5ECE">
        <w:rPr>
          <w:szCs w:val="20"/>
        </w:rPr>
        <w:tab/>
      </w:r>
      <w:r w:rsidR="00B06C5E" w:rsidRPr="004F5ECE">
        <w:rPr>
          <w:szCs w:val="20"/>
        </w:rPr>
        <w:tab/>
        <w:t>:</w:t>
      </w:r>
      <w:r w:rsidR="00B06C5E" w:rsidRPr="004F5ECE">
        <w:rPr>
          <w:szCs w:val="20"/>
        </w:rPr>
        <w:tab/>
      </w:r>
      <w:proofErr w:type="spellStart"/>
      <w:r w:rsidR="00B06C5E" w:rsidRPr="004F5ECE">
        <w:rPr>
          <w:szCs w:val="20"/>
        </w:rPr>
        <w:t>Metallschneider</w:t>
      </w:r>
      <w:proofErr w:type="spellEnd"/>
      <w:r w:rsidR="00B06C5E" w:rsidRPr="004F5ECE">
        <w:rPr>
          <w:szCs w:val="20"/>
        </w:rPr>
        <w:t xml:space="preserve"> SKG ISO A </w:t>
      </w:r>
      <w:r w:rsidR="00B06C5E" w:rsidRPr="004F5ECE">
        <w:rPr>
          <w:szCs w:val="20"/>
        </w:rPr>
        <w:tab/>
      </w:r>
    </w:p>
    <w:p w14:paraId="53155520" w14:textId="77777777" w:rsidR="00B06C5E" w:rsidRPr="004F5ECE" w:rsidRDefault="00B06C5E" w:rsidP="00EA1EC9">
      <w:pPr>
        <w:spacing w:after="0"/>
        <w:rPr>
          <w:szCs w:val="20"/>
        </w:rPr>
      </w:pPr>
      <w:r w:rsidRPr="004F5ECE">
        <w:rPr>
          <w:szCs w:val="20"/>
        </w:rPr>
        <w:t>Nosnosť</w:t>
      </w:r>
      <w:r w:rsidRPr="004F5ECE">
        <w:rPr>
          <w:szCs w:val="20"/>
        </w:rPr>
        <w:tab/>
      </w:r>
      <w:r w:rsidRPr="004F5ECE">
        <w:rPr>
          <w:szCs w:val="20"/>
        </w:rPr>
        <w:tab/>
        <w:t>:</w:t>
      </w:r>
      <w:r w:rsidRPr="004F5ECE">
        <w:rPr>
          <w:szCs w:val="20"/>
        </w:rPr>
        <w:tab/>
        <w:t>100 kg</w:t>
      </w:r>
    </w:p>
    <w:p w14:paraId="746F894F" w14:textId="77777777" w:rsidR="00B06C5E" w:rsidRPr="004F5ECE" w:rsidRDefault="00B06C5E" w:rsidP="00EA1EC9">
      <w:pPr>
        <w:spacing w:after="0"/>
        <w:rPr>
          <w:szCs w:val="20"/>
        </w:rPr>
      </w:pPr>
      <w:r w:rsidRPr="004F5ECE">
        <w:rPr>
          <w:szCs w:val="20"/>
        </w:rPr>
        <w:t>Dopravná rýchlosť</w:t>
      </w:r>
      <w:r w:rsidRPr="004F5ECE">
        <w:rPr>
          <w:szCs w:val="20"/>
        </w:rPr>
        <w:tab/>
        <w:t>:</w:t>
      </w:r>
      <w:r w:rsidRPr="004F5ECE">
        <w:rPr>
          <w:szCs w:val="20"/>
        </w:rPr>
        <w:tab/>
        <w:t>0,4 m.s-1</w:t>
      </w:r>
    </w:p>
    <w:p w14:paraId="75F38FFC" w14:textId="77777777" w:rsidR="00B06C5E" w:rsidRPr="004F5ECE" w:rsidRDefault="00B06C5E" w:rsidP="00EA1EC9">
      <w:pPr>
        <w:spacing w:after="0"/>
        <w:rPr>
          <w:szCs w:val="20"/>
        </w:rPr>
      </w:pPr>
      <w:r w:rsidRPr="004F5ECE">
        <w:rPr>
          <w:szCs w:val="20"/>
        </w:rPr>
        <w:t xml:space="preserve">Počet </w:t>
      </w:r>
      <w:proofErr w:type="spellStart"/>
      <w:r w:rsidRPr="004F5ECE">
        <w:rPr>
          <w:szCs w:val="20"/>
        </w:rPr>
        <w:t>prepr</w:t>
      </w:r>
      <w:proofErr w:type="spellEnd"/>
      <w:r w:rsidRPr="004F5ECE">
        <w:rPr>
          <w:szCs w:val="20"/>
        </w:rPr>
        <w:t>. osôb</w:t>
      </w:r>
      <w:r w:rsidRPr="004F5ECE">
        <w:rPr>
          <w:szCs w:val="20"/>
        </w:rPr>
        <w:tab/>
        <w:t>:</w:t>
      </w:r>
      <w:r w:rsidRPr="004F5ECE">
        <w:rPr>
          <w:szCs w:val="20"/>
        </w:rPr>
        <w:tab/>
        <w:t>bez dopravy osôb</w:t>
      </w:r>
    </w:p>
    <w:p w14:paraId="1BE7B328" w14:textId="77777777" w:rsidR="00B06C5E" w:rsidRPr="004F5ECE" w:rsidRDefault="00B06C5E" w:rsidP="00EA1EC9">
      <w:pPr>
        <w:spacing w:after="0"/>
        <w:rPr>
          <w:szCs w:val="20"/>
        </w:rPr>
      </w:pPr>
      <w:r w:rsidRPr="004F5ECE">
        <w:rPr>
          <w:szCs w:val="20"/>
        </w:rPr>
        <w:t>Počet staníc</w:t>
      </w:r>
      <w:r w:rsidRPr="004F5ECE">
        <w:rPr>
          <w:szCs w:val="20"/>
        </w:rPr>
        <w:tab/>
      </w:r>
      <w:r w:rsidRPr="004F5ECE">
        <w:rPr>
          <w:szCs w:val="20"/>
        </w:rPr>
        <w:tab/>
        <w:t>:</w:t>
      </w:r>
      <w:r w:rsidRPr="004F5ECE">
        <w:rPr>
          <w:szCs w:val="20"/>
        </w:rPr>
        <w:tab/>
        <w:t>2</w:t>
      </w:r>
    </w:p>
    <w:p w14:paraId="22D0BBB5" w14:textId="77777777" w:rsidR="00B06C5E" w:rsidRPr="004F5ECE" w:rsidRDefault="00B06C5E" w:rsidP="00EA1EC9">
      <w:pPr>
        <w:spacing w:after="0"/>
        <w:rPr>
          <w:szCs w:val="20"/>
        </w:rPr>
      </w:pPr>
      <w:r w:rsidRPr="004F5ECE">
        <w:rPr>
          <w:szCs w:val="20"/>
        </w:rPr>
        <w:lastRenderedPageBreak/>
        <w:t>Počet nástupíšť</w:t>
      </w:r>
      <w:r w:rsidRPr="004F5ECE">
        <w:rPr>
          <w:szCs w:val="20"/>
        </w:rPr>
        <w:tab/>
      </w:r>
      <w:r w:rsidRPr="004F5ECE">
        <w:rPr>
          <w:szCs w:val="20"/>
        </w:rPr>
        <w:tab/>
        <w:t>:</w:t>
      </w:r>
      <w:r w:rsidRPr="004F5ECE">
        <w:rPr>
          <w:szCs w:val="20"/>
        </w:rPr>
        <w:tab/>
        <w:t xml:space="preserve">2 – obojstranný </w:t>
      </w:r>
      <w:r w:rsidRPr="004F5ECE">
        <w:rPr>
          <w:szCs w:val="20"/>
        </w:rPr>
        <w:tab/>
      </w:r>
      <w:r w:rsidRPr="004F5ECE">
        <w:rPr>
          <w:szCs w:val="20"/>
        </w:rPr>
        <w:tab/>
      </w:r>
    </w:p>
    <w:p w14:paraId="3CBDCEBE" w14:textId="77777777" w:rsidR="00B06C5E" w:rsidRPr="004F5ECE" w:rsidRDefault="00B06C5E" w:rsidP="00EA1EC9">
      <w:pPr>
        <w:spacing w:after="0"/>
        <w:rPr>
          <w:szCs w:val="20"/>
        </w:rPr>
      </w:pPr>
      <w:r w:rsidRPr="004F5ECE">
        <w:rPr>
          <w:szCs w:val="20"/>
        </w:rPr>
        <w:t>Dopravný zdvih</w:t>
      </w:r>
      <w:r w:rsidRPr="004F5ECE">
        <w:rPr>
          <w:szCs w:val="20"/>
        </w:rPr>
        <w:tab/>
      </w:r>
      <w:r w:rsidRPr="004F5ECE">
        <w:rPr>
          <w:szCs w:val="20"/>
        </w:rPr>
        <w:tab/>
        <w:t>:</w:t>
      </w:r>
      <w:r w:rsidRPr="004F5ECE">
        <w:rPr>
          <w:szCs w:val="20"/>
        </w:rPr>
        <w:tab/>
        <w:t>3,5m</w:t>
      </w:r>
    </w:p>
    <w:p w14:paraId="58B12D82" w14:textId="77777777" w:rsidR="00B06C5E" w:rsidRPr="004F5ECE" w:rsidRDefault="00B06C5E" w:rsidP="00EA1EC9">
      <w:pPr>
        <w:spacing w:after="0"/>
        <w:rPr>
          <w:szCs w:val="20"/>
        </w:rPr>
      </w:pPr>
      <w:r w:rsidRPr="004F5ECE">
        <w:rPr>
          <w:szCs w:val="20"/>
        </w:rPr>
        <w:t>Príkon</w:t>
      </w:r>
      <w:r w:rsidRPr="004F5ECE">
        <w:rPr>
          <w:szCs w:val="20"/>
        </w:rPr>
        <w:tab/>
      </w:r>
      <w:r w:rsidRPr="004F5ECE">
        <w:rPr>
          <w:szCs w:val="20"/>
        </w:rPr>
        <w:tab/>
      </w:r>
      <w:r w:rsidRPr="004F5ECE">
        <w:rPr>
          <w:szCs w:val="20"/>
        </w:rPr>
        <w:tab/>
        <w:t>:</w:t>
      </w:r>
      <w:r w:rsidRPr="004F5ECE">
        <w:rPr>
          <w:szCs w:val="20"/>
        </w:rPr>
        <w:tab/>
        <w:t>0,44 kW</w:t>
      </w:r>
    </w:p>
    <w:p w14:paraId="202BAFF1" w14:textId="77777777" w:rsidR="00B06C5E" w:rsidRPr="004F5ECE" w:rsidRDefault="00B06C5E" w:rsidP="00EA1EC9">
      <w:pPr>
        <w:spacing w:after="0"/>
        <w:rPr>
          <w:szCs w:val="20"/>
        </w:rPr>
      </w:pPr>
      <w:r w:rsidRPr="004F5ECE">
        <w:rPr>
          <w:szCs w:val="20"/>
        </w:rPr>
        <w:t>Riadenie</w:t>
      </w:r>
      <w:r w:rsidRPr="004F5ECE">
        <w:rPr>
          <w:szCs w:val="20"/>
        </w:rPr>
        <w:tab/>
      </w:r>
      <w:r w:rsidRPr="004F5ECE">
        <w:rPr>
          <w:szCs w:val="20"/>
        </w:rPr>
        <w:tab/>
        <w:t>:</w:t>
      </w:r>
      <w:r w:rsidRPr="004F5ECE">
        <w:rPr>
          <w:szCs w:val="20"/>
        </w:rPr>
        <w:tab/>
        <w:t>mikroprocesorové Jednoduché</w:t>
      </w:r>
    </w:p>
    <w:p w14:paraId="4709709D" w14:textId="77777777" w:rsidR="00B06C5E" w:rsidRPr="004F5ECE" w:rsidRDefault="00B06C5E" w:rsidP="00EA1EC9">
      <w:pPr>
        <w:spacing w:after="0"/>
        <w:rPr>
          <w:szCs w:val="20"/>
        </w:rPr>
      </w:pPr>
      <w:r w:rsidRPr="004F5ECE">
        <w:rPr>
          <w:szCs w:val="20"/>
        </w:rPr>
        <w:t>Systém riadenia</w:t>
      </w:r>
      <w:r w:rsidRPr="004F5ECE">
        <w:rPr>
          <w:szCs w:val="20"/>
        </w:rPr>
        <w:tab/>
        <w:t>:</w:t>
      </w:r>
      <w:r w:rsidRPr="004F5ECE">
        <w:rPr>
          <w:szCs w:val="20"/>
        </w:rPr>
        <w:tab/>
        <w:t>jednorýchlostný</w:t>
      </w:r>
    </w:p>
    <w:p w14:paraId="50321C7D" w14:textId="77777777" w:rsidR="00B06C5E" w:rsidRPr="004F5ECE" w:rsidRDefault="00B06C5E" w:rsidP="00EA1EC9">
      <w:pPr>
        <w:spacing w:after="0"/>
        <w:rPr>
          <w:szCs w:val="20"/>
        </w:rPr>
      </w:pPr>
      <w:r w:rsidRPr="004F5ECE">
        <w:rPr>
          <w:szCs w:val="20"/>
        </w:rPr>
        <w:t>Typ šachty</w:t>
      </w:r>
      <w:r w:rsidRPr="004F5ECE">
        <w:rPr>
          <w:szCs w:val="20"/>
        </w:rPr>
        <w:tab/>
      </w:r>
      <w:r w:rsidRPr="004F5ECE">
        <w:rPr>
          <w:szCs w:val="20"/>
        </w:rPr>
        <w:tab/>
        <w:t>:           betónová</w:t>
      </w:r>
    </w:p>
    <w:p w14:paraId="2D7BBF01" w14:textId="7A020061" w:rsidR="00B06C5E" w:rsidRPr="004F5ECE" w:rsidRDefault="00B06C5E" w:rsidP="00EA1EC9">
      <w:pPr>
        <w:spacing w:after="0"/>
        <w:rPr>
          <w:szCs w:val="20"/>
        </w:rPr>
      </w:pPr>
      <w:r w:rsidRPr="004F5ECE">
        <w:rPr>
          <w:szCs w:val="20"/>
        </w:rPr>
        <w:t>Rozmer šachty</w:t>
      </w:r>
      <w:r w:rsidRPr="004F5ECE">
        <w:rPr>
          <w:szCs w:val="20"/>
        </w:rPr>
        <w:tab/>
      </w:r>
      <w:r w:rsidR="00EA1EC9" w:rsidRPr="004F5ECE">
        <w:rPr>
          <w:szCs w:val="20"/>
        </w:rPr>
        <w:tab/>
      </w:r>
      <w:r w:rsidRPr="004F5ECE">
        <w:rPr>
          <w:szCs w:val="20"/>
        </w:rPr>
        <w:t>:</w:t>
      </w:r>
      <w:r w:rsidRPr="004F5ECE">
        <w:rPr>
          <w:szCs w:val="20"/>
        </w:rPr>
        <w:tab/>
        <w:t>925 x 975  mm</w:t>
      </w:r>
    </w:p>
    <w:p w14:paraId="7F5B49CC" w14:textId="77777777" w:rsidR="00B06C5E" w:rsidRPr="004F5ECE" w:rsidRDefault="00B06C5E" w:rsidP="00EA1EC9">
      <w:pPr>
        <w:spacing w:after="0"/>
        <w:rPr>
          <w:szCs w:val="20"/>
        </w:rPr>
      </w:pPr>
      <w:r w:rsidRPr="004F5ECE">
        <w:rPr>
          <w:szCs w:val="20"/>
        </w:rPr>
        <w:t>Horný prejazd</w:t>
      </w:r>
      <w:r w:rsidRPr="004F5ECE">
        <w:rPr>
          <w:szCs w:val="20"/>
        </w:rPr>
        <w:tab/>
      </w:r>
      <w:r w:rsidRPr="004F5ECE">
        <w:rPr>
          <w:szCs w:val="20"/>
        </w:rPr>
        <w:tab/>
        <w:t>:</w:t>
      </w:r>
      <w:r w:rsidRPr="004F5ECE">
        <w:rPr>
          <w:szCs w:val="20"/>
        </w:rPr>
        <w:tab/>
        <w:t>2850 mm od nakladacieho portálu</w:t>
      </w:r>
    </w:p>
    <w:p w14:paraId="6C2B1F67" w14:textId="77777777" w:rsidR="00B06C5E" w:rsidRPr="004F5ECE" w:rsidRDefault="00B06C5E" w:rsidP="00EA1EC9">
      <w:pPr>
        <w:spacing w:after="0"/>
        <w:rPr>
          <w:szCs w:val="20"/>
        </w:rPr>
      </w:pPr>
      <w:r w:rsidRPr="004F5ECE">
        <w:rPr>
          <w:szCs w:val="20"/>
        </w:rPr>
        <w:t>Nakladací portál</w:t>
      </w:r>
      <w:r w:rsidRPr="004F5ECE">
        <w:rPr>
          <w:szCs w:val="20"/>
        </w:rPr>
        <w:tab/>
        <w:t>:</w:t>
      </w:r>
      <w:r w:rsidRPr="004F5ECE">
        <w:rPr>
          <w:szCs w:val="20"/>
        </w:rPr>
        <w:tab/>
        <w:t>800 mm - na úrovni podlahy</w:t>
      </w:r>
    </w:p>
    <w:p w14:paraId="4D609BD7" w14:textId="77777777" w:rsidR="00B06C5E" w:rsidRPr="004F5ECE" w:rsidRDefault="00B06C5E" w:rsidP="00EA1EC9">
      <w:pPr>
        <w:spacing w:after="0"/>
        <w:rPr>
          <w:szCs w:val="20"/>
        </w:rPr>
      </w:pPr>
      <w:r w:rsidRPr="004F5ECE">
        <w:rPr>
          <w:szCs w:val="20"/>
        </w:rPr>
        <w:t>Rozmer kabíny</w:t>
      </w:r>
      <w:r w:rsidRPr="004F5ECE">
        <w:rPr>
          <w:szCs w:val="20"/>
        </w:rPr>
        <w:tab/>
        <w:t>:</w:t>
      </w:r>
      <w:r w:rsidRPr="004F5ECE">
        <w:rPr>
          <w:szCs w:val="20"/>
        </w:rPr>
        <w:tab/>
      </w:r>
      <w:r w:rsidRPr="004F5ECE">
        <w:rPr>
          <w:szCs w:val="20"/>
        </w:rPr>
        <w:tab/>
        <w:t>625x825mm</w:t>
      </w:r>
    </w:p>
    <w:p w14:paraId="0E4776D4" w14:textId="77777777" w:rsidR="00B06C5E" w:rsidRPr="004F5ECE" w:rsidRDefault="00B06C5E" w:rsidP="00EA1EC9">
      <w:pPr>
        <w:spacing w:after="0"/>
        <w:rPr>
          <w:szCs w:val="20"/>
        </w:rPr>
      </w:pPr>
      <w:r w:rsidRPr="004F5ECE">
        <w:rPr>
          <w:szCs w:val="20"/>
        </w:rPr>
        <w:t>Výška kabíny</w:t>
      </w:r>
      <w:r w:rsidRPr="004F5ECE">
        <w:rPr>
          <w:szCs w:val="20"/>
        </w:rPr>
        <w:tab/>
      </w:r>
      <w:r w:rsidRPr="004F5ECE">
        <w:rPr>
          <w:szCs w:val="20"/>
        </w:rPr>
        <w:tab/>
        <w:t>:</w:t>
      </w:r>
      <w:r w:rsidRPr="004F5ECE">
        <w:rPr>
          <w:szCs w:val="20"/>
        </w:rPr>
        <w:tab/>
        <w:t>800 mm</w:t>
      </w:r>
    </w:p>
    <w:p w14:paraId="66A64FD2" w14:textId="77777777" w:rsidR="00B06C5E" w:rsidRPr="004F5ECE" w:rsidRDefault="00B06C5E" w:rsidP="00EA1EC9">
      <w:pPr>
        <w:spacing w:after="0"/>
        <w:rPr>
          <w:szCs w:val="20"/>
        </w:rPr>
      </w:pPr>
      <w:r w:rsidRPr="004F5ECE">
        <w:rPr>
          <w:szCs w:val="20"/>
        </w:rPr>
        <w:t>Šachtové dvere</w:t>
      </w:r>
      <w:r w:rsidRPr="004F5ECE">
        <w:rPr>
          <w:szCs w:val="20"/>
        </w:rPr>
        <w:tab/>
        <w:t>:</w:t>
      </w:r>
      <w:r w:rsidRPr="004F5ECE">
        <w:rPr>
          <w:szCs w:val="20"/>
        </w:rPr>
        <w:tab/>
      </w:r>
      <w:r w:rsidRPr="004F5ECE">
        <w:rPr>
          <w:szCs w:val="20"/>
        </w:rPr>
        <w:tab/>
        <w:t xml:space="preserve">625 x 800 mm ručné otočné nerezové </w:t>
      </w:r>
    </w:p>
    <w:p w14:paraId="15511CF5" w14:textId="77777777" w:rsidR="00B06C5E" w:rsidRPr="004F5ECE" w:rsidRDefault="00B06C5E" w:rsidP="00EA1EC9">
      <w:pPr>
        <w:spacing w:after="0"/>
        <w:rPr>
          <w:szCs w:val="20"/>
        </w:rPr>
      </w:pPr>
      <w:r w:rsidRPr="004F5ECE">
        <w:rPr>
          <w:szCs w:val="20"/>
        </w:rPr>
        <w:t>Ovládacie prvky</w:t>
      </w:r>
      <w:r w:rsidRPr="004F5ECE">
        <w:rPr>
          <w:szCs w:val="20"/>
        </w:rPr>
        <w:tab/>
        <w:t>:</w:t>
      </w:r>
      <w:r w:rsidRPr="004F5ECE">
        <w:rPr>
          <w:szCs w:val="20"/>
        </w:rPr>
        <w:tab/>
        <w:t>tlačidlové</w:t>
      </w:r>
    </w:p>
    <w:p w14:paraId="63D0AB88" w14:textId="77777777" w:rsidR="00B06C5E" w:rsidRPr="004F5ECE" w:rsidRDefault="00B06C5E" w:rsidP="00EA1EC9">
      <w:pPr>
        <w:spacing w:after="0"/>
        <w:rPr>
          <w:szCs w:val="20"/>
        </w:rPr>
      </w:pPr>
      <w:r w:rsidRPr="004F5ECE">
        <w:rPr>
          <w:szCs w:val="20"/>
        </w:rPr>
        <w:t>Strojovňa</w:t>
      </w:r>
      <w:r w:rsidRPr="004F5ECE">
        <w:rPr>
          <w:szCs w:val="20"/>
        </w:rPr>
        <w:tab/>
      </w:r>
      <w:r w:rsidRPr="004F5ECE">
        <w:rPr>
          <w:szCs w:val="20"/>
        </w:rPr>
        <w:tab/>
        <w:t>:</w:t>
      </w:r>
      <w:r w:rsidRPr="004F5ECE">
        <w:rPr>
          <w:szCs w:val="20"/>
        </w:rPr>
        <w:tab/>
        <w:t>výťah nevyžaduje strojovňu ako samostatnú miestnosť</w:t>
      </w:r>
    </w:p>
    <w:p w14:paraId="57517A04" w14:textId="77777777" w:rsidR="00B06C5E" w:rsidRPr="004F5ECE" w:rsidRDefault="00B06C5E" w:rsidP="00EA1EC9">
      <w:pPr>
        <w:spacing w:after="0"/>
        <w:rPr>
          <w:szCs w:val="20"/>
        </w:rPr>
      </w:pPr>
      <w:r w:rsidRPr="004F5ECE">
        <w:rPr>
          <w:szCs w:val="20"/>
        </w:rPr>
        <w:t>Napájanie</w:t>
      </w:r>
      <w:r w:rsidRPr="004F5ECE">
        <w:rPr>
          <w:szCs w:val="20"/>
        </w:rPr>
        <w:tab/>
      </w:r>
      <w:r w:rsidRPr="004F5ECE">
        <w:rPr>
          <w:szCs w:val="20"/>
        </w:rPr>
        <w:tab/>
        <w:t>:</w:t>
      </w:r>
      <w:r w:rsidRPr="004F5ECE">
        <w:rPr>
          <w:szCs w:val="20"/>
        </w:rPr>
        <w:tab/>
        <w:t>3 x 400 V / 50 Hz ( +5 / -10% )</w:t>
      </w:r>
    </w:p>
    <w:p w14:paraId="6BC2BDB9" w14:textId="77777777" w:rsidR="00B06C5E" w:rsidRPr="004F5ECE" w:rsidRDefault="00B06C5E" w:rsidP="00EA1EC9">
      <w:pPr>
        <w:spacing w:after="0"/>
        <w:rPr>
          <w:szCs w:val="20"/>
        </w:rPr>
      </w:pPr>
      <w:r w:rsidRPr="004F5ECE">
        <w:rPr>
          <w:szCs w:val="20"/>
        </w:rPr>
        <w:t>Rozvádzač</w:t>
      </w:r>
      <w:r w:rsidRPr="004F5ECE">
        <w:rPr>
          <w:szCs w:val="20"/>
        </w:rPr>
        <w:tab/>
      </w:r>
      <w:r w:rsidRPr="004F5ECE">
        <w:rPr>
          <w:szCs w:val="20"/>
        </w:rPr>
        <w:tab/>
      </w:r>
      <w:r w:rsidRPr="004F5ECE">
        <w:rPr>
          <w:szCs w:val="20"/>
        </w:rPr>
        <w:tab/>
        <w:t>umiestnený vo výťahovej šachte</w:t>
      </w:r>
    </w:p>
    <w:p w14:paraId="28F54CFB" w14:textId="77777777" w:rsidR="00B06C5E" w:rsidRPr="004F5ECE" w:rsidRDefault="00B06C5E" w:rsidP="00B06C5E">
      <w:pPr>
        <w:tabs>
          <w:tab w:val="left" w:pos="3402"/>
        </w:tabs>
        <w:contextualSpacing/>
        <w:rPr>
          <w:szCs w:val="20"/>
        </w:rPr>
      </w:pPr>
    </w:p>
    <w:p w14:paraId="65970CE0" w14:textId="77777777" w:rsidR="00B06C5E" w:rsidRPr="004F5ECE" w:rsidRDefault="00B06C5E" w:rsidP="00F94647">
      <w:pPr>
        <w:pStyle w:val="Nadpis2"/>
        <w:rPr>
          <w:sz w:val="20"/>
          <w:szCs w:val="20"/>
        </w:rPr>
      </w:pPr>
      <w:bookmarkStart w:id="72" w:name="_Toc214549195"/>
      <w:r w:rsidRPr="004F5ECE">
        <w:rPr>
          <w:sz w:val="20"/>
          <w:szCs w:val="20"/>
        </w:rPr>
        <w:t>POPIS VÝŤAHOVEJ ČASTI</w:t>
      </w:r>
      <w:bookmarkEnd w:id="72"/>
    </w:p>
    <w:p w14:paraId="407D9A2A" w14:textId="5EA7E73D" w:rsidR="00B06C5E" w:rsidRPr="004F5ECE" w:rsidRDefault="00B06C5E" w:rsidP="00EA1EC9">
      <w:pPr>
        <w:spacing w:after="0"/>
        <w:rPr>
          <w:szCs w:val="20"/>
        </w:rPr>
      </w:pPr>
      <w:r w:rsidRPr="004F5ECE">
        <w:rPr>
          <w:szCs w:val="20"/>
        </w:rPr>
        <w:t xml:space="preserve">V objekte je navrhnutý malý nákladný výťah </w:t>
      </w:r>
      <w:r w:rsidR="00BB5521" w:rsidRPr="004F5ECE">
        <w:rPr>
          <w:szCs w:val="20"/>
        </w:rPr>
        <w:t xml:space="preserve">(napr. </w:t>
      </w:r>
      <w:r w:rsidRPr="004F5ECE">
        <w:rPr>
          <w:szCs w:val="20"/>
        </w:rPr>
        <w:t xml:space="preserve">typu </w:t>
      </w:r>
      <w:proofErr w:type="spellStart"/>
      <w:r w:rsidRPr="004F5ECE">
        <w:rPr>
          <w:szCs w:val="20"/>
        </w:rPr>
        <w:t>Metallschneider</w:t>
      </w:r>
      <w:proofErr w:type="spellEnd"/>
      <w:r w:rsidRPr="004F5ECE">
        <w:rPr>
          <w:szCs w:val="20"/>
        </w:rPr>
        <w:t xml:space="preserve"> SKG</w:t>
      </w:r>
      <w:r w:rsidR="00BB5521" w:rsidRPr="004F5ECE">
        <w:rPr>
          <w:szCs w:val="20"/>
        </w:rPr>
        <w:t>)</w:t>
      </w:r>
      <w:r w:rsidRPr="004F5ECE">
        <w:rPr>
          <w:szCs w:val="20"/>
        </w:rPr>
        <w:t xml:space="preserve"> s nosnosťou 100 kg s dvoma stanicami a zdvihom 3,5m. </w:t>
      </w:r>
    </w:p>
    <w:p w14:paraId="0DC9F520" w14:textId="77777777" w:rsidR="00B06C5E" w:rsidRPr="004F5ECE" w:rsidRDefault="00B06C5E" w:rsidP="00EA1EC9">
      <w:pPr>
        <w:spacing w:after="0"/>
        <w:rPr>
          <w:szCs w:val="20"/>
        </w:rPr>
      </w:pPr>
      <w:r w:rsidRPr="004F5ECE">
        <w:rPr>
          <w:szCs w:val="20"/>
        </w:rPr>
        <w:t>Tento typ výťahu má umiestnenú kompletnú technológiu priamo vo výťahovej šachte.</w:t>
      </w:r>
    </w:p>
    <w:p w14:paraId="17CD875F" w14:textId="77777777" w:rsidR="00B06C5E" w:rsidRPr="004F5ECE" w:rsidRDefault="00B06C5E" w:rsidP="00EA1EC9">
      <w:pPr>
        <w:spacing w:after="0"/>
        <w:rPr>
          <w:szCs w:val="20"/>
        </w:rPr>
      </w:pPr>
      <w:r w:rsidRPr="004F5ECE">
        <w:rPr>
          <w:szCs w:val="20"/>
        </w:rPr>
        <w:t xml:space="preserve">Usporiadanie </w:t>
      </w:r>
      <w:proofErr w:type="spellStart"/>
      <w:r w:rsidRPr="004F5ECE">
        <w:rPr>
          <w:szCs w:val="20"/>
        </w:rPr>
        <w:t>lanovania</w:t>
      </w:r>
      <w:proofErr w:type="spellEnd"/>
      <w:r w:rsidRPr="004F5ECE">
        <w:rPr>
          <w:szCs w:val="20"/>
        </w:rPr>
        <w:t xml:space="preserve"> 1 : 1 so strojom umiestneným v hornej časti šachty tvorí s ostatnými komponentami spoľahlivý celok. Nové pojatie riadiacej jednotky, ktorej </w:t>
      </w:r>
      <w:proofErr w:type="spellStart"/>
      <w:r w:rsidRPr="004F5ECE">
        <w:rPr>
          <w:szCs w:val="20"/>
        </w:rPr>
        <w:t>rozvádzačová</w:t>
      </w:r>
      <w:proofErr w:type="spellEnd"/>
      <w:r w:rsidRPr="004F5ECE">
        <w:rPr>
          <w:szCs w:val="20"/>
        </w:rPr>
        <w:t xml:space="preserve"> skriňa s minimálnymi rozmermi je umiestnená priamo v šachte na spoločnom rošte s výťahovým strojom a znižuje nároky na priestor. Malé rozmery, kompaktný tvar a poloha stroja umožňuje lepšie využitie priestorov v budove. Uvedené riešenie je energeticky nenáročné – je potrebný príkon len 0,55 kW.</w:t>
      </w:r>
    </w:p>
    <w:p w14:paraId="42CF0A93" w14:textId="77777777" w:rsidR="00B06C5E" w:rsidRPr="004F5ECE" w:rsidRDefault="00B06C5E" w:rsidP="00EA1EC9">
      <w:pPr>
        <w:spacing w:after="0"/>
        <w:rPr>
          <w:szCs w:val="20"/>
        </w:rPr>
      </w:pPr>
      <w:r w:rsidRPr="004F5ECE">
        <w:rPr>
          <w:szCs w:val="20"/>
        </w:rPr>
        <w:t>Výťahový stroj je umiestnený v hornej časti šachty. Prístup ku stroju, rozvádzaču ale aj k iným dielom zabezpečujú dvierka (tzv. dvere do strojovne výťahu), ktoré sa nachádzajú v hornej časti výťahovej šachty. Prístup k dvierkam do strojovne je zabezpečený odnímateľným rebríkom.</w:t>
      </w:r>
    </w:p>
    <w:p w14:paraId="669D6FC6" w14:textId="2A3F237C" w:rsidR="00B06C5E" w:rsidRPr="004F5ECE" w:rsidRDefault="00B06C5E" w:rsidP="00EA1EC9">
      <w:pPr>
        <w:spacing w:after="0"/>
        <w:rPr>
          <w:szCs w:val="20"/>
        </w:rPr>
      </w:pPr>
      <w:r w:rsidRPr="004F5ECE">
        <w:rPr>
          <w:szCs w:val="20"/>
        </w:rPr>
        <w:t xml:space="preserve">Na nakladanie do kabíny, jednoduchú a rýchlu manipuláciu slúžia ručné otočné dvere vo vyhotovení </w:t>
      </w:r>
      <w:proofErr w:type="spellStart"/>
      <w:r w:rsidRPr="004F5ECE">
        <w:rPr>
          <w:szCs w:val="20"/>
        </w:rPr>
        <w:t>nerez</w:t>
      </w:r>
      <w:proofErr w:type="spellEnd"/>
      <w:r w:rsidRPr="004F5ECE">
        <w:rPr>
          <w:szCs w:val="20"/>
        </w:rPr>
        <w:t xml:space="preserve"> brúsená.</w:t>
      </w:r>
      <w:r w:rsidR="00271B64" w:rsidRPr="004F5ECE">
        <w:rPr>
          <w:szCs w:val="20"/>
        </w:rPr>
        <w:t xml:space="preserve"> </w:t>
      </w:r>
      <w:r w:rsidRPr="004F5ECE">
        <w:rPr>
          <w:szCs w:val="20"/>
        </w:rPr>
        <w:t>Sú navrhnuté so svetlými rozmermi 625x825 mm.</w:t>
      </w:r>
    </w:p>
    <w:p w14:paraId="40D5F4B8" w14:textId="77777777" w:rsidR="00B06C5E" w:rsidRPr="004F5ECE" w:rsidRDefault="00B06C5E" w:rsidP="00EA1EC9">
      <w:pPr>
        <w:spacing w:after="0"/>
        <w:rPr>
          <w:szCs w:val="20"/>
        </w:rPr>
      </w:pPr>
      <w:r w:rsidRPr="004F5ECE">
        <w:rPr>
          <w:szCs w:val="20"/>
        </w:rPr>
        <w:t>Ovládanie výťahu je zabezpečené cez tlačidlový ovládací panel umiestnený v zárubni dverí na každom podlaží a slúži na privolávanie a odosielanie do akejkoľvek stanice.</w:t>
      </w:r>
    </w:p>
    <w:p w14:paraId="6B19FEFF" w14:textId="0D3C0B2E" w:rsidR="00B06C5E" w:rsidRPr="004F5ECE" w:rsidRDefault="00B06C5E" w:rsidP="00EA1EC9">
      <w:pPr>
        <w:spacing w:after="0"/>
        <w:rPr>
          <w:szCs w:val="20"/>
        </w:rPr>
      </w:pPr>
      <w:r w:rsidRPr="004F5ECE">
        <w:rPr>
          <w:szCs w:val="20"/>
        </w:rPr>
        <w:t xml:space="preserve">Výťah </w:t>
      </w:r>
      <w:r w:rsidR="002D294E" w:rsidRPr="004F5ECE">
        <w:rPr>
          <w:szCs w:val="20"/>
        </w:rPr>
        <w:t xml:space="preserve">musí </w:t>
      </w:r>
      <w:r w:rsidRPr="004F5ECE">
        <w:rPr>
          <w:szCs w:val="20"/>
        </w:rPr>
        <w:t>spĺňa</w:t>
      </w:r>
      <w:r w:rsidR="002D294E" w:rsidRPr="004F5ECE">
        <w:rPr>
          <w:szCs w:val="20"/>
        </w:rPr>
        <w:t>ť</w:t>
      </w:r>
      <w:r w:rsidRPr="004F5ECE">
        <w:rPr>
          <w:szCs w:val="20"/>
        </w:rPr>
        <w:t xml:space="preserve"> európske nariadenia a všetky súvisiace normy platné pre Slovenskú republiku. Všetky dodávané komponenty zodpovedajú slovenskej norme STN EN 81-3 a nariadenia vlády č. 235/2015 </w:t>
      </w:r>
      <w:proofErr w:type="spellStart"/>
      <w:r w:rsidRPr="004F5ECE">
        <w:rPr>
          <w:szCs w:val="20"/>
        </w:rPr>
        <w:t>Z.z</w:t>
      </w:r>
      <w:proofErr w:type="spellEnd"/>
      <w:r w:rsidRPr="004F5ECE">
        <w:rPr>
          <w:szCs w:val="20"/>
        </w:rPr>
        <w:t>..</w:t>
      </w:r>
    </w:p>
    <w:p w14:paraId="5F5879C4" w14:textId="77777777" w:rsidR="00B06C5E" w:rsidRPr="004F5ECE" w:rsidRDefault="00B06C5E" w:rsidP="00B06C5E">
      <w:pPr>
        <w:rPr>
          <w:b/>
          <w:bCs/>
          <w:szCs w:val="20"/>
        </w:rPr>
      </w:pPr>
    </w:p>
    <w:p w14:paraId="60443B3A" w14:textId="77777777" w:rsidR="00B06C5E" w:rsidRPr="004F5ECE" w:rsidRDefault="00B06C5E" w:rsidP="00F94647">
      <w:pPr>
        <w:pStyle w:val="Nadpis2"/>
        <w:rPr>
          <w:sz w:val="20"/>
          <w:szCs w:val="20"/>
        </w:rPr>
      </w:pPr>
      <w:bookmarkStart w:id="73" w:name="_Toc214549196"/>
      <w:r w:rsidRPr="004F5ECE">
        <w:rPr>
          <w:sz w:val="20"/>
          <w:szCs w:val="20"/>
        </w:rPr>
        <w:t>TECHNICKÝ POPIS VÝŤAHOVEJ ŠACHTY</w:t>
      </w:r>
      <w:bookmarkEnd w:id="73"/>
    </w:p>
    <w:p w14:paraId="34A116E8" w14:textId="77777777" w:rsidR="00B06C5E" w:rsidRPr="004F5ECE" w:rsidRDefault="00B06C5E" w:rsidP="00B06C5E">
      <w:pPr>
        <w:rPr>
          <w:szCs w:val="20"/>
          <w:highlight w:val="yellow"/>
        </w:rPr>
      </w:pPr>
      <w:r w:rsidRPr="004F5ECE">
        <w:rPr>
          <w:szCs w:val="20"/>
        </w:rPr>
        <w:t xml:space="preserve">Umiestnenie výťahovej šachty bude súčasťou objektu s náležitými parametrami. Výťahová šachta je betónová  s vnútornými rozmermi 925 x 1075 mm. (min.) Kotvenie výťahu bude zabezpečené pomocou </w:t>
      </w:r>
      <w:proofErr w:type="spellStart"/>
      <w:r w:rsidRPr="004F5ECE">
        <w:rPr>
          <w:szCs w:val="20"/>
        </w:rPr>
        <w:t>príchytných</w:t>
      </w:r>
      <w:proofErr w:type="spellEnd"/>
      <w:r w:rsidRPr="004F5ECE">
        <w:rPr>
          <w:szCs w:val="20"/>
        </w:rPr>
        <w:t xml:space="preserve"> konzol na vlastnú konštrukciu výťahu, ktorá je súčasťou dodávky výťahu. Horná časť šachty </w:t>
      </w:r>
      <w:proofErr w:type="spellStart"/>
      <w:r w:rsidRPr="004F5ECE">
        <w:rPr>
          <w:szCs w:val="20"/>
        </w:rPr>
        <w:t>t.j</w:t>
      </w:r>
      <w:proofErr w:type="spellEnd"/>
      <w:r w:rsidRPr="004F5ECE">
        <w:rPr>
          <w:szCs w:val="20"/>
        </w:rPr>
        <w:t>. vzdialenosť od nakladacieho portálu po strop šachty je navrhovaná na 2850 mm. V hornej časti šachty je umiestnený otvor pre odvetranie výťahovej šachty.</w:t>
      </w:r>
    </w:p>
    <w:p w14:paraId="454D8454" w14:textId="71BF2819" w:rsidR="00A83C2D" w:rsidRPr="004F5ECE" w:rsidRDefault="00A83C2D" w:rsidP="00C95002">
      <w:pPr>
        <w:pStyle w:val="Nadpis1"/>
        <w:rPr>
          <w:sz w:val="20"/>
          <w:szCs w:val="20"/>
        </w:rPr>
      </w:pPr>
      <w:bookmarkStart w:id="74" w:name="_Toc214549197"/>
      <w:r w:rsidRPr="004F5ECE">
        <w:rPr>
          <w:sz w:val="20"/>
          <w:szCs w:val="20"/>
        </w:rPr>
        <w:t>Charakteristika priestorov</w:t>
      </w:r>
      <w:bookmarkEnd w:id="74"/>
      <w:r w:rsidRPr="004F5ECE">
        <w:rPr>
          <w:sz w:val="20"/>
          <w:szCs w:val="20"/>
        </w:rPr>
        <w:t xml:space="preserve"> </w:t>
      </w:r>
    </w:p>
    <w:p w14:paraId="232C47BE" w14:textId="08A4700D" w:rsidR="00776331" w:rsidRPr="004F5ECE" w:rsidRDefault="00124ED6" w:rsidP="00776331">
      <w:pPr>
        <w:rPr>
          <w:szCs w:val="20"/>
        </w:rPr>
      </w:pPr>
      <w:r w:rsidRPr="004F5ECE">
        <w:rPr>
          <w:szCs w:val="20"/>
        </w:rPr>
        <w:t>Je určená v PD Elektroinštalácia E1.6</w:t>
      </w:r>
    </w:p>
    <w:p w14:paraId="49DA748A" w14:textId="1C877CE5" w:rsidR="00A83C2D" w:rsidRPr="004F5ECE" w:rsidRDefault="00A83C2D" w:rsidP="00C95002">
      <w:pPr>
        <w:pStyle w:val="Nadpis1"/>
        <w:rPr>
          <w:sz w:val="20"/>
          <w:szCs w:val="20"/>
        </w:rPr>
      </w:pPr>
      <w:bookmarkStart w:id="75" w:name="_Toc214549198"/>
      <w:r w:rsidRPr="004F5ECE">
        <w:rPr>
          <w:sz w:val="20"/>
          <w:szCs w:val="20"/>
        </w:rPr>
        <w:t>Ochrana proti hluku a iným negatívnym vplyvom</w:t>
      </w:r>
      <w:bookmarkEnd w:id="75"/>
    </w:p>
    <w:p w14:paraId="31F1D146" w14:textId="79D68A7B" w:rsidR="00BE7231" w:rsidRPr="004F5ECE" w:rsidRDefault="00A961B0" w:rsidP="00A961B0">
      <w:pPr>
        <w:pStyle w:val="ben"/>
        <w:rPr>
          <w:szCs w:val="20"/>
        </w:rPr>
      </w:pPr>
      <w:r w:rsidRPr="004F5ECE">
        <w:rPr>
          <w:szCs w:val="20"/>
        </w:rPr>
        <w:t>Ochrana proti vonkajšiemu hluku a hluku vznikajúcemu počas výstavby musí byť zabezpečená</w:t>
      </w:r>
      <w:r w:rsidR="00776331" w:rsidRPr="004F5ECE">
        <w:rPr>
          <w:szCs w:val="20"/>
        </w:rPr>
        <w:t xml:space="preserve"> </w:t>
      </w:r>
      <w:r w:rsidRPr="004F5ECE">
        <w:rPr>
          <w:szCs w:val="20"/>
        </w:rPr>
        <w:t>realizačnou firmou. Je potrebné dodržať pracovnú dobu, aby realizačné práce negatívne nepôsobili</w:t>
      </w:r>
      <w:r w:rsidR="00776331" w:rsidRPr="004F5ECE">
        <w:rPr>
          <w:szCs w:val="20"/>
        </w:rPr>
        <w:t xml:space="preserve"> </w:t>
      </w:r>
      <w:r w:rsidRPr="004F5ECE">
        <w:rPr>
          <w:szCs w:val="20"/>
        </w:rPr>
        <w:t>na svoje okolie. V prípade prác v dňoch pracovného pokoja, navrhnúť harmonogram a druhy prác tak,</w:t>
      </w:r>
      <w:r w:rsidR="00776331" w:rsidRPr="004F5ECE">
        <w:rPr>
          <w:szCs w:val="20"/>
        </w:rPr>
        <w:t xml:space="preserve"> </w:t>
      </w:r>
      <w:r w:rsidRPr="004F5ECE">
        <w:rPr>
          <w:szCs w:val="20"/>
        </w:rPr>
        <w:t>aby v daných dňoch nebolo okolie zaťažované vonkajším hlukom nevhodne zvoleným druhom prác.</w:t>
      </w:r>
    </w:p>
    <w:p w14:paraId="132DA4B4" w14:textId="77777777" w:rsidR="00BE7231" w:rsidRPr="004F5ECE" w:rsidRDefault="00BE7231" w:rsidP="00A961B0">
      <w:pPr>
        <w:pStyle w:val="ben"/>
        <w:rPr>
          <w:szCs w:val="20"/>
        </w:rPr>
      </w:pPr>
    </w:p>
    <w:p w14:paraId="5CB5ACCB" w14:textId="18165EFF" w:rsidR="00A83C2D" w:rsidRPr="004F5ECE" w:rsidRDefault="00A83C2D" w:rsidP="00C95002">
      <w:pPr>
        <w:pStyle w:val="Nadpis1"/>
        <w:rPr>
          <w:sz w:val="20"/>
          <w:szCs w:val="20"/>
        </w:rPr>
      </w:pPr>
      <w:bookmarkStart w:id="76" w:name="_Toc214549199"/>
      <w:r w:rsidRPr="004F5ECE">
        <w:rPr>
          <w:sz w:val="20"/>
          <w:szCs w:val="20"/>
        </w:rPr>
        <w:t>B</w:t>
      </w:r>
      <w:r w:rsidR="000A02A4" w:rsidRPr="004F5ECE">
        <w:rPr>
          <w:sz w:val="20"/>
          <w:szCs w:val="20"/>
        </w:rPr>
        <w:t>ezpečnosť a ochrana zdravia</w:t>
      </w:r>
      <w:bookmarkEnd w:id="76"/>
    </w:p>
    <w:p w14:paraId="7A38FF9E" w14:textId="77777777" w:rsidR="00EE3E04" w:rsidRPr="004F5ECE" w:rsidRDefault="00EE3E04" w:rsidP="00EE3E04">
      <w:pPr>
        <w:rPr>
          <w:szCs w:val="20"/>
        </w:rPr>
      </w:pPr>
      <w:r w:rsidRPr="004F5ECE">
        <w:rPr>
          <w:szCs w:val="20"/>
        </w:rPr>
        <w:t>Bezpečnostné predpisy</w:t>
      </w:r>
    </w:p>
    <w:p w14:paraId="77B35ACA" w14:textId="77777777" w:rsidR="00EE3E04" w:rsidRPr="004F5ECE" w:rsidRDefault="00EE3E04" w:rsidP="00EE3E04">
      <w:pPr>
        <w:rPr>
          <w:szCs w:val="20"/>
        </w:rPr>
      </w:pPr>
      <w:r w:rsidRPr="004F5ECE">
        <w:rPr>
          <w:szCs w:val="20"/>
        </w:rPr>
        <w:lastRenderedPageBreak/>
        <w:t>Pri realizácii všetkých stavebno-montážnych prác na stavbe sú všetci účastníci povinní dodržať príslušné bezpečnostné predpisy a nariadenia, ktoré sa na uvedený druh výstavby vzťahujú. Ide najmä o dodržiavanie bezpečnostných opatrení pre ochranu zdravia zamestnancov pracujúcich na tejto stavbe, ako aj ochrana majetku.</w:t>
      </w:r>
    </w:p>
    <w:p w14:paraId="36AEE41B" w14:textId="77777777" w:rsidR="00EE3E04" w:rsidRPr="004F5ECE" w:rsidRDefault="00EE3E04" w:rsidP="00EE3E04">
      <w:pPr>
        <w:rPr>
          <w:szCs w:val="20"/>
        </w:rPr>
      </w:pPr>
      <w:r w:rsidRPr="004F5ECE">
        <w:rPr>
          <w:szCs w:val="20"/>
        </w:rPr>
        <w:t>Stavenisko a stavebný dvor je potrebné opatriť staveniskovým oplotením, výkopové jamy opatriť ochranným zábradlím a po zotmení alebo znížení viditeľnosti tiež výstražným osvetlením. V čase prípadnej rozkopávky výkopy krátkodobo prekryť oceľovými platňami o hrúbke cca 30 mm, pričom musí byť prekrytá celá ryha.</w:t>
      </w:r>
    </w:p>
    <w:p w14:paraId="6E71A8DC" w14:textId="77777777" w:rsidR="00EE3E04" w:rsidRPr="004F5ECE" w:rsidRDefault="00EE3E04" w:rsidP="00EE3E04">
      <w:pPr>
        <w:rPr>
          <w:szCs w:val="20"/>
        </w:rPr>
      </w:pPr>
      <w:r w:rsidRPr="004F5ECE">
        <w:rPr>
          <w:szCs w:val="20"/>
        </w:rPr>
        <w:t xml:space="preserve">Objekty skladov a sociálnych zariadení opatriť hasiacimi prístrojmi. V kancelárii stavbyvedúceho, prípadne majstra zriadiť príručnú lekárničku s príslušným vybavením pre poskytnutie prvej pomoci. Dbať, aby pracovníci pri realizačných prácach používali predpísané ochranné pomôcky. Pri práci na lešení musí mať lešenie </w:t>
      </w:r>
      <w:proofErr w:type="spellStart"/>
      <w:r w:rsidRPr="004F5ECE">
        <w:rPr>
          <w:szCs w:val="20"/>
        </w:rPr>
        <w:t>okopové</w:t>
      </w:r>
      <w:proofErr w:type="spellEnd"/>
      <w:r w:rsidRPr="004F5ECE">
        <w:rPr>
          <w:szCs w:val="20"/>
        </w:rPr>
        <w:t xml:space="preserve"> zarážky zabraňujúce pádu predmetov z lešenia na komunikáciu pod ním. Lešenie musí byť opatrené záchytnou sieťou na zachytávanie padajúcich predmetov max 1,5 m  pod úrovňou chráneného pracoviska.</w:t>
      </w:r>
    </w:p>
    <w:p w14:paraId="522A91C3" w14:textId="5D7FC67E" w:rsidR="00CB3CF7" w:rsidRPr="004F5ECE" w:rsidRDefault="00EE3E04" w:rsidP="004D3177">
      <w:pPr>
        <w:rPr>
          <w:szCs w:val="20"/>
        </w:rPr>
      </w:pPr>
      <w:r w:rsidRPr="004F5ECE">
        <w:rPr>
          <w:szCs w:val="20"/>
        </w:rPr>
        <w:t xml:space="preserve">Nariadenie vlády SR č 396/2006 o minimálnych bezpečnostných a zdravotných požiadavkách na stavenisko, zákon č. 140/2008 </w:t>
      </w:r>
      <w:proofErr w:type="spellStart"/>
      <w:r w:rsidRPr="004F5ECE">
        <w:rPr>
          <w:szCs w:val="20"/>
        </w:rPr>
        <w:t>Z.z</w:t>
      </w:r>
      <w:proofErr w:type="spellEnd"/>
      <w:r w:rsidRPr="004F5ECE">
        <w:rPr>
          <w:szCs w:val="20"/>
        </w:rPr>
        <w:t xml:space="preserve"> o bezpečnosti a ochrane zdravia pri práci, ktorým sa mení a dopĺňa zákon č. 124/2006 Z. z. o bezpečnosti a ochrane zdravia pri práci a o zmene a doplnení niektorých zákonov v znení zákona č. 309/2007 Z. z. a o zmene a doplnení zákona č. 355/2007 Z. z. o ochrane, podpore a rozvoji verejného zdravia a o zmene a doplnení niektorých zákonov, vyhláška č.147/2013 o BOZP v stavebníctve)</w:t>
      </w:r>
    </w:p>
    <w:p w14:paraId="31A69FAC" w14:textId="77777777" w:rsidR="006E6540" w:rsidRPr="004F5ECE" w:rsidRDefault="006E6540" w:rsidP="006E6540">
      <w:pPr>
        <w:rPr>
          <w:szCs w:val="20"/>
        </w:rPr>
      </w:pPr>
    </w:p>
    <w:p w14:paraId="293CF52D" w14:textId="7AD0F105" w:rsidR="00A83C2D" w:rsidRPr="004F5ECE" w:rsidRDefault="00A83C2D" w:rsidP="00C95002">
      <w:pPr>
        <w:pStyle w:val="Nadpis1"/>
        <w:rPr>
          <w:sz w:val="20"/>
          <w:szCs w:val="20"/>
        </w:rPr>
      </w:pPr>
      <w:bookmarkStart w:id="77" w:name="_Toc214549200"/>
      <w:r w:rsidRPr="004F5ECE">
        <w:rPr>
          <w:sz w:val="20"/>
          <w:szCs w:val="20"/>
        </w:rPr>
        <w:t xml:space="preserve">Ochrana proti korózií, </w:t>
      </w:r>
      <w:r w:rsidRPr="004F5ECE">
        <w:rPr>
          <w:color w:val="auto"/>
          <w:sz w:val="20"/>
          <w:szCs w:val="20"/>
        </w:rPr>
        <w:t>prípadne blúdivým prúdom</w:t>
      </w:r>
      <w:bookmarkEnd w:id="77"/>
    </w:p>
    <w:p w14:paraId="2837C085" w14:textId="77777777" w:rsidR="0068637B" w:rsidRPr="004F5ECE" w:rsidRDefault="0068637B" w:rsidP="0068637B">
      <w:pPr>
        <w:rPr>
          <w:szCs w:val="20"/>
        </w:rPr>
      </w:pPr>
      <w:r w:rsidRPr="004F5ECE">
        <w:rPr>
          <w:szCs w:val="20"/>
        </w:rPr>
        <w:t xml:space="preserve">Z výsledkov základných </w:t>
      </w:r>
      <w:proofErr w:type="spellStart"/>
      <w:r w:rsidRPr="004F5ECE">
        <w:rPr>
          <w:szCs w:val="20"/>
        </w:rPr>
        <w:t>fyzikálno</w:t>
      </w:r>
      <w:proofErr w:type="spellEnd"/>
      <w:r w:rsidRPr="004F5ECE">
        <w:rPr>
          <w:szCs w:val="20"/>
        </w:rPr>
        <w:t xml:space="preserve"> – chemických rozborov podzemných vôd, vykonaných v rámci vzdialenejších predchádzajúcich prieskumov, vyplýva, že podzemné vody plytkého obehu môžu v danej oblasti lokálne vytvárať v zmysle STN 72 1001 slabo agresívne prostredie XA1 pre betónové konštrukcie, a to z dôvodu mierne zvýšeného obsahu síranov do cca 300 mg.l-1. Preto odporúčame všetky betónové konštrukcie, ktoré s nimi </w:t>
      </w:r>
      <w:proofErr w:type="spellStart"/>
      <w:r w:rsidRPr="004F5ECE">
        <w:rPr>
          <w:szCs w:val="20"/>
        </w:rPr>
        <w:t>prí</w:t>
      </w:r>
      <w:proofErr w:type="spellEnd"/>
      <w:r w:rsidRPr="004F5ECE">
        <w:rPr>
          <w:szCs w:val="20"/>
        </w:rPr>
        <w:t>-padne prídu do styku, chrániť príslušnou ochranou. Z dôvodu zvýšenej mernej elektrolytickej vodivosti budú podzemné vody agresívne pôsobiť aj na oceľové konštrukcie. Preto všetky oceľové telesá, ktoré budú uložené v zemi a prídu prípadne do styku s náporovou vodou, treba chrániť zosilnenou ochranou, ktorá zodpovedá IV. kategórii agresivity vôd, prostrediu s veľmi vysokou agresivitou.</w:t>
      </w:r>
    </w:p>
    <w:p w14:paraId="7DE16696" w14:textId="008E8BF9" w:rsidR="0068637B" w:rsidRPr="004F5ECE" w:rsidRDefault="0068637B" w:rsidP="0068637B">
      <w:pPr>
        <w:rPr>
          <w:szCs w:val="20"/>
        </w:rPr>
      </w:pPr>
      <w:r w:rsidRPr="004F5ECE">
        <w:rPr>
          <w:szCs w:val="20"/>
        </w:rPr>
        <w:t>Z výsledkov podrobného IGP:</w:t>
      </w:r>
    </w:p>
    <w:p w14:paraId="4B297224" w14:textId="7EF638D9" w:rsidR="0068637B" w:rsidRPr="004F5ECE" w:rsidRDefault="0068637B" w:rsidP="0068637B">
      <w:pPr>
        <w:rPr>
          <w:szCs w:val="20"/>
        </w:rPr>
      </w:pPr>
      <w:r w:rsidRPr="004F5ECE">
        <w:rPr>
          <w:szCs w:val="20"/>
        </w:rPr>
        <w:t xml:space="preserve">Podzemná voda bola počas realizácie terénnych prác zistená vo forme slabých prítokov v neogénnych íloch len v miestach dvoch hlbšie </w:t>
      </w:r>
      <w:proofErr w:type="spellStart"/>
      <w:r w:rsidRPr="004F5ECE">
        <w:rPr>
          <w:szCs w:val="20"/>
        </w:rPr>
        <w:t>odvŕtaných</w:t>
      </w:r>
      <w:proofErr w:type="spellEnd"/>
      <w:r w:rsidRPr="004F5ECE">
        <w:rPr>
          <w:szCs w:val="20"/>
        </w:rPr>
        <w:t xml:space="preserve"> sond S-2 a S-5. Sondou S-2 bol slabý prítok podzemnej vody zistený v hĺbke 9.3 m pod terénom, pričom </w:t>
      </w:r>
      <w:r w:rsidR="00C15E37" w:rsidRPr="004F5ECE">
        <w:rPr>
          <w:szCs w:val="20"/>
        </w:rPr>
        <w:t>pravdepodobne</w:t>
      </w:r>
      <w:r w:rsidRPr="004F5ECE">
        <w:rPr>
          <w:szCs w:val="20"/>
        </w:rPr>
        <w:t xml:space="preserve"> už ustálená hladina podzemnej vody bola na druhý deň ráno nameraná v otvorenom vrte v hĺbke 7.3 m pod terénom, </w:t>
      </w:r>
      <w:proofErr w:type="spellStart"/>
      <w:r w:rsidRPr="004F5ECE">
        <w:rPr>
          <w:szCs w:val="20"/>
        </w:rPr>
        <w:t>t.j</w:t>
      </w:r>
      <w:proofErr w:type="spellEnd"/>
      <w:r w:rsidRPr="004F5ECE">
        <w:rPr>
          <w:szCs w:val="20"/>
        </w:rPr>
        <w:t xml:space="preserve">. na úrovni cca 128.1 m </w:t>
      </w:r>
      <w:proofErr w:type="spellStart"/>
      <w:r w:rsidRPr="004F5ECE">
        <w:rPr>
          <w:szCs w:val="20"/>
        </w:rPr>
        <w:t>n.m</w:t>
      </w:r>
      <w:proofErr w:type="spellEnd"/>
      <w:r w:rsidRPr="004F5ECE">
        <w:rPr>
          <w:szCs w:val="20"/>
        </w:rPr>
        <w:t xml:space="preserve">.. Sondou S-5 bol veľmi slabý prítok podzemnej vody zistený v hĺbke 8.9 m pod terénom, pričom vzhľadom na jeho veľmi nízku intenzitu nebolo možné počas realizácie prieskumných prác ustálenú hladinu podzemnej vody v tomto mieste zmerať. Najvyššie stavy hladín podzemnej vody sa v tejto oblasti vyskytujú v jarných mesiacoch alebo po dlhodobých letných obdobiach bohatších na zrážky, kedy môžu byť prítoky intenzívnejšie a môžu sa </w:t>
      </w:r>
      <w:r w:rsidR="00C15E37" w:rsidRPr="004F5ECE">
        <w:rPr>
          <w:szCs w:val="20"/>
        </w:rPr>
        <w:t>vyskytnúť</w:t>
      </w:r>
      <w:r w:rsidRPr="004F5ECE">
        <w:rPr>
          <w:szCs w:val="20"/>
        </w:rPr>
        <w:t xml:space="preserve"> v </w:t>
      </w:r>
      <w:r w:rsidR="00C15E37" w:rsidRPr="004F5ECE">
        <w:rPr>
          <w:szCs w:val="20"/>
        </w:rPr>
        <w:t>menších</w:t>
      </w:r>
      <w:r w:rsidRPr="004F5ECE">
        <w:rPr>
          <w:szCs w:val="20"/>
        </w:rPr>
        <w:t xml:space="preserve"> hĺbkach pod povrchom terénu, aj na báze kvartérneho súvrstvia na jeho prechode do neogénnych zemín. Z uvedeného vyplýva, že na uvažované stavebné objekty bez pod-zemných priestorov nebude mať podzemná voda priamy vplyv v rámci celého roka. S jej možným lokálnym vplyvom vo forme výverov v stenách výkopu stavebnej jamy však </w:t>
      </w:r>
      <w:proofErr w:type="spellStart"/>
      <w:r w:rsidRPr="004F5ECE">
        <w:rPr>
          <w:szCs w:val="20"/>
        </w:rPr>
        <w:t>bu</w:t>
      </w:r>
      <w:proofErr w:type="spellEnd"/>
      <w:r w:rsidRPr="004F5ECE">
        <w:rPr>
          <w:szCs w:val="20"/>
        </w:rPr>
        <w:t>-de potrebné, a to hlavne v jarných obdobiach, uvažovať pri realizácii stavebného objektu zdravotného strediska s jedným podzemným podlažím.</w:t>
      </w:r>
    </w:p>
    <w:p w14:paraId="65CC443E" w14:textId="24743B27" w:rsidR="0068637B" w:rsidRPr="004F5ECE" w:rsidRDefault="0068637B" w:rsidP="0068637B">
      <w:pPr>
        <w:rPr>
          <w:szCs w:val="20"/>
        </w:rPr>
      </w:pPr>
      <w:r w:rsidRPr="004F5ECE">
        <w:rPr>
          <w:szCs w:val="20"/>
        </w:rPr>
        <w:t>V priestore plánovaného objektu SO 09 boli zrealizované dve sondy S6-S7. Z výsledkov sondážnych prác podzemná voda nebola zistená</w:t>
      </w:r>
      <w:r w:rsidR="00FC410B" w:rsidRPr="004F5ECE">
        <w:rPr>
          <w:szCs w:val="20"/>
        </w:rPr>
        <w:t>.</w:t>
      </w:r>
    </w:p>
    <w:p w14:paraId="0A4C6156" w14:textId="77777777" w:rsidR="001F4D2F" w:rsidRPr="004F5ECE" w:rsidRDefault="001F4D2F" w:rsidP="001F4D2F">
      <w:pPr>
        <w:rPr>
          <w:szCs w:val="20"/>
        </w:rPr>
      </w:pPr>
      <w:r w:rsidRPr="004F5ECE">
        <w:rPr>
          <w:szCs w:val="20"/>
        </w:rPr>
        <w:t>Ochrana betónových konštrukcií a výstuže pod terénom je navrhnutá použitím betónu EN 206-1 C30/37 XC2, XA1-Cl 0.4- D max16-S3 a zvýšenou krycou vrstvou výstuže.</w:t>
      </w:r>
    </w:p>
    <w:p w14:paraId="01E4C8CC" w14:textId="77777777" w:rsidR="00FC410B" w:rsidRPr="004F5ECE" w:rsidRDefault="00FC410B" w:rsidP="00FC410B">
      <w:pPr>
        <w:rPr>
          <w:szCs w:val="20"/>
        </w:rPr>
      </w:pPr>
      <w:r w:rsidRPr="004F5ECE">
        <w:rPr>
          <w:szCs w:val="20"/>
        </w:rPr>
        <w:t xml:space="preserve">Ochrana kovových časti proti korózii je 1x náterom základným a 2x emailom. Kovové konštrukcie vyššieho štandardu sú buď z medi, </w:t>
      </w:r>
      <w:proofErr w:type="spellStart"/>
      <w:r w:rsidRPr="004F5ECE">
        <w:rPr>
          <w:szCs w:val="20"/>
        </w:rPr>
        <w:t>nerezu</w:t>
      </w:r>
      <w:proofErr w:type="spellEnd"/>
      <w:r w:rsidRPr="004F5ECE">
        <w:rPr>
          <w:szCs w:val="20"/>
        </w:rPr>
        <w:t xml:space="preserve">, alebo s úpravou </w:t>
      </w:r>
      <w:proofErr w:type="spellStart"/>
      <w:r w:rsidRPr="004F5ECE">
        <w:rPr>
          <w:szCs w:val="20"/>
        </w:rPr>
        <w:t>komaxid</w:t>
      </w:r>
      <w:proofErr w:type="spellEnd"/>
      <w:r w:rsidRPr="004F5ECE">
        <w:rPr>
          <w:szCs w:val="20"/>
        </w:rPr>
        <w:t>. Pozinkované konštrukcie natierať 1x epoxidový náter + 2x polyuretánový náter.</w:t>
      </w:r>
    </w:p>
    <w:p w14:paraId="00C477CB" w14:textId="77777777" w:rsidR="00FC410B" w:rsidRPr="004F5ECE" w:rsidRDefault="00FC410B" w:rsidP="00FC410B">
      <w:pPr>
        <w:rPr>
          <w:szCs w:val="20"/>
        </w:rPr>
      </w:pPr>
      <w:r w:rsidRPr="004F5ECE">
        <w:rPr>
          <w:szCs w:val="20"/>
        </w:rPr>
        <w:lastRenderedPageBreak/>
        <w:t>Ochrana proti blúdivým prúdom nie je predmetom tejto dokumentácie pretože projekt nerieši rozsiahle nadzemné ani podzemné rozvody elektrickej energie alebo oceľových potrubných rozvodov, vedení alebo tratí.</w:t>
      </w:r>
    </w:p>
    <w:p w14:paraId="229691B2" w14:textId="4AFD026B" w:rsidR="00A83C2D" w:rsidRPr="004F5ECE" w:rsidRDefault="00A83C2D" w:rsidP="00C95002">
      <w:pPr>
        <w:pStyle w:val="Nadpis1"/>
        <w:rPr>
          <w:sz w:val="20"/>
          <w:szCs w:val="20"/>
        </w:rPr>
      </w:pPr>
      <w:bookmarkStart w:id="78" w:name="_Toc214549201"/>
      <w:r w:rsidRPr="004F5ECE">
        <w:rPr>
          <w:sz w:val="20"/>
          <w:szCs w:val="20"/>
        </w:rPr>
        <w:t>Riešenie PBS</w:t>
      </w:r>
      <w:bookmarkEnd w:id="78"/>
    </w:p>
    <w:p w14:paraId="3C41CD99" w14:textId="77777777" w:rsidR="00D07B50" w:rsidRPr="004F5ECE" w:rsidRDefault="00D07B50" w:rsidP="00D07B50">
      <w:pPr>
        <w:rPr>
          <w:szCs w:val="20"/>
        </w:rPr>
      </w:pPr>
      <w:r w:rsidRPr="004F5ECE">
        <w:rPr>
          <w:szCs w:val="20"/>
        </w:rPr>
        <w:t xml:space="preserve">Potrebné údaje sú uvedené v Súhrnnej technickej správe a v príslušnej časti projektovej dokumentácie. </w:t>
      </w:r>
    </w:p>
    <w:p w14:paraId="0560250C" w14:textId="5E1321A1" w:rsidR="00A83C2D" w:rsidRPr="004F5ECE" w:rsidRDefault="00A83C2D" w:rsidP="00C95002">
      <w:pPr>
        <w:pStyle w:val="Nadpis1"/>
        <w:rPr>
          <w:sz w:val="20"/>
          <w:szCs w:val="20"/>
        </w:rPr>
      </w:pPr>
      <w:bookmarkStart w:id="79" w:name="_Toc214549202"/>
      <w:r w:rsidRPr="004F5ECE">
        <w:rPr>
          <w:sz w:val="20"/>
          <w:szCs w:val="20"/>
        </w:rPr>
        <w:t>Riešenie CO</w:t>
      </w:r>
      <w:bookmarkEnd w:id="79"/>
    </w:p>
    <w:p w14:paraId="2CB8E708" w14:textId="67193693" w:rsidR="006C0A53" w:rsidRPr="004F5ECE" w:rsidRDefault="00433461" w:rsidP="00F741F1">
      <w:pPr>
        <w:spacing w:after="0"/>
        <w:rPr>
          <w:szCs w:val="20"/>
        </w:rPr>
      </w:pPr>
      <w:r w:rsidRPr="004F5ECE">
        <w:rPr>
          <w:szCs w:val="20"/>
        </w:rPr>
        <w:t>Potrebné údaje sú uvedené v Súhrnnej technickej správe</w:t>
      </w:r>
      <w:r w:rsidR="009E57C2" w:rsidRPr="004F5ECE">
        <w:rPr>
          <w:szCs w:val="20"/>
        </w:rPr>
        <w:t>.</w:t>
      </w:r>
    </w:p>
    <w:p w14:paraId="6320DD5E" w14:textId="77777777" w:rsidR="00433461" w:rsidRPr="004F5ECE" w:rsidRDefault="00433461" w:rsidP="00F741F1">
      <w:pPr>
        <w:spacing w:after="0"/>
        <w:rPr>
          <w:szCs w:val="20"/>
        </w:rPr>
      </w:pPr>
    </w:p>
    <w:p w14:paraId="48A57339" w14:textId="020EBCB7" w:rsidR="00A83C2D" w:rsidRPr="004F5ECE" w:rsidRDefault="00A83C2D" w:rsidP="00C95002">
      <w:pPr>
        <w:pStyle w:val="Nadpis1"/>
        <w:rPr>
          <w:sz w:val="20"/>
          <w:szCs w:val="20"/>
        </w:rPr>
      </w:pPr>
      <w:bookmarkStart w:id="80" w:name="_Toc214549203"/>
      <w:r w:rsidRPr="004F5ECE">
        <w:rPr>
          <w:sz w:val="20"/>
          <w:szCs w:val="20"/>
        </w:rPr>
        <w:t>Spotreba energie na vykurovanie (tepelná charakteristika)</w:t>
      </w:r>
      <w:bookmarkEnd w:id="80"/>
    </w:p>
    <w:p w14:paraId="4CD0DEB7" w14:textId="77777777" w:rsidR="00F501A8" w:rsidRPr="004F5ECE" w:rsidRDefault="00F501A8" w:rsidP="00F501A8">
      <w:pPr>
        <w:pStyle w:val="Odsekzoznamu"/>
        <w:numPr>
          <w:ilvl w:val="1"/>
          <w:numId w:val="0"/>
        </w:numPr>
        <w:spacing w:after="0"/>
        <w:ind w:left="792" w:hanging="432"/>
        <w:rPr>
          <w:szCs w:val="20"/>
        </w:rPr>
      </w:pPr>
      <w:r w:rsidRPr="004F5ECE">
        <w:rPr>
          <w:szCs w:val="20"/>
        </w:rPr>
        <w:t>Tepelná bilancia</w:t>
      </w:r>
    </w:p>
    <w:p w14:paraId="03FCE1D5" w14:textId="77777777" w:rsidR="00F501A8" w:rsidRPr="004F5ECE" w:rsidRDefault="00F501A8" w:rsidP="00F501A8">
      <w:pPr>
        <w:pStyle w:val="ben"/>
        <w:rPr>
          <w:szCs w:val="20"/>
        </w:rPr>
      </w:pPr>
    </w:p>
    <w:p w14:paraId="17706992" w14:textId="77777777" w:rsidR="00F501A8" w:rsidRPr="004F5ECE" w:rsidRDefault="00F501A8" w:rsidP="00F501A8">
      <w:pPr>
        <w:pStyle w:val="ben"/>
        <w:rPr>
          <w:szCs w:val="20"/>
        </w:rPr>
      </w:pPr>
      <w:r w:rsidRPr="004F5ECE">
        <w:rPr>
          <w:szCs w:val="20"/>
        </w:rPr>
        <w:tab/>
        <w:t xml:space="preserve">Tepelno-energetická bilancia riešeného objektu je vypracovaná na základe investičného zámeru, výkresovej dokumentácie časti architektúra ako aj konzultácie so spracovateľmi projektu. </w:t>
      </w:r>
    </w:p>
    <w:p w14:paraId="4E8EBA90" w14:textId="77777777" w:rsidR="00F501A8" w:rsidRPr="004F5ECE" w:rsidRDefault="00F501A8" w:rsidP="00F501A8">
      <w:pPr>
        <w:pStyle w:val="ben"/>
        <w:rPr>
          <w:szCs w:val="20"/>
        </w:rPr>
      </w:pPr>
      <w:r w:rsidRPr="004F5ECE">
        <w:rPr>
          <w:szCs w:val="20"/>
        </w:rPr>
        <w:tab/>
        <w:t xml:space="preserve">Pri výpočte tepelných strát boli uvažované </w:t>
      </w:r>
      <w:proofErr w:type="spellStart"/>
      <w:r w:rsidRPr="004F5ECE">
        <w:rPr>
          <w:szCs w:val="20"/>
        </w:rPr>
        <w:t>tepelno</w:t>
      </w:r>
      <w:proofErr w:type="spellEnd"/>
      <w:r w:rsidRPr="004F5ECE">
        <w:rPr>
          <w:szCs w:val="20"/>
        </w:rPr>
        <w:t xml:space="preserve"> fyzikálne parametre stavebných konštrukcií podľa STN 73 0540 pre rok 2024, kde tieto musia byť minimálne dodržané aby bola dosiahnutá požadovaná kvalita stavby.</w:t>
      </w:r>
    </w:p>
    <w:p w14:paraId="54980CD0" w14:textId="77777777" w:rsidR="00F501A8" w:rsidRPr="004F5ECE" w:rsidRDefault="00F501A8" w:rsidP="00F501A8">
      <w:pPr>
        <w:pStyle w:val="ben"/>
        <w:rPr>
          <w:szCs w:val="20"/>
        </w:rPr>
      </w:pPr>
      <w:r w:rsidRPr="004F5ECE">
        <w:rPr>
          <w:szCs w:val="20"/>
        </w:rPr>
        <w:tab/>
        <w:t xml:space="preserve">Ohrev teplej úžitkovej vody je riešený podľa požiadaviek z časti zdravotechnika. Maximálne množstvo teplej pitnej vody je 1299 l/h z 10 OC na 55 OC pre požadovaný počet užívateľov. </w:t>
      </w:r>
    </w:p>
    <w:p w14:paraId="683073FB" w14:textId="77777777" w:rsidR="00F501A8" w:rsidRPr="004F5ECE" w:rsidRDefault="00F501A8" w:rsidP="00F501A8">
      <w:pPr>
        <w:pStyle w:val="ben"/>
        <w:rPr>
          <w:szCs w:val="20"/>
        </w:rPr>
      </w:pPr>
      <w:r w:rsidRPr="004F5ECE">
        <w:rPr>
          <w:szCs w:val="20"/>
        </w:rPr>
        <w:tab/>
        <w:t xml:space="preserve">Potrebný maximálny požadovaný chladiaci výkon pre chladenie predmetných miestností bol určený na základe výpočtov tepelných ziskov pre vnútornú teplotu +26°C a vonkajšiu teplotu +32°C s prihliadnutím na </w:t>
      </w:r>
      <w:proofErr w:type="spellStart"/>
      <w:r w:rsidRPr="004F5ECE">
        <w:rPr>
          <w:szCs w:val="20"/>
        </w:rPr>
        <w:t>stavebno</w:t>
      </w:r>
      <w:proofErr w:type="spellEnd"/>
      <w:r w:rsidRPr="004F5ECE">
        <w:rPr>
          <w:szCs w:val="20"/>
        </w:rPr>
        <w:t xml:space="preserve"> fyzikálne vlastnosti stavebných konštrukcií a výplňou otvorov podľa návrhu stavebnej časti. </w:t>
      </w:r>
    </w:p>
    <w:p w14:paraId="25DE5E05" w14:textId="77777777" w:rsidR="00F501A8" w:rsidRPr="004F5ECE" w:rsidRDefault="00F501A8" w:rsidP="00F501A8">
      <w:pPr>
        <w:pStyle w:val="ben"/>
        <w:rPr>
          <w:szCs w:val="20"/>
        </w:rPr>
      </w:pPr>
    </w:p>
    <w:p w14:paraId="5EC9A6A1" w14:textId="77777777" w:rsidR="00F501A8" w:rsidRPr="004F5ECE" w:rsidRDefault="00F501A8" w:rsidP="00F501A8">
      <w:pPr>
        <w:pStyle w:val="nadpispodkapitoly"/>
        <w:numPr>
          <w:ilvl w:val="2"/>
          <w:numId w:val="0"/>
        </w:numPr>
        <w:ind w:left="1224" w:hanging="504"/>
        <w:rPr>
          <w:b/>
          <w:bCs w:val="0"/>
        </w:rPr>
      </w:pPr>
      <w:r w:rsidRPr="004F5ECE">
        <w:rPr>
          <w:b/>
          <w:bCs w:val="0"/>
        </w:rPr>
        <w:t>Klimatické podmienky</w:t>
      </w:r>
    </w:p>
    <w:p w14:paraId="1B34E84D" w14:textId="77777777" w:rsidR="00F501A8" w:rsidRPr="004F5ECE" w:rsidRDefault="00F501A8" w:rsidP="00F501A8">
      <w:pPr>
        <w:pStyle w:val="ben"/>
        <w:rPr>
          <w:szCs w:val="20"/>
        </w:rPr>
      </w:pPr>
      <w:r w:rsidRPr="004F5ECE">
        <w:rPr>
          <w:szCs w:val="20"/>
        </w:rPr>
        <w:tab/>
        <w:t>Podľa STN EN 12831 vykurovacie systémy v budovách – Metóda výpočtu projektovaného tepelného príkonu platná od 1.4.2004, sú klimatické podmienky určené podľa NA.1. Výpočet spotreby tepelnej energie na vykurovanie a vetranie je vykonaný  pre dané klimatické podmienky.</w:t>
      </w:r>
    </w:p>
    <w:p w14:paraId="57C0963B" w14:textId="77777777" w:rsidR="00F501A8" w:rsidRPr="004F5ECE" w:rsidRDefault="00F501A8" w:rsidP="00F501A8">
      <w:pPr>
        <w:pStyle w:val="ben"/>
        <w:rPr>
          <w:szCs w:val="20"/>
        </w:rPr>
      </w:pPr>
      <w:r w:rsidRPr="004F5ECE">
        <w:rPr>
          <w:szCs w:val="20"/>
        </w:rPr>
        <w:tab/>
        <w:t xml:space="preserve">Pri výpočte tepelných strát boli uvažované </w:t>
      </w:r>
      <w:proofErr w:type="spellStart"/>
      <w:r w:rsidRPr="004F5ECE">
        <w:rPr>
          <w:szCs w:val="20"/>
        </w:rPr>
        <w:t>tepelno</w:t>
      </w:r>
      <w:proofErr w:type="spellEnd"/>
      <w:r w:rsidRPr="004F5ECE">
        <w:rPr>
          <w:szCs w:val="20"/>
        </w:rPr>
        <w:t xml:space="preserve"> fyzikálne parametre stavebných konštrukcií podľa STN 73 0540 pre rok 2024 pre novostavby. Tieto musia byť minimálne dodržané aby bola dosiahnutá požadovaná kvalita stavby.</w:t>
      </w:r>
    </w:p>
    <w:p w14:paraId="1250417C" w14:textId="77777777" w:rsidR="00F501A8" w:rsidRPr="004F5ECE" w:rsidRDefault="00F501A8" w:rsidP="00F501A8">
      <w:pPr>
        <w:pStyle w:val="ben"/>
        <w:rPr>
          <w:szCs w:val="20"/>
        </w:rPr>
      </w:pPr>
      <w:r w:rsidRPr="004F5ECE">
        <w:rPr>
          <w:szCs w:val="20"/>
        </w:rPr>
        <w:tab/>
        <w:t xml:space="preserve">Tepelná bilancia riešeného objektu je stanovená podľa STN EN 12 831 pre danú teplotnú oblasť s </w:t>
      </w:r>
      <w:proofErr w:type="spellStart"/>
      <w:r w:rsidRPr="004F5ECE">
        <w:rPr>
          <w:szCs w:val="20"/>
        </w:rPr>
        <w:t>t</w:t>
      </w:r>
      <w:r w:rsidRPr="004F5ECE">
        <w:rPr>
          <w:szCs w:val="20"/>
          <w:vertAlign w:val="subscript"/>
        </w:rPr>
        <w:t>e</w:t>
      </w:r>
      <w:proofErr w:type="spellEnd"/>
      <w:r w:rsidRPr="004F5ECE">
        <w:rPr>
          <w:szCs w:val="20"/>
        </w:rPr>
        <w:t xml:space="preserve"> = -11°C, krajina s intenzívnymi vetrami. </w:t>
      </w:r>
    </w:p>
    <w:p w14:paraId="2BECE2AD" w14:textId="77777777" w:rsidR="00F501A8" w:rsidRPr="004F5ECE" w:rsidRDefault="00F501A8" w:rsidP="00F501A8">
      <w:pPr>
        <w:pStyle w:val="ben"/>
        <w:rPr>
          <w:szCs w:val="20"/>
        </w:rPr>
      </w:pPr>
      <w:r w:rsidRPr="004F5ECE">
        <w:rPr>
          <w:szCs w:val="20"/>
        </w:rPr>
        <w:t xml:space="preserve"> </w:t>
      </w:r>
    </w:p>
    <w:p w14:paraId="39C0DC44" w14:textId="77777777" w:rsidR="00F501A8" w:rsidRPr="004F5ECE" w:rsidRDefault="00F501A8" w:rsidP="00F501A8">
      <w:pPr>
        <w:pStyle w:val="nadpispodkapitoly"/>
        <w:numPr>
          <w:ilvl w:val="2"/>
          <w:numId w:val="0"/>
        </w:numPr>
        <w:ind w:left="1224" w:hanging="504"/>
        <w:rPr>
          <w:b/>
          <w:bCs w:val="0"/>
        </w:rPr>
      </w:pPr>
      <w:r w:rsidRPr="004F5ECE">
        <w:rPr>
          <w:b/>
          <w:bCs w:val="0"/>
        </w:rPr>
        <w:t xml:space="preserve">Potreba tepla </w:t>
      </w:r>
    </w:p>
    <w:p w14:paraId="36CEF93E" w14:textId="77777777" w:rsidR="00F501A8" w:rsidRPr="004F5ECE" w:rsidRDefault="00F501A8" w:rsidP="00F501A8">
      <w:pPr>
        <w:pStyle w:val="ben"/>
        <w:rPr>
          <w:szCs w:val="20"/>
        </w:rPr>
      </w:pPr>
      <w:r w:rsidRPr="004F5ECE">
        <w:rPr>
          <w:szCs w:val="20"/>
        </w:rPr>
        <w:t xml:space="preserve">- podlahové vykurovanie  </w:t>
      </w:r>
      <w:r w:rsidRPr="004F5ECE">
        <w:rPr>
          <w:szCs w:val="20"/>
        </w:rPr>
        <w:tab/>
        <w:t xml:space="preserve">     67,0 kW</w:t>
      </w:r>
    </w:p>
    <w:p w14:paraId="3D3C7F83" w14:textId="77777777" w:rsidR="00F501A8" w:rsidRPr="004F5ECE" w:rsidRDefault="00F501A8" w:rsidP="00F501A8">
      <w:pPr>
        <w:pStyle w:val="ben"/>
        <w:rPr>
          <w:szCs w:val="20"/>
        </w:rPr>
      </w:pPr>
      <w:r w:rsidRPr="004F5ECE">
        <w:rPr>
          <w:szCs w:val="20"/>
        </w:rPr>
        <w:t>- ohrev teplej úžitkovej vody</w:t>
      </w:r>
      <w:r w:rsidRPr="004F5ECE">
        <w:rPr>
          <w:szCs w:val="20"/>
        </w:rPr>
        <w:tab/>
        <w:t xml:space="preserve">     68,0 kW</w:t>
      </w:r>
    </w:p>
    <w:p w14:paraId="54F4A313" w14:textId="77777777" w:rsidR="00F501A8" w:rsidRPr="004F5ECE" w:rsidRDefault="00F501A8" w:rsidP="00F501A8">
      <w:pPr>
        <w:pStyle w:val="ben"/>
        <w:rPr>
          <w:szCs w:val="20"/>
        </w:rPr>
      </w:pPr>
      <w:r w:rsidRPr="004F5ECE">
        <w:rPr>
          <w:szCs w:val="20"/>
        </w:rPr>
        <w:t xml:space="preserve">  Spolu                </w:t>
      </w:r>
      <w:r w:rsidRPr="004F5ECE">
        <w:rPr>
          <w:szCs w:val="20"/>
        </w:rPr>
        <w:tab/>
      </w:r>
      <w:r w:rsidRPr="004F5ECE">
        <w:rPr>
          <w:szCs w:val="20"/>
        </w:rPr>
        <w:tab/>
        <w:t xml:space="preserve">   135,0 kW</w:t>
      </w:r>
    </w:p>
    <w:p w14:paraId="4820EB9D" w14:textId="77777777" w:rsidR="00F501A8" w:rsidRPr="004F5ECE" w:rsidRDefault="00F501A8" w:rsidP="00F501A8">
      <w:pPr>
        <w:pStyle w:val="ben"/>
        <w:rPr>
          <w:szCs w:val="20"/>
        </w:rPr>
      </w:pPr>
    </w:p>
    <w:p w14:paraId="31FBCC77" w14:textId="77777777" w:rsidR="00F501A8" w:rsidRPr="004F5ECE" w:rsidRDefault="00F501A8" w:rsidP="00F501A8">
      <w:pPr>
        <w:pStyle w:val="nadpispodkapitoly"/>
        <w:numPr>
          <w:ilvl w:val="2"/>
          <w:numId w:val="0"/>
        </w:numPr>
        <w:ind w:left="1224" w:hanging="504"/>
        <w:rPr>
          <w:b/>
          <w:bCs w:val="0"/>
        </w:rPr>
      </w:pPr>
      <w:r w:rsidRPr="004F5ECE">
        <w:rPr>
          <w:b/>
          <w:bCs w:val="0"/>
        </w:rPr>
        <w:t xml:space="preserve">Ročná spotreba tepla </w:t>
      </w:r>
    </w:p>
    <w:p w14:paraId="23DFB052" w14:textId="77777777" w:rsidR="00F501A8" w:rsidRPr="004F5ECE" w:rsidRDefault="00F501A8" w:rsidP="00F501A8">
      <w:pPr>
        <w:pStyle w:val="ben"/>
        <w:rPr>
          <w:szCs w:val="20"/>
        </w:rPr>
      </w:pPr>
      <w:r w:rsidRPr="004F5ECE">
        <w:rPr>
          <w:szCs w:val="20"/>
        </w:rPr>
        <w:t xml:space="preserve">- podlahové vykurovanie  </w:t>
      </w:r>
      <w:r w:rsidRPr="004F5ECE">
        <w:rPr>
          <w:szCs w:val="20"/>
        </w:rPr>
        <w:tab/>
        <w:t xml:space="preserve">  </w:t>
      </w:r>
      <w:r w:rsidRPr="004F5ECE">
        <w:rPr>
          <w:szCs w:val="20"/>
        </w:rPr>
        <w:tab/>
        <w:t>154,7 MWh/rok</w:t>
      </w:r>
    </w:p>
    <w:p w14:paraId="577C1161" w14:textId="77777777" w:rsidR="00F501A8" w:rsidRPr="004F5ECE" w:rsidRDefault="00F501A8" w:rsidP="00F501A8">
      <w:pPr>
        <w:pStyle w:val="ben"/>
        <w:rPr>
          <w:szCs w:val="20"/>
        </w:rPr>
      </w:pPr>
      <w:r w:rsidRPr="004F5ECE">
        <w:rPr>
          <w:szCs w:val="20"/>
        </w:rPr>
        <w:t xml:space="preserve">- ohrev </w:t>
      </w:r>
      <w:proofErr w:type="spellStart"/>
      <w:r w:rsidRPr="004F5ECE">
        <w:rPr>
          <w:szCs w:val="20"/>
        </w:rPr>
        <w:t>teplaj</w:t>
      </w:r>
      <w:proofErr w:type="spellEnd"/>
      <w:r w:rsidRPr="004F5ECE">
        <w:rPr>
          <w:szCs w:val="20"/>
        </w:rPr>
        <w:t xml:space="preserve"> úžitkovej vody  </w:t>
      </w:r>
      <w:r w:rsidRPr="004F5ECE">
        <w:rPr>
          <w:szCs w:val="20"/>
        </w:rPr>
        <w:tab/>
      </w:r>
      <w:r w:rsidRPr="004F5ECE">
        <w:rPr>
          <w:szCs w:val="20"/>
        </w:rPr>
        <w:tab/>
        <w:t>359,3 MWh/rok</w:t>
      </w:r>
    </w:p>
    <w:p w14:paraId="4DB39D0A" w14:textId="77777777" w:rsidR="00F501A8" w:rsidRPr="004F5ECE" w:rsidRDefault="00F501A8" w:rsidP="00F501A8">
      <w:pPr>
        <w:pStyle w:val="ben"/>
        <w:rPr>
          <w:szCs w:val="20"/>
        </w:rPr>
      </w:pPr>
      <w:r w:rsidRPr="004F5ECE">
        <w:rPr>
          <w:szCs w:val="20"/>
        </w:rPr>
        <w:t xml:space="preserve">  Spolu                </w:t>
      </w:r>
      <w:r w:rsidRPr="004F5ECE">
        <w:rPr>
          <w:szCs w:val="20"/>
        </w:rPr>
        <w:tab/>
        <w:t xml:space="preserve">  </w:t>
      </w:r>
      <w:r w:rsidRPr="004F5ECE">
        <w:rPr>
          <w:szCs w:val="20"/>
        </w:rPr>
        <w:tab/>
      </w:r>
      <w:r w:rsidRPr="004F5ECE">
        <w:rPr>
          <w:szCs w:val="20"/>
        </w:rPr>
        <w:tab/>
        <w:t xml:space="preserve"> 514,0 </w:t>
      </w:r>
      <w:proofErr w:type="spellStart"/>
      <w:r w:rsidRPr="004F5ECE">
        <w:rPr>
          <w:szCs w:val="20"/>
        </w:rPr>
        <w:t>MWf</w:t>
      </w:r>
      <w:proofErr w:type="spellEnd"/>
      <w:r w:rsidRPr="004F5ECE">
        <w:rPr>
          <w:szCs w:val="20"/>
        </w:rPr>
        <w:t>/rok</w:t>
      </w:r>
    </w:p>
    <w:p w14:paraId="7E9C6A90" w14:textId="77777777" w:rsidR="00F501A8" w:rsidRPr="004F5ECE" w:rsidRDefault="00F501A8" w:rsidP="00F501A8">
      <w:pPr>
        <w:pStyle w:val="ben"/>
        <w:rPr>
          <w:szCs w:val="20"/>
        </w:rPr>
      </w:pPr>
      <w:r w:rsidRPr="004F5ECE">
        <w:rPr>
          <w:szCs w:val="20"/>
        </w:rPr>
        <w:t xml:space="preserve"> </w:t>
      </w:r>
    </w:p>
    <w:p w14:paraId="51B0FFA9" w14:textId="77777777" w:rsidR="00F501A8" w:rsidRPr="004F5ECE" w:rsidRDefault="00F501A8" w:rsidP="00F501A8">
      <w:pPr>
        <w:pStyle w:val="nadpispodkapitoly"/>
        <w:numPr>
          <w:ilvl w:val="2"/>
          <w:numId w:val="0"/>
        </w:numPr>
        <w:ind w:left="1224" w:hanging="504"/>
        <w:rPr>
          <w:b/>
          <w:bCs w:val="0"/>
        </w:rPr>
      </w:pPr>
      <w:r w:rsidRPr="004F5ECE">
        <w:rPr>
          <w:b/>
          <w:bCs w:val="0"/>
        </w:rPr>
        <w:t>Potreba chladu</w:t>
      </w:r>
    </w:p>
    <w:p w14:paraId="0E4CDF39" w14:textId="77777777" w:rsidR="00F501A8" w:rsidRPr="004F5ECE" w:rsidRDefault="00F501A8" w:rsidP="00F501A8">
      <w:pPr>
        <w:pStyle w:val="ben"/>
        <w:rPr>
          <w:szCs w:val="20"/>
        </w:rPr>
      </w:pPr>
      <w:r w:rsidRPr="004F5ECE">
        <w:rPr>
          <w:szCs w:val="20"/>
        </w:rPr>
        <w:t xml:space="preserve">- stropné chladenie   </w:t>
      </w:r>
      <w:r w:rsidRPr="004F5ECE">
        <w:rPr>
          <w:szCs w:val="20"/>
        </w:rPr>
        <w:tab/>
        <w:t xml:space="preserve">     46,0 kW</w:t>
      </w:r>
    </w:p>
    <w:p w14:paraId="361C459B" w14:textId="2C74E3A2" w:rsidR="00F501A8" w:rsidRPr="004F5ECE" w:rsidRDefault="00F501A8" w:rsidP="00F501A8">
      <w:pPr>
        <w:pStyle w:val="ben"/>
        <w:rPr>
          <w:szCs w:val="20"/>
        </w:rPr>
      </w:pPr>
      <w:r w:rsidRPr="004F5ECE">
        <w:rPr>
          <w:szCs w:val="20"/>
        </w:rPr>
        <w:t xml:space="preserve">  Spolu                </w:t>
      </w:r>
      <w:r w:rsidRPr="004F5ECE">
        <w:rPr>
          <w:szCs w:val="20"/>
        </w:rPr>
        <w:tab/>
        <w:t xml:space="preserve">     46,0 </w:t>
      </w:r>
      <w:proofErr w:type="spellStart"/>
      <w:r w:rsidR="00F327A4" w:rsidRPr="004F5ECE">
        <w:rPr>
          <w:szCs w:val="20"/>
        </w:rPr>
        <w:t>Kw</w:t>
      </w:r>
      <w:proofErr w:type="spellEnd"/>
    </w:p>
    <w:p w14:paraId="35696642" w14:textId="77777777" w:rsidR="00F327A4" w:rsidRPr="004F5ECE" w:rsidRDefault="00F327A4" w:rsidP="00F501A8">
      <w:pPr>
        <w:pStyle w:val="ben"/>
        <w:rPr>
          <w:szCs w:val="20"/>
        </w:rPr>
      </w:pPr>
    </w:p>
    <w:p w14:paraId="09E0FD10" w14:textId="77777777" w:rsidR="00F327A4" w:rsidRPr="004F5ECE" w:rsidRDefault="00F327A4" w:rsidP="00F501A8">
      <w:pPr>
        <w:pStyle w:val="ben"/>
        <w:rPr>
          <w:szCs w:val="20"/>
        </w:rPr>
      </w:pPr>
    </w:p>
    <w:p w14:paraId="53426FCB" w14:textId="47F226B8" w:rsidR="00F327A4" w:rsidRPr="004F5ECE" w:rsidRDefault="00F327A4" w:rsidP="00C95002">
      <w:pPr>
        <w:pStyle w:val="Nadpis1"/>
        <w:rPr>
          <w:sz w:val="20"/>
          <w:szCs w:val="20"/>
        </w:rPr>
      </w:pPr>
      <w:bookmarkStart w:id="81" w:name="_Toc214549204"/>
      <w:r w:rsidRPr="004F5ECE">
        <w:rPr>
          <w:sz w:val="20"/>
          <w:szCs w:val="20"/>
        </w:rPr>
        <w:t>Záver</w:t>
      </w:r>
      <w:bookmarkEnd w:id="81"/>
    </w:p>
    <w:p w14:paraId="510F7E82" w14:textId="77777777" w:rsidR="00F327A4" w:rsidRPr="004F5ECE" w:rsidRDefault="00F327A4" w:rsidP="00F327A4">
      <w:pPr>
        <w:rPr>
          <w:szCs w:val="20"/>
        </w:rPr>
      </w:pPr>
      <w:r w:rsidRPr="004F5ECE">
        <w:rPr>
          <w:szCs w:val="20"/>
        </w:rPr>
        <w:t xml:space="preserve">Pri realizácií je nutné postupovať podľa technologických predpisov udávaných výrobcom použitých materiálov. Stavebné materiály musia spĺňať vlastnosti podľa § 2 zákona č. 90/1998 </w:t>
      </w:r>
      <w:proofErr w:type="spellStart"/>
      <w:r w:rsidRPr="004F5ECE">
        <w:rPr>
          <w:szCs w:val="20"/>
        </w:rPr>
        <w:t>Z.z</w:t>
      </w:r>
      <w:proofErr w:type="spellEnd"/>
      <w:r w:rsidRPr="004F5ECE">
        <w:rPr>
          <w:szCs w:val="20"/>
        </w:rPr>
        <w:t xml:space="preserve"> o stavebných výrobkoch v znení neskorších predpisov. Všetky inštalačné práce musia byť vykonané odbornými pracovníkmi v zmysle STN a musia sa o nich vykonať záznamy do stavebného denníka. Tento návrh je podľa zákonu o autorských právach výhradným duševným vlastníctvom autorov a smie byť použitý iba so súhlasom autora.  Podrobné stavebno-technické riešenie stavby bude upresnené na základe ponuky </w:t>
      </w:r>
      <w:r w:rsidRPr="004F5ECE">
        <w:rPr>
          <w:szCs w:val="20"/>
        </w:rPr>
        <w:lastRenderedPageBreak/>
        <w:t>potenciálnych dodávateľov . Všetky zásadné veci týkajúce sa konštrukcií a náležitostí uvedených v STAVEBNOM POVOLENÍ musia byť pri výstavbe dodržané !</w:t>
      </w:r>
    </w:p>
    <w:p w14:paraId="5A753105" w14:textId="77777777" w:rsidR="00F327A4" w:rsidRPr="004F5ECE" w:rsidRDefault="00F327A4" w:rsidP="00F327A4">
      <w:pPr>
        <w:rPr>
          <w:b/>
          <w:bCs/>
          <w:szCs w:val="20"/>
        </w:rPr>
      </w:pPr>
      <w:r w:rsidRPr="004F5ECE">
        <w:rPr>
          <w:b/>
          <w:bCs/>
          <w:szCs w:val="20"/>
        </w:rPr>
        <w:t>Autor projektovej dokumentácie ma vyhradené právo udeľovať súhlas na každé použitie diela, na ochranu pred zásahom do diela, na autorskú korektúru diela (autorský dozor pri realizácií) a iné práva podľa autorského zákona. Zodpovedná osoba, ktorá narába s obsahom dokumentu je povinná naštudovať si jeho obsah a v prípade nejasností musí tieto zistenia neodkladne oznámiť autorovi a v ďalšom postupe sa riadiť jeho pokynmi či vzájomnými dohovormi. V prípade, že tak neurobí, berie na seba plnú zodpovednosť  za škody spôsobené neporozumením alebo zlým výkladom obsahu tejto dokumentácie.</w:t>
      </w:r>
    </w:p>
    <w:p w14:paraId="4ED60A3E" w14:textId="77777777" w:rsidR="00F327A4" w:rsidRPr="004F5ECE" w:rsidRDefault="00F327A4" w:rsidP="00F501A8">
      <w:pPr>
        <w:pStyle w:val="ben"/>
        <w:rPr>
          <w:szCs w:val="20"/>
        </w:rPr>
      </w:pPr>
    </w:p>
    <w:p w14:paraId="76362565" w14:textId="59391F7E" w:rsidR="002D10A2" w:rsidRPr="004F5ECE" w:rsidRDefault="002D10A2" w:rsidP="002D10A2">
      <w:pPr>
        <w:tabs>
          <w:tab w:val="left" w:pos="720"/>
        </w:tabs>
        <w:spacing w:after="0" w:line="276" w:lineRule="auto"/>
        <w:rPr>
          <w:color w:val="000000" w:themeColor="text1"/>
          <w:szCs w:val="20"/>
        </w:rPr>
      </w:pPr>
      <w:r w:rsidRPr="004F5ECE">
        <w:rPr>
          <w:color w:val="000000" w:themeColor="text1"/>
          <w:szCs w:val="20"/>
        </w:rPr>
        <w:t xml:space="preserve">V Bratislave, </w:t>
      </w:r>
      <w:r w:rsidR="00F94647" w:rsidRPr="004F5ECE">
        <w:rPr>
          <w:color w:val="000000" w:themeColor="text1"/>
          <w:szCs w:val="20"/>
        </w:rPr>
        <w:t>august – november 2025</w:t>
      </w:r>
      <w:r w:rsidRPr="004F5ECE">
        <w:rPr>
          <w:color w:val="000000" w:themeColor="text1"/>
          <w:szCs w:val="20"/>
        </w:rPr>
        <w:tab/>
      </w:r>
      <w:r w:rsidRPr="004F5ECE">
        <w:rPr>
          <w:color w:val="000000" w:themeColor="text1"/>
          <w:szCs w:val="20"/>
        </w:rPr>
        <w:tab/>
      </w:r>
      <w:r w:rsidRPr="004F5ECE">
        <w:rPr>
          <w:color w:val="000000" w:themeColor="text1"/>
          <w:szCs w:val="20"/>
        </w:rPr>
        <w:tab/>
      </w:r>
      <w:r w:rsidRPr="004F5ECE">
        <w:rPr>
          <w:color w:val="000000" w:themeColor="text1"/>
          <w:szCs w:val="20"/>
        </w:rPr>
        <w:tab/>
      </w:r>
    </w:p>
    <w:p w14:paraId="16458895" w14:textId="77777777" w:rsidR="002D10A2" w:rsidRPr="004F5ECE" w:rsidRDefault="002D10A2" w:rsidP="002D10A2">
      <w:pPr>
        <w:tabs>
          <w:tab w:val="left" w:pos="720"/>
        </w:tabs>
        <w:spacing w:after="0" w:line="276" w:lineRule="auto"/>
        <w:jc w:val="right"/>
        <w:rPr>
          <w:color w:val="000000" w:themeColor="text1"/>
          <w:szCs w:val="20"/>
        </w:rPr>
      </w:pPr>
      <w:r w:rsidRPr="004F5ECE">
        <w:rPr>
          <w:color w:val="000000" w:themeColor="text1"/>
          <w:szCs w:val="20"/>
        </w:rPr>
        <w:t xml:space="preserve">Zodpovedný projektant : Ing. Ján Majerník </w:t>
      </w:r>
    </w:p>
    <w:p w14:paraId="04957D65" w14:textId="7DB4BDBF" w:rsidR="002D10A2" w:rsidRPr="004F5ECE" w:rsidRDefault="002D10A2" w:rsidP="002D10A2">
      <w:pPr>
        <w:tabs>
          <w:tab w:val="left" w:pos="720"/>
        </w:tabs>
        <w:spacing w:after="0" w:line="276" w:lineRule="auto"/>
        <w:jc w:val="right"/>
        <w:rPr>
          <w:color w:val="000000" w:themeColor="text1"/>
          <w:szCs w:val="20"/>
        </w:rPr>
      </w:pPr>
      <w:r w:rsidRPr="004F5ECE">
        <w:rPr>
          <w:color w:val="000000" w:themeColor="text1"/>
          <w:szCs w:val="20"/>
        </w:rPr>
        <w:t>Vypracoval: Richard Kovalčík</w:t>
      </w:r>
      <w:r w:rsidRPr="004F5ECE">
        <w:rPr>
          <w:color w:val="000000"/>
          <w:szCs w:val="20"/>
        </w:rPr>
        <w:t xml:space="preserve"> a kolektív</w:t>
      </w:r>
    </w:p>
    <w:p w14:paraId="658D3BA5" w14:textId="77777777" w:rsidR="002D10A2" w:rsidRPr="004F5ECE" w:rsidRDefault="002D10A2" w:rsidP="00F501A8">
      <w:pPr>
        <w:rPr>
          <w:szCs w:val="20"/>
        </w:rPr>
      </w:pPr>
    </w:p>
    <w:sectPr w:rsidR="002D10A2" w:rsidRPr="004F5EC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8AF2" w14:textId="77777777" w:rsidR="00ED401C" w:rsidRDefault="00ED401C" w:rsidP="008D496C">
      <w:r>
        <w:separator/>
      </w:r>
    </w:p>
  </w:endnote>
  <w:endnote w:type="continuationSeparator" w:id="0">
    <w:p w14:paraId="7482520A" w14:textId="77777777" w:rsidR="00ED401C" w:rsidRDefault="00ED401C" w:rsidP="008D496C">
      <w:r>
        <w:continuationSeparator/>
      </w:r>
    </w:p>
  </w:endnote>
  <w:endnote w:type="continuationNotice" w:id="1">
    <w:p w14:paraId="73ABF98F" w14:textId="77777777" w:rsidR="00ED401C" w:rsidRDefault="00ED4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Segoe UI Emoji">
    <w:panose1 w:val="020B0502040204020203"/>
    <w:charset w:val="00"/>
    <w:family w:val="swiss"/>
    <w:pitch w:val="variable"/>
    <w:sig w:usb0="00000003" w:usb1="02000000" w:usb2="08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57195"/>
      <w:docPartObj>
        <w:docPartGallery w:val="Page Numbers (Bottom of Page)"/>
        <w:docPartUnique/>
      </w:docPartObj>
    </w:sdtPr>
    <w:sdtContent>
      <w:sdt>
        <w:sdtPr>
          <w:id w:val="-1769616900"/>
          <w:docPartObj>
            <w:docPartGallery w:val="Page Numbers (Top of Page)"/>
            <w:docPartUnique/>
          </w:docPartObj>
        </w:sdtPr>
        <w:sdtContent>
          <w:p w14:paraId="0206E23D" w14:textId="77777777" w:rsidR="00D16511" w:rsidRDefault="00D16511" w:rsidP="00742765">
            <w:pPr>
              <w:pStyle w:val="Pta"/>
              <w:jc w:val="right"/>
            </w:pPr>
            <w:r w:rsidRPr="00D16511">
              <w:t xml:space="preserve">Strana </w:t>
            </w:r>
            <w:r w:rsidRPr="00D16511">
              <w:fldChar w:fldCharType="begin"/>
            </w:r>
            <w:r w:rsidRPr="00D16511">
              <w:instrText>PAGE</w:instrText>
            </w:r>
            <w:r w:rsidRPr="00D16511">
              <w:fldChar w:fldCharType="separate"/>
            </w:r>
            <w:r w:rsidRPr="00D16511">
              <w:t>1</w:t>
            </w:r>
            <w:r w:rsidRPr="00D16511">
              <w:fldChar w:fldCharType="end"/>
            </w:r>
            <w:r w:rsidRPr="00D16511">
              <w:t xml:space="preserve"> z </w:t>
            </w:r>
            <w:r w:rsidRPr="00D16511">
              <w:fldChar w:fldCharType="begin"/>
            </w:r>
            <w:r w:rsidRPr="00D16511">
              <w:instrText>NUMPAGES</w:instrText>
            </w:r>
            <w:r w:rsidRPr="00D16511">
              <w:fldChar w:fldCharType="separate"/>
            </w:r>
            <w:r w:rsidRPr="00D16511">
              <w:t>41</w:t>
            </w:r>
            <w:r w:rsidRPr="00D16511">
              <w:fldChar w:fldCharType="end"/>
            </w:r>
          </w:p>
        </w:sdtContent>
      </w:sdt>
    </w:sdtContent>
  </w:sdt>
  <w:p w14:paraId="3094942A" w14:textId="77777777" w:rsidR="00D16511" w:rsidRDefault="00D16511" w:rsidP="008D496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3A3FE" w14:textId="77777777" w:rsidR="00ED401C" w:rsidRDefault="00ED401C" w:rsidP="008D496C">
      <w:r>
        <w:separator/>
      </w:r>
    </w:p>
  </w:footnote>
  <w:footnote w:type="continuationSeparator" w:id="0">
    <w:p w14:paraId="1139CC0D" w14:textId="77777777" w:rsidR="00ED401C" w:rsidRDefault="00ED401C" w:rsidP="008D496C">
      <w:r>
        <w:continuationSeparator/>
      </w:r>
    </w:p>
  </w:footnote>
  <w:footnote w:type="continuationNotice" w:id="1">
    <w:p w14:paraId="048053C0" w14:textId="77777777" w:rsidR="00ED401C" w:rsidRDefault="00ED4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02E3" w14:textId="62FF5C39" w:rsidR="00D16511" w:rsidRPr="004149EE" w:rsidRDefault="00D16511" w:rsidP="004149EE">
    <w:pPr>
      <w:pStyle w:val="Hlavika"/>
      <w:jc w:val="right"/>
      <w:rPr>
        <w:sz w:val="16"/>
        <w:szCs w:val="16"/>
        <w:lang w:eastAsia="sk-SK"/>
      </w:rPr>
    </w:pPr>
    <w:r w:rsidRPr="004149EE">
      <w:rPr>
        <w:sz w:val="16"/>
        <w:szCs w:val="16"/>
        <w:lang w:eastAsia="sk-SK"/>
      </w:rPr>
      <w:t xml:space="preserve">Sociálno-komunitné centrum, Bernolákovo – Dokumentácia pre </w:t>
    </w:r>
    <w:r w:rsidR="00AA6C8D">
      <w:rPr>
        <w:sz w:val="16"/>
        <w:szCs w:val="16"/>
        <w:lang w:eastAsia="sk-SK"/>
      </w:rPr>
      <w:t>realizáciu</w:t>
    </w:r>
  </w:p>
  <w:p w14:paraId="761CA2CA" w14:textId="77777777" w:rsidR="00D16511" w:rsidRPr="004149EE" w:rsidRDefault="00D16511" w:rsidP="004149EE">
    <w:pPr>
      <w:pStyle w:val="Hlavika"/>
      <w:jc w:val="right"/>
      <w:rPr>
        <w:sz w:val="16"/>
        <w:szCs w:val="16"/>
        <w:lang w:eastAsia="sk-SK"/>
      </w:rPr>
    </w:pPr>
    <w:r w:rsidRPr="004149EE">
      <w:rPr>
        <w:sz w:val="16"/>
        <w:szCs w:val="16"/>
        <w:lang w:eastAsia="sk-SK"/>
      </w:rPr>
      <w:t>SO 09 SOCIÁLNO-ZDRAVOTNÉ NÍZKOKAPACITNÉ ZARIADENIE (SZNZ - RODINA)</w:t>
    </w:r>
    <w:r w:rsidRPr="004149EE">
      <w:rPr>
        <w:sz w:val="16"/>
        <w:szCs w:val="16"/>
      </w:rPr>
      <w:t xml:space="preserve">   </w:t>
    </w:r>
    <w:r w:rsidRPr="004149EE">
      <w:rPr>
        <w:rFonts w:ascii="Calibri" w:hAnsi="Calibri" w:cs="Calibri"/>
        <w:sz w:val="16"/>
        <w:szCs w:val="16"/>
      </w:rPr>
      <w:t xml:space="preserve">                                   </w:t>
    </w:r>
  </w:p>
  <w:p w14:paraId="79B5244B" w14:textId="0297C746" w:rsidR="00D16511" w:rsidRPr="004149EE" w:rsidRDefault="00D16511" w:rsidP="004149EE">
    <w:pPr>
      <w:pStyle w:val="Hlavika"/>
      <w:jc w:val="right"/>
      <w:rPr>
        <w:color w:val="7F7F7F"/>
        <w:sz w:val="16"/>
        <w:szCs w:val="16"/>
      </w:rPr>
    </w:pPr>
    <w:r w:rsidRPr="004149EE">
      <w:rPr>
        <w:sz w:val="16"/>
        <w:szCs w:val="16"/>
      </w:rPr>
      <w:t xml:space="preserve">E1.1.00 Technická správa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Wingdings"/>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pacing w:val="-2"/>
        <w:shd w:val="clear" w:color="auto" w:fil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pacing w:val="-2"/>
        <w:shd w:val="clear" w:color="auto" w:fill="auto"/>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pacing w:val="-2"/>
        <w:shd w:val="clear" w:color="auto" w:fill="auto"/>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9A47B62"/>
    <w:multiLevelType w:val="hybridMultilevel"/>
    <w:tmpl w:val="667AE6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C861EEA"/>
    <w:multiLevelType w:val="multilevel"/>
    <w:tmpl w:val="2F5427E6"/>
    <w:lvl w:ilvl="0">
      <w:start w:val="1"/>
      <w:numFmt w:val="decimal"/>
      <w:pStyle w:val="Nadpis1"/>
      <w:lvlText w:val="%1."/>
      <w:lvlJc w:val="left"/>
      <w:pPr>
        <w:tabs>
          <w:tab w:val="num" w:pos="360"/>
        </w:tabs>
        <w:ind w:left="360" w:hanging="360"/>
      </w:pPr>
    </w:lvl>
    <w:lvl w:ilvl="1">
      <w:start w:val="2"/>
      <w:numFmt w:val="decimal"/>
      <w:pStyle w:val="Nadpis2"/>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138879D3"/>
    <w:multiLevelType w:val="hybridMultilevel"/>
    <w:tmpl w:val="D2B0609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8033090"/>
    <w:multiLevelType w:val="multilevel"/>
    <w:tmpl w:val="9E128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9179458">
    <w:abstractNumId w:val="3"/>
  </w:num>
  <w:num w:numId="2" w16cid:durableId="658116140">
    <w:abstractNumId w:val="2"/>
  </w:num>
  <w:num w:numId="3" w16cid:durableId="488403537">
    <w:abstractNumId w:val="4"/>
  </w:num>
  <w:num w:numId="4" w16cid:durableId="10369318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511"/>
    <w:rsid w:val="0000289A"/>
    <w:rsid w:val="00004627"/>
    <w:rsid w:val="0000748C"/>
    <w:rsid w:val="00021F94"/>
    <w:rsid w:val="00027275"/>
    <w:rsid w:val="000526DC"/>
    <w:rsid w:val="00056B50"/>
    <w:rsid w:val="000574BB"/>
    <w:rsid w:val="00066999"/>
    <w:rsid w:val="000710A4"/>
    <w:rsid w:val="000804F4"/>
    <w:rsid w:val="0008151E"/>
    <w:rsid w:val="00085553"/>
    <w:rsid w:val="000A02A4"/>
    <w:rsid w:val="000B5E63"/>
    <w:rsid w:val="000C13E7"/>
    <w:rsid w:val="000C4877"/>
    <w:rsid w:val="000C4FCE"/>
    <w:rsid w:val="000D70F1"/>
    <w:rsid w:val="000D76C0"/>
    <w:rsid w:val="000E692B"/>
    <w:rsid w:val="00107AE9"/>
    <w:rsid w:val="00124ED6"/>
    <w:rsid w:val="001272B3"/>
    <w:rsid w:val="0013409B"/>
    <w:rsid w:val="00136F11"/>
    <w:rsid w:val="0014458C"/>
    <w:rsid w:val="00157CCB"/>
    <w:rsid w:val="00183A43"/>
    <w:rsid w:val="0019468B"/>
    <w:rsid w:val="00196322"/>
    <w:rsid w:val="001967E9"/>
    <w:rsid w:val="001967FC"/>
    <w:rsid w:val="001A3738"/>
    <w:rsid w:val="001A61E0"/>
    <w:rsid w:val="001B0F71"/>
    <w:rsid w:val="001B655E"/>
    <w:rsid w:val="001E6873"/>
    <w:rsid w:val="001F4D2F"/>
    <w:rsid w:val="00204BED"/>
    <w:rsid w:val="00214B0B"/>
    <w:rsid w:val="0022790F"/>
    <w:rsid w:val="00236B5B"/>
    <w:rsid w:val="00240CAB"/>
    <w:rsid w:val="00244684"/>
    <w:rsid w:val="00251594"/>
    <w:rsid w:val="0025335A"/>
    <w:rsid w:val="00260A09"/>
    <w:rsid w:val="00262869"/>
    <w:rsid w:val="00263ED2"/>
    <w:rsid w:val="0027039D"/>
    <w:rsid w:val="00271116"/>
    <w:rsid w:val="00271B64"/>
    <w:rsid w:val="0027469A"/>
    <w:rsid w:val="002771EA"/>
    <w:rsid w:val="00286998"/>
    <w:rsid w:val="00290F1C"/>
    <w:rsid w:val="00291E5C"/>
    <w:rsid w:val="00294E50"/>
    <w:rsid w:val="002A1D52"/>
    <w:rsid w:val="002B07F6"/>
    <w:rsid w:val="002B5AF1"/>
    <w:rsid w:val="002C24C6"/>
    <w:rsid w:val="002C410C"/>
    <w:rsid w:val="002D10A2"/>
    <w:rsid w:val="002D294E"/>
    <w:rsid w:val="002E1ACD"/>
    <w:rsid w:val="002E32A2"/>
    <w:rsid w:val="0030024A"/>
    <w:rsid w:val="003167DA"/>
    <w:rsid w:val="00337F19"/>
    <w:rsid w:val="00377464"/>
    <w:rsid w:val="00380C13"/>
    <w:rsid w:val="003A00A9"/>
    <w:rsid w:val="003A1B5D"/>
    <w:rsid w:val="003A388D"/>
    <w:rsid w:val="003A5927"/>
    <w:rsid w:val="003B25BC"/>
    <w:rsid w:val="003B407B"/>
    <w:rsid w:val="003C3E3B"/>
    <w:rsid w:val="003C776E"/>
    <w:rsid w:val="003D0C7E"/>
    <w:rsid w:val="003D389E"/>
    <w:rsid w:val="003E63BB"/>
    <w:rsid w:val="003F1400"/>
    <w:rsid w:val="003F717D"/>
    <w:rsid w:val="00400730"/>
    <w:rsid w:val="004149EE"/>
    <w:rsid w:val="00415084"/>
    <w:rsid w:val="0042076F"/>
    <w:rsid w:val="00424A16"/>
    <w:rsid w:val="00430B22"/>
    <w:rsid w:val="00433461"/>
    <w:rsid w:val="004369BB"/>
    <w:rsid w:val="004369E3"/>
    <w:rsid w:val="00437646"/>
    <w:rsid w:val="00440E0E"/>
    <w:rsid w:val="00441222"/>
    <w:rsid w:val="00443D3F"/>
    <w:rsid w:val="004553EF"/>
    <w:rsid w:val="0046243F"/>
    <w:rsid w:val="00463115"/>
    <w:rsid w:val="0046517F"/>
    <w:rsid w:val="004672D9"/>
    <w:rsid w:val="00471EBD"/>
    <w:rsid w:val="004723EB"/>
    <w:rsid w:val="00475C7C"/>
    <w:rsid w:val="00480414"/>
    <w:rsid w:val="00482DF7"/>
    <w:rsid w:val="0049118F"/>
    <w:rsid w:val="00494ED0"/>
    <w:rsid w:val="004B4713"/>
    <w:rsid w:val="004C6CA8"/>
    <w:rsid w:val="004D3177"/>
    <w:rsid w:val="004F0391"/>
    <w:rsid w:val="004F5ECE"/>
    <w:rsid w:val="004F614D"/>
    <w:rsid w:val="005037DC"/>
    <w:rsid w:val="00506A87"/>
    <w:rsid w:val="00510794"/>
    <w:rsid w:val="00516C44"/>
    <w:rsid w:val="00522B6F"/>
    <w:rsid w:val="00527C12"/>
    <w:rsid w:val="0053731A"/>
    <w:rsid w:val="0056565E"/>
    <w:rsid w:val="00566D0E"/>
    <w:rsid w:val="00571BF0"/>
    <w:rsid w:val="00575100"/>
    <w:rsid w:val="00586AC2"/>
    <w:rsid w:val="00592A26"/>
    <w:rsid w:val="005938FB"/>
    <w:rsid w:val="005B385E"/>
    <w:rsid w:val="005C4213"/>
    <w:rsid w:val="005E1047"/>
    <w:rsid w:val="005F3F48"/>
    <w:rsid w:val="005F49E7"/>
    <w:rsid w:val="005F6483"/>
    <w:rsid w:val="005F744C"/>
    <w:rsid w:val="006126BE"/>
    <w:rsid w:val="006173C8"/>
    <w:rsid w:val="00617ED3"/>
    <w:rsid w:val="006250BC"/>
    <w:rsid w:val="0063383B"/>
    <w:rsid w:val="00636587"/>
    <w:rsid w:val="006441D5"/>
    <w:rsid w:val="006462F0"/>
    <w:rsid w:val="00651796"/>
    <w:rsid w:val="00654580"/>
    <w:rsid w:val="00670812"/>
    <w:rsid w:val="00672A32"/>
    <w:rsid w:val="006745E0"/>
    <w:rsid w:val="0068637B"/>
    <w:rsid w:val="006971BC"/>
    <w:rsid w:val="006A5D6D"/>
    <w:rsid w:val="006B7C12"/>
    <w:rsid w:val="006C0A53"/>
    <w:rsid w:val="006C5798"/>
    <w:rsid w:val="006D17A7"/>
    <w:rsid w:val="006D1887"/>
    <w:rsid w:val="006D38EF"/>
    <w:rsid w:val="006D4E27"/>
    <w:rsid w:val="006E1B84"/>
    <w:rsid w:val="006E29CD"/>
    <w:rsid w:val="006E6540"/>
    <w:rsid w:val="006F1B2D"/>
    <w:rsid w:val="00700008"/>
    <w:rsid w:val="007157A4"/>
    <w:rsid w:val="00721285"/>
    <w:rsid w:val="00730F6A"/>
    <w:rsid w:val="00735F4A"/>
    <w:rsid w:val="007360E0"/>
    <w:rsid w:val="0073711E"/>
    <w:rsid w:val="00742765"/>
    <w:rsid w:val="00762B9C"/>
    <w:rsid w:val="00763AA7"/>
    <w:rsid w:val="00766E35"/>
    <w:rsid w:val="0077461C"/>
    <w:rsid w:val="00776331"/>
    <w:rsid w:val="00780D3D"/>
    <w:rsid w:val="007903C8"/>
    <w:rsid w:val="007A2B12"/>
    <w:rsid w:val="007A68FE"/>
    <w:rsid w:val="007B3F9C"/>
    <w:rsid w:val="007D42C6"/>
    <w:rsid w:val="007D66C8"/>
    <w:rsid w:val="007D74FC"/>
    <w:rsid w:val="007F0EE1"/>
    <w:rsid w:val="00801A66"/>
    <w:rsid w:val="008060EA"/>
    <w:rsid w:val="008069D2"/>
    <w:rsid w:val="00807F1B"/>
    <w:rsid w:val="008275F3"/>
    <w:rsid w:val="00830053"/>
    <w:rsid w:val="00832471"/>
    <w:rsid w:val="008340E9"/>
    <w:rsid w:val="00836F61"/>
    <w:rsid w:val="00837A4C"/>
    <w:rsid w:val="008419FA"/>
    <w:rsid w:val="008521D5"/>
    <w:rsid w:val="00857E2E"/>
    <w:rsid w:val="0086543D"/>
    <w:rsid w:val="008654CC"/>
    <w:rsid w:val="008A59A5"/>
    <w:rsid w:val="008B0AE4"/>
    <w:rsid w:val="008B17A6"/>
    <w:rsid w:val="008B3BF2"/>
    <w:rsid w:val="008C70BD"/>
    <w:rsid w:val="008D496C"/>
    <w:rsid w:val="008D538D"/>
    <w:rsid w:val="008D7806"/>
    <w:rsid w:val="008E292C"/>
    <w:rsid w:val="008E441D"/>
    <w:rsid w:val="008F470D"/>
    <w:rsid w:val="00910BA9"/>
    <w:rsid w:val="0091235B"/>
    <w:rsid w:val="00920EF9"/>
    <w:rsid w:val="00932F64"/>
    <w:rsid w:val="0094020A"/>
    <w:rsid w:val="00943ADB"/>
    <w:rsid w:val="009629F9"/>
    <w:rsid w:val="00965EC6"/>
    <w:rsid w:val="00971692"/>
    <w:rsid w:val="00990B4F"/>
    <w:rsid w:val="00991C15"/>
    <w:rsid w:val="00994E1C"/>
    <w:rsid w:val="009A7A01"/>
    <w:rsid w:val="009B1E9C"/>
    <w:rsid w:val="009C21EE"/>
    <w:rsid w:val="009D5B12"/>
    <w:rsid w:val="009E00B3"/>
    <w:rsid w:val="009E0795"/>
    <w:rsid w:val="009E57C2"/>
    <w:rsid w:val="009E5A84"/>
    <w:rsid w:val="009F3B31"/>
    <w:rsid w:val="009F6550"/>
    <w:rsid w:val="00A04381"/>
    <w:rsid w:val="00A16529"/>
    <w:rsid w:val="00A1776F"/>
    <w:rsid w:val="00A17F03"/>
    <w:rsid w:val="00A31291"/>
    <w:rsid w:val="00A3179B"/>
    <w:rsid w:val="00A41ADE"/>
    <w:rsid w:val="00A53736"/>
    <w:rsid w:val="00A65D1B"/>
    <w:rsid w:val="00A73681"/>
    <w:rsid w:val="00A739C7"/>
    <w:rsid w:val="00A740AC"/>
    <w:rsid w:val="00A83C2D"/>
    <w:rsid w:val="00A9052F"/>
    <w:rsid w:val="00A91EFD"/>
    <w:rsid w:val="00A961B0"/>
    <w:rsid w:val="00AA6C8D"/>
    <w:rsid w:val="00AB2D08"/>
    <w:rsid w:val="00AB5450"/>
    <w:rsid w:val="00AB59CE"/>
    <w:rsid w:val="00AB5BFB"/>
    <w:rsid w:val="00AD4661"/>
    <w:rsid w:val="00AD7EDB"/>
    <w:rsid w:val="00AF0114"/>
    <w:rsid w:val="00AF0CD0"/>
    <w:rsid w:val="00B04D28"/>
    <w:rsid w:val="00B04EE3"/>
    <w:rsid w:val="00B06C5E"/>
    <w:rsid w:val="00B425DA"/>
    <w:rsid w:val="00B508B2"/>
    <w:rsid w:val="00B51536"/>
    <w:rsid w:val="00B656B1"/>
    <w:rsid w:val="00B7267F"/>
    <w:rsid w:val="00B760BC"/>
    <w:rsid w:val="00B92B64"/>
    <w:rsid w:val="00B94B9E"/>
    <w:rsid w:val="00BA5F71"/>
    <w:rsid w:val="00BB05E1"/>
    <w:rsid w:val="00BB1EB3"/>
    <w:rsid w:val="00BB5521"/>
    <w:rsid w:val="00BB6DD3"/>
    <w:rsid w:val="00BC52AF"/>
    <w:rsid w:val="00BC72C9"/>
    <w:rsid w:val="00BC7EB8"/>
    <w:rsid w:val="00BD3180"/>
    <w:rsid w:val="00BE7231"/>
    <w:rsid w:val="00C07531"/>
    <w:rsid w:val="00C1340E"/>
    <w:rsid w:val="00C15528"/>
    <w:rsid w:val="00C15E37"/>
    <w:rsid w:val="00C1645B"/>
    <w:rsid w:val="00C25A62"/>
    <w:rsid w:val="00C33129"/>
    <w:rsid w:val="00C43F66"/>
    <w:rsid w:val="00C470CF"/>
    <w:rsid w:val="00C53D7B"/>
    <w:rsid w:val="00C543D9"/>
    <w:rsid w:val="00C606BC"/>
    <w:rsid w:val="00C62405"/>
    <w:rsid w:val="00C70A91"/>
    <w:rsid w:val="00C720B4"/>
    <w:rsid w:val="00C95002"/>
    <w:rsid w:val="00C962D3"/>
    <w:rsid w:val="00C96801"/>
    <w:rsid w:val="00CA3FDE"/>
    <w:rsid w:val="00CA6FB6"/>
    <w:rsid w:val="00CA7991"/>
    <w:rsid w:val="00CB13A9"/>
    <w:rsid w:val="00CB3CF7"/>
    <w:rsid w:val="00CC4D21"/>
    <w:rsid w:val="00CD0644"/>
    <w:rsid w:val="00CD68BA"/>
    <w:rsid w:val="00CE0821"/>
    <w:rsid w:val="00CE09CF"/>
    <w:rsid w:val="00CE2006"/>
    <w:rsid w:val="00D0048B"/>
    <w:rsid w:val="00D03885"/>
    <w:rsid w:val="00D05A38"/>
    <w:rsid w:val="00D05AED"/>
    <w:rsid w:val="00D07B50"/>
    <w:rsid w:val="00D11F6D"/>
    <w:rsid w:val="00D13069"/>
    <w:rsid w:val="00D138E0"/>
    <w:rsid w:val="00D16511"/>
    <w:rsid w:val="00D31027"/>
    <w:rsid w:val="00D36A5C"/>
    <w:rsid w:val="00D372F5"/>
    <w:rsid w:val="00D41A89"/>
    <w:rsid w:val="00D50808"/>
    <w:rsid w:val="00D57881"/>
    <w:rsid w:val="00D65E14"/>
    <w:rsid w:val="00D75E75"/>
    <w:rsid w:val="00D81E71"/>
    <w:rsid w:val="00D85C88"/>
    <w:rsid w:val="00D91714"/>
    <w:rsid w:val="00D936E7"/>
    <w:rsid w:val="00D94233"/>
    <w:rsid w:val="00DA1661"/>
    <w:rsid w:val="00DA1930"/>
    <w:rsid w:val="00DA2B33"/>
    <w:rsid w:val="00DB1637"/>
    <w:rsid w:val="00DB1FDD"/>
    <w:rsid w:val="00DB6943"/>
    <w:rsid w:val="00DC239F"/>
    <w:rsid w:val="00DC5826"/>
    <w:rsid w:val="00DC7592"/>
    <w:rsid w:val="00DE0E84"/>
    <w:rsid w:val="00DE10B5"/>
    <w:rsid w:val="00DF5518"/>
    <w:rsid w:val="00E04D93"/>
    <w:rsid w:val="00E066F1"/>
    <w:rsid w:val="00E26DF2"/>
    <w:rsid w:val="00E33A23"/>
    <w:rsid w:val="00E362B2"/>
    <w:rsid w:val="00E60F31"/>
    <w:rsid w:val="00E64D91"/>
    <w:rsid w:val="00E6643A"/>
    <w:rsid w:val="00E67FE6"/>
    <w:rsid w:val="00E72BD3"/>
    <w:rsid w:val="00E9447F"/>
    <w:rsid w:val="00EA027A"/>
    <w:rsid w:val="00EA1EC9"/>
    <w:rsid w:val="00EA2E17"/>
    <w:rsid w:val="00EA42A3"/>
    <w:rsid w:val="00EA7618"/>
    <w:rsid w:val="00EB24C4"/>
    <w:rsid w:val="00EB4789"/>
    <w:rsid w:val="00EB6F1D"/>
    <w:rsid w:val="00EC40E1"/>
    <w:rsid w:val="00ED07B4"/>
    <w:rsid w:val="00ED401C"/>
    <w:rsid w:val="00EE301E"/>
    <w:rsid w:val="00EE3E04"/>
    <w:rsid w:val="00EF392F"/>
    <w:rsid w:val="00F0257D"/>
    <w:rsid w:val="00F0324B"/>
    <w:rsid w:val="00F20659"/>
    <w:rsid w:val="00F25BED"/>
    <w:rsid w:val="00F31C20"/>
    <w:rsid w:val="00F327A4"/>
    <w:rsid w:val="00F363E7"/>
    <w:rsid w:val="00F501A8"/>
    <w:rsid w:val="00F511CE"/>
    <w:rsid w:val="00F54170"/>
    <w:rsid w:val="00F60E60"/>
    <w:rsid w:val="00F61437"/>
    <w:rsid w:val="00F70406"/>
    <w:rsid w:val="00F741F1"/>
    <w:rsid w:val="00F8076E"/>
    <w:rsid w:val="00F80FF0"/>
    <w:rsid w:val="00F875B1"/>
    <w:rsid w:val="00F94647"/>
    <w:rsid w:val="00FA011E"/>
    <w:rsid w:val="00FA0F25"/>
    <w:rsid w:val="00FA534C"/>
    <w:rsid w:val="00FB0283"/>
    <w:rsid w:val="00FB3700"/>
    <w:rsid w:val="00FC0C87"/>
    <w:rsid w:val="00FC410B"/>
    <w:rsid w:val="00FC6571"/>
    <w:rsid w:val="00FD07BA"/>
    <w:rsid w:val="00FD37CD"/>
    <w:rsid w:val="00FE30E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A722"/>
  <w15:chartTrackingRefBased/>
  <w15:docId w15:val="{19D4A54F-902A-4FA7-A528-4CEDF3038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B59CE"/>
    <w:pPr>
      <w:spacing w:line="240" w:lineRule="auto"/>
      <w:jc w:val="both"/>
    </w:pPr>
    <w:rPr>
      <w:rFonts w:ascii="Arial" w:hAnsi="Arial" w:cs="Arial"/>
      <w:color w:val="0D0D0D"/>
      <w:sz w:val="20"/>
      <w:shd w:val="clear" w:color="auto" w:fill="FFFFFF"/>
    </w:rPr>
  </w:style>
  <w:style w:type="paragraph" w:styleId="Nadpis1">
    <w:name w:val="heading 1"/>
    <w:basedOn w:val="Odsekzoznamu"/>
    <w:next w:val="Normlny"/>
    <w:link w:val="Nadpis1Char"/>
    <w:uiPriority w:val="9"/>
    <w:qFormat/>
    <w:rsid w:val="00F54170"/>
    <w:pPr>
      <w:numPr>
        <w:numId w:val="1"/>
      </w:numPr>
      <w:outlineLvl w:val="0"/>
    </w:pPr>
    <w:rPr>
      <w:b/>
      <w:bCs/>
      <w:sz w:val="24"/>
    </w:rPr>
  </w:style>
  <w:style w:type="paragraph" w:styleId="Nadpis2">
    <w:name w:val="heading 2"/>
    <w:basedOn w:val="Nadpis1"/>
    <w:next w:val="Normlny"/>
    <w:link w:val="Nadpis2Char"/>
    <w:uiPriority w:val="9"/>
    <w:unhideWhenUsed/>
    <w:qFormat/>
    <w:rsid w:val="00C95002"/>
    <w:pPr>
      <w:numPr>
        <w:ilvl w:val="1"/>
      </w:numPr>
      <w:outlineLvl w:val="1"/>
    </w:pPr>
  </w:style>
  <w:style w:type="paragraph" w:styleId="Nadpis3">
    <w:name w:val="heading 3"/>
    <w:basedOn w:val="Normlny"/>
    <w:next w:val="Normlny"/>
    <w:link w:val="Nadpis3Char"/>
    <w:uiPriority w:val="9"/>
    <w:semiHidden/>
    <w:unhideWhenUsed/>
    <w:qFormat/>
    <w:rsid w:val="00D1651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D1651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D16511"/>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D1651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D16511"/>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D16511"/>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D16511"/>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54170"/>
    <w:rPr>
      <w:rFonts w:ascii="Arial" w:hAnsi="Arial" w:cs="Arial"/>
      <w:b/>
      <w:bCs/>
      <w:color w:val="0D0D0D"/>
      <w:sz w:val="24"/>
    </w:rPr>
  </w:style>
  <w:style w:type="character" w:customStyle="1" w:styleId="Nadpis2Char">
    <w:name w:val="Nadpis 2 Char"/>
    <w:basedOn w:val="Predvolenpsmoodseku"/>
    <w:link w:val="Nadpis2"/>
    <w:uiPriority w:val="9"/>
    <w:rsid w:val="00C95002"/>
    <w:rPr>
      <w:rFonts w:ascii="Arial" w:hAnsi="Arial" w:cs="Arial"/>
      <w:b/>
      <w:bCs/>
      <w:color w:val="0D0D0D"/>
      <w:sz w:val="24"/>
    </w:rPr>
  </w:style>
  <w:style w:type="character" w:customStyle="1" w:styleId="Nadpis3Char">
    <w:name w:val="Nadpis 3 Char"/>
    <w:basedOn w:val="Predvolenpsmoodseku"/>
    <w:link w:val="Nadpis3"/>
    <w:uiPriority w:val="9"/>
    <w:semiHidden/>
    <w:rsid w:val="00D16511"/>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D16511"/>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D16511"/>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D16511"/>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D16511"/>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D16511"/>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D16511"/>
    <w:rPr>
      <w:rFonts w:eastAsiaTheme="majorEastAsia" w:cstheme="majorBidi"/>
      <w:color w:val="272727" w:themeColor="text1" w:themeTint="D8"/>
    </w:rPr>
  </w:style>
  <w:style w:type="paragraph" w:styleId="Nzov">
    <w:name w:val="Title"/>
    <w:basedOn w:val="Normlny"/>
    <w:next w:val="Normlny"/>
    <w:link w:val="NzovChar"/>
    <w:uiPriority w:val="10"/>
    <w:qFormat/>
    <w:rsid w:val="00D16511"/>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D16511"/>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D16511"/>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D16511"/>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D16511"/>
    <w:pPr>
      <w:spacing w:before="160"/>
      <w:jc w:val="center"/>
    </w:pPr>
    <w:rPr>
      <w:i/>
      <w:iCs/>
      <w:color w:val="404040" w:themeColor="text1" w:themeTint="BF"/>
    </w:rPr>
  </w:style>
  <w:style w:type="character" w:customStyle="1" w:styleId="CitciaChar">
    <w:name w:val="Citácia Char"/>
    <w:basedOn w:val="Predvolenpsmoodseku"/>
    <w:link w:val="Citcia"/>
    <w:uiPriority w:val="29"/>
    <w:rsid w:val="00D16511"/>
    <w:rPr>
      <w:i/>
      <w:iCs/>
      <w:color w:val="404040" w:themeColor="text1" w:themeTint="BF"/>
    </w:rPr>
  </w:style>
  <w:style w:type="paragraph" w:styleId="Odsekzoznamu">
    <w:name w:val="List Paragraph"/>
    <w:basedOn w:val="Normlny"/>
    <w:link w:val="OdsekzoznamuChar"/>
    <w:uiPriority w:val="34"/>
    <w:qFormat/>
    <w:rsid w:val="00D16511"/>
    <w:pPr>
      <w:ind w:left="720"/>
      <w:contextualSpacing/>
    </w:pPr>
  </w:style>
  <w:style w:type="character" w:styleId="Intenzvnezvraznenie">
    <w:name w:val="Intense Emphasis"/>
    <w:basedOn w:val="Predvolenpsmoodseku"/>
    <w:uiPriority w:val="21"/>
    <w:qFormat/>
    <w:rsid w:val="00D16511"/>
    <w:rPr>
      <w:i/>
      <w:iCs/>
      <w:color w:val="0F4761" w:themeColor="accent1" w:themeShade="BF"/>
    </w:rPr>
  </w:style>
  <w:style w:type="paragraph" w:styleId="Zvraznencitcia">
    <w:name w:val="Intense Quote"/>
    <w:basedOn w:val="Normlny"/>
    <w:next w:val="Normlny"/>
    <w:link w:val="ZvraznencitciaChar"/>
    <w:uiPriority w:val="30"/>
    <w:qFormat/>
    <w:rsid w:val="00D165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D16511"/>
    <w:rPr>
      <w:i/>
      <w:iCs/>
      <w:color w:val="0F4761" w:themeColor="accent1" w:themeShade="BF"/>
    </w:rPr>
  </w:style>
  <w:style w:type="character" w:styleId="Zvraznenodkaz">
    <w:name w:val="Intense Reference"/>
    <w:basedOn w:val="Predvolenpsmoodseku"/>
    <w:uiPriority w:val="32"/>
    <w:qFormat/>
    <w:rsid w:val="00D16511"/>
    <w:rPr>
      <w:b/>
      <w:bCs/>
      <w:smallCaps/>
      <w:color w:val="0F4761" w:themeColor="accent1" w:themeShade="BF"/>
      <w:spacing w:val="5"/>
    </w:rPr>
  </w:style>
  <w:style w:type="paragraph" w:styleId="Hlavika">
    <w:name w:val="header"/>
    <w:basedOn w:val="Normlny"/>
    <w:link w:val="HlavikaChar"/>
    <w:unhideWhenUsed/>
    <w:rsid w:val="00D16511"/>
    <w:pPr>
      <w:tabs>
        <w:tab w:val="center" w:pos="4536"/>
        <w:tab w:val="right" w:pos="9072"/>
      </w:tabs>
      <w:spacing w:after="0"/>
    </w:pPr>
  </w:style>
  <w:style w:type="character" w:customStyle="1" w:styleId="HlavikaChar">
    <w:name w:val="Hlavička Char"/>
    <w:basedOn w:val="Predvolenpsmoodseku"/>
    <w:link w:val="Hlavika"/>
    <w:uiPriority w:val="99"/>
    <w:rsid w:val="00D16511"/>
  </w:style>
  <w:style w:type="paragraph" w:styleId="Pta">
    <w:name w:val="footer"/>
    <w:basedOn w:val="Normlny"/>
    <w:link w:val="PtaChar"/>
    <w:uiPriority w:val="99"/>
    <w:unhideWhenUsed/>
    <w:rsid w:val="00D16511"/>
    <w:pPr>
      <w:tabs>
        <w:tab w:val="center" w:pos="4536"/>
        <w:tab w:val="right" w:pos="9072"/>
      </w:tabs>
      <w:spacing w:after="0"/>
    </w:pPr>
  </w:style>
  <w:style w:type="character" w:customStyle="1" w:styleId="PtaChar">
    <w:name w:val="Päta Char"/>
    <w:basedOn w:val="Predvolenpsmoodseku"/>
    <w:link w:val="Pta"/>
    <w:uiPriority w:val="99"/>
    <w:rsid w:val="00D16511"/>
  </w:style>
  <w:style w:type="character" w:customStyle="1" w:styleId="HlavikaChar1">
    <w:name w:val="Hlavička Char1"/>
    <w:uiPriority w:val="99"/>
    <w:rsid w:val="00D16511"/>
    <w:rPr>
      <w:rFonts w:ascii="Arial Narrow" w:hAnsi="Arial Narrow"/>
      <w:szCs w:val="24"/>
      <w:lang w:eastAsia="en-US"/>
    </w:rPr>
  </w:style>
  <w:style w:type="character" w:customStyle="1" w:styleId="PtaChar1">
    <w:name w:val="Päta Char1"/>
    <w:uiPriority w:val="99"/>
    <w:rsid w:val="00D16511"/>
    <w:rPr>
      <w:sz w:val="24"/>
      <w:szCs w:val="24"/>
    </w:rPr>
  </w:style>
  <w:style w:type="character" w:styleId="Odkaznakomentr">
    <w:name w:val="annotation reference"/>
    <w:basedOn w:val="Predvolenpsmoodseku"/>
    <w:uiPriority w:val="99"/>
    <w:semiHidden/>
    <w:unhideWhenUsed/>
    <w:rsid w:val="008C70BD"/>
    <w:rPr>
      <w:sz w:val="16"/>
      <w:szCs w:val="16"/>
    </w:rPr>
  </w:style>
  <w:style w:type="paragraph" w:styleId="Textkomentra">
    <w:name w:val="annotation text"/>
    <w:basedOn w:val="Normlny"/>
    <w:link w:val="TextkomentraChar"/>
    <w:uiPriority w:val="99"/>
    <w:unhideWhenUsed/>
    <w:rsid w:val="008C70BD"/>
    <w:rPr>
      <w:szCs w:val="20"/>
    </w:rPr>
  </w:style>
  <w:style w:type="character" w:customStyle="1" w:styleId="TextkomentraChar">
    <w:name w:val="Text komentára Char"/>
    <w:basedOn w:val="Predvolenpsmoodseku"/>
    <w:link w:val="Textkomentra"/>
    <w:uiPriority w:val="99"/>
    <w:rsid w:val="008C70BD"/>
    <w:rPr>
      <w:rFonts w:ascii="Arial" w:hAnsi="Arial" w:cs="Arial"/>
      <w:color w:val="0D0D0D"/>
      <w:sz w:val="20"/>
      <w:szCs w:val="20"/>
    </w:rPr>
  </w:style>
  <w:style w:type="paragraph" w:styleId="Predmetkomentra">
    <w:name w:val="annotation subject"/>
    <w:basedOn w:val="Textkomentra"/>
    <w:next w:val="Textkomentra"/>
    <w:link w:val="PredmetkomentraChar"/>
    <w:uiPriority w:val="99"/>
    <w:semiHidden/>
    <w:unhideWhenUsed/>
    <w:rsid w:val="008C70BD"/>
    <w:rPr>
      <w:b/>
      <w:bCs/>
    </w:rPr>
  </w:style>
  <w:style w:type="character" w:customStyle="1" w:styleId="PredmetkomentraChar">
    <w:name w:val="Predmet komentára Char"/>
    <w:basedOn w:val="TextkomentraChar"/>
    <w:link w:val="Predmetkomentra"/>
    <w:uiPriority w:val="99"/>
    <w:semiHidden/>
    <w:rsid w:val="008C70BD"/>
    <w:rPr>
      <w:rFonts w:ascii="Arial" w:hAnsi="Arial" w:cs="Arial"/>
      <w:b/>
      <w:bCs/>
      <w:color w:val="0D0D0D"/>
      <w:sz w:val="20"/>
      <w:szCs w:val="20"/>
    </w:rPr>
  </w:style>
  <w:style w:type="paragraph" w:styleId="Zkladntext">
    <w:name w:val="Body Text"/>
    <w:basedOn w:val="Normlny"/>
    <w:link w:val="ZkladntextChar"/>
    <w:rsid w:val="00670812"/>
    <w:pPr>
      <w:suppressAutoHyphens/>
      <w:spacing w:after="0"/>
    </w:pPr>
    <w:rPr>
      <w:rFonts w:ascii="Trebuchet MS" w:eastAsia="Times New Roman" w:hAnsi="Trebuchet MS" w:cs="Trebuchet MS"/>
      <w:color w:val="auto"/>
      <w:kern w:val="0"/>
      <w:szCs w:val="20"/>
      <w:shd w:val="clear" w:color="auto" w:fill="auto"/>
      <w:lang w:eastAsia="ar-SA"/>
      <w14:ligatures w14:val="none"/>
    </w:rPr>
  </w:style>
  <w:style w:type="character" w:customStyle="1" w:styleId="ZkladntextChar">
    <w:name w:val="Základný text Char"/>
    <w:basedOn w:val="Predvolenpsmoodseku"/>
    <w:link w:val="Zkladntext"/>
    <w:rsid w:val="00670812"/>
    <w:rPr>
      <w:rFonts w:ascii="Trebuchet MS" w:eastAsia="Times New Roman" w:hAnsi="Trebuchet MS" w:cs="Trebuchet MS"/>
      <w:kern w:val="0"/>
      <w:sz w:val="20"/>
      <w:szCs w:val="20"/>
      <w:lang w:eastAsia="ar-SA"/>
      <w14:ligatures w14:val="none"/>
    </w:rPr>
  </w:style>
  <w:style w:type="paragraph" w:customStyle="1" w:styleId="Zkladntext21">
    <w:name w:val="Základný text 21"/>
    <w:basedOn w:val="Normlny"/>
    <w:rsid w:val="000D70F1"/>
    <w:pPr>
      <w:suppressAutoHyphens/>
      <w:spacing w:after="0"/>
      <w:jc w:val="left"/>
    </w:pPr>
    <w:rPr>
      <w:rFonts w:ascii="Arial Narrow" w:eastAsia="Times New Roman" w:hAnsi="Arial Narrow" w:cs="Arial Narrow"/>
      <w:b/>
      <w:color w:val="auto"/>
      <w:kern w:val="0"/>
      <w:sz w:val="24"/>
      <w:szCs w:val="20"/>
      <w:u w:val="single"/>
      <w:shd w:val="clear" w:color="auto" w:fill="auto"/>
      <w:lang w:eastAsia="ar-SA"/>
      <w14:ligatures w14:val="none"/>
    </w:rPr>
  </w:style>
  <w:style w:type="character" w:customStyle="1" w:styleId="benChar">
    <w:name w:val="bežný Char"/>
    <w:link w:val="ben"/>
    <w:locked/>
    <w:rsid w:val="0073711E"/>
    <w:rPr>
      <w:rFonts w:ascii="Arial" w:hAnsi="Arial" w:cs="Arial"/>
      <w:sz w:val="20"/>
    </w:rPr>
  </w:style>
  <w:style w:type="paragraph" w:customStyle="1" w:styleId="ben">
    <w:name w:val="bežný"/>
    <w:basedOn w:val="Normlny"/>
    <w:link w:val="benChar"/>
    <w:qFormat/>
    <w:rsid w:val="0073711E"/>
    <w:pPr>
      <w:tabs>
        <w:tab w:val="left" w:pos="567"/>
      </w:tabs>
      <w:spacing w:after="0"/>
    </w:pPr>
    <w:rPr>
      <w:color w:val="auto"/>
      <w:shd w:val="clear" w:color="auto" w:fill="auto"/>
    </w:rPr>
  </w:style>
  <w:style w:type="paragraph" w:customStyle="1" w:styleId="nadpispodkapitoly">
    <w:name w:val="nadpis podkapitoly"/>
    <w:basedOn w:val="Odsekzoznamu"/>
    <w:link w:val="nadpispodkapitolyChar"/>
    <w:qFormat/>
    <w:rsid w:val="00F501A8"/>
    <w:pPr>
      <w:spacing w:after="0"/>
      <w:ind w:left="1224" w:hanging="504"/>
    </w:pPr>
    <w:rPr>
      <w:rFonts w:eastAsia="Times New Roman"/>
      <w:bCs/>
      <w:kern w:val="0"/>
      <w:szCs w:val="20"/>
      <w:shd w:val="clear" w:color="auto" w:fill="auto"/>
      <w:lang w:eastAsia="sk-SK"/>
      <w14:ligatures w14:val="none"/>
    </w:rPr>
  </w:style>
  <w:style w:type="character" w:customStyle="1" w:styleId="OdsekzoznamuChar">
    <w:name w:val="Odsek zoznamu Char"/>
    <w:basedOn w:val="Predvolenpsmoodseku"/>
    <w:link w:val="Odsekzoznamu"/>
    <w:uiPriority w:val="34"/>
    <w:rsid w:val="00F501A8"/>
    <w:rPr>
      <w:rFonts w:ascii="Arial" w:hAnsi="Arial" w:cs="Arial"/>
      <w:color w:val="0D0D0D"/>
      <w:sz w:val="20"/>
    </w:rPr>
  </w:style>
  <w:style w:type="character" w:customStyle="1" w:styleId="nadpispodkapitolyChar">
    <w:name w:val="nadpis podkapitoly Char"/>
    <w:basedOn w:val="OdsekzoznamuChar"/>
    <w:link w:val="nadpispodkapitoly"/>
    <w:rsid w:val="00F501A8"/>
    <w:rPr>
      <w:rFonts w:ascii="Arial" w:eastAsia="Times New Roman" w:hAnsi="Arial" w:cs="Arial"/>
      <w:bCs/>
      <w:color w:val="0D0D0D"/>
      <w:kern w:val="0"/>
      <w:sz w:val="20"/>
      <w:szCs w:val="20"/>
      <w:lang w:eastAsia="sk-SK"/>
      <w14:ligatures w14:val="none"/>
    </w:rPr>
  </w:style>
  <w:style w:type="paragraph" w:customStyle="1" w:styleId="DefaultText">
    <w:name w:val="Default Text"/>
    <w:basedOn w:val="Normlny"/>
    <w:rsid w:val="00B06C5E"/>
    <w:pPr>
      <w:spacing w:after="0"/>
      <w:jc w:val="left"/>
    </w:pPr>
    <w:rPr>
      <w:rFonts w:ascii="Times New Roman" w:eastAsia="Times New Roman" w:hAnsi="Times New Roman" w:cs="Times New Roman"/>
      <w:snapToGrid w:val="0"/>
      <w:color w:val="auto"/>
      <w:kern w:val="0"/>
      <w:sz w:val="24"/>
      <w:szCs w:val="20"/>
      <w:shd w:val="clear" w:color="auto" w:fill="auto"/>
      <w:lang w:val="en-US"/>
      <w14:ligatures w14:val="none"/>
    </w:rPr>
  </w:style>
  <w:style w:type="paragraph" w:customStyle="1" w:styleId="Standard">
    <w:name w:val="Standard"/>
    <w:rsid w:val="00337F19"/>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14:ligatures w14:val="none"/>
    </w:rPr>
  </w:style>
  <w:style w:type="paragraph" w:styleId="Zarkazkladnhotextu">
    <w:name w:val="Body Text Indent"/>
    <w:basedOn w:val="Normlny"/>
    <w:link w:val="ZarkazkladnhotextuChar"/>
    <w:uiPriority w:val="99"/>
    <w:semiHidden/>
    <w:unhideWhenUsed/>
    <w:rsid w:val="00AD7EDB"/>
    <w:pPr>
      <w:spacing w:after="120"/>
      <w:ind w:left="283"/>
    </w:pPr>
  </w:style>
  <w:style w:type="character" w:customStyle="1" w:styleId="ZarkazkladnhotextuChar">
    <w:name w:val="Zarážka základného textu Char"/>
    <w:basedOn w:val="Predvolenpsmoodseku"/>
    <w:link w:val="Zarkazkladnhotextu"/>
    <w:uiPriority w:val="99"/>
    <w:semiHidden/>
    <w:rsid w:val="00AD7EDB"/>
    <w:rPr>
      <w:rFonts w:ascii="Arial" w:hAnsi="Arial" w:cs="Arial"/>
      <w:color w:val="0D0D0D"/>
      <w:sz w:val="20"/>
    </w:rPr>
  </w:style>
  <w:style w:type="paragraph" w:styleId="Hlavikaobsahu">
    <w:name w:val="TOC Heading"/>
    <w:basedOn w:val="Nadpis1"/>
    <w:next w:val="Normlny"/>
    <w:uiPriority w:val="39"/>
    <w:unhideWhenUsed/>
    <w:qFormat/>
    <w:rsid w:val="00AA6C8D"/>
    <w:pPr>
      <w:keepNext/>
      <w:keepLines/>
      <w:numPr>
        <w:numId w:val="0"/>
      </w:numPr>
      <w:spacing w:before="240" w:after="0" w:line="259" w:lineRule="auto"/>
      <w:contextualSpacing w:val="0"/>
      <w:jc w:val="left"/>
      <w:outlineLvl w:val="9"/>
    </w:pPr>
    <w:rPr>
      <w:rFonts w:asciiTheme="majorHAnsi" w:eastAsiaTheme="majorEastAsia" w:hAnsiTheme="majorHAnsi" w:cstheme="majorBidi"/>
      <w:b w:val="0"/>
      <w:bCs w:val="0"/>
      <w:smallCaps/>
      <w:color w:val="0F4761" w:themeColor="accent1" w:themeShade="BF"/>
      <w:kern w:val="0"/>
      <w:sz w:val="32"/>
      <w:szCs w:val="32"/>
      <w:shd w:val="clear" w:color="auto" w:fill="auto"/>
      <w:lang w:eastAsia="sk-SK"/>
      <w14:ligatures w14:val="none"/>
    </w:rPr>
  </w:style>
  <w:style w:type="paragraph" w:styleId="Obsah1">
    <w:name w:val="toc 1"/>
    <w:basedOn w:val="Normlny"/>
    <w:next w:val="Normlny"/>
    <w:autoRedefine/>
    <w:uiPriority w:val="39"/>
    <w:unhideWhenUsed/>
    <w:rsid w:val="00AA6C8D"/>
    <w:pPr>
      <w:spacing w:after="100"/>
    </w:pPr>
  </w:style>
  <w:style w:type="character" w:styleId="Hypertextovprepojenie">
    <w:name w:val="Hyperlink"/>
    <w:basedOn w:val="Predvolenpsmoodseku"/>
    <w:uiPriority w:val="99"/>
    <w:unhideWhenUsed/>
    <w:rsid w:val="00AA6C8D"/>
    <w:rPr>
      <w:color w:val="467886" w:themeColor="hyperlink"/>
      <w:u w:val="single"/>
    </w:rPr>
  </w:style>
  <w:style w:type="paragraph" w:styleId="Obsah2">
    <w:name w:val="toc 2"/>
    <w:basedOn w:val="Normlny"/>
    <w:next w:val="Normlny"/>
    <w:autoRedefine/>
    <w:uiPriority w:val="39"/>
    <w:unhideWhenUsed/>
    <w:rsid w:val="005E1047"/>
    <w:pPr>
      <w:spacing w:after="100"/>
      <w:ind w:left="200"/>
    </w:pPr>
  </w:style>
  <w:style w:type="paragraph" w:styleId="Normlnywebov">
    <w:name w:val="Normal (Web)"/>
    <w:basedOn w:val="Normlny"/>
    <w:uiPriority w:val="99"/>
    <w:semiHidden/>
    <w:unhideWhenUsed/>
    <w:rsid w:val="00F25BED"/>
    <w:pPr>
      <w:spacing w:before="100" w:beforeAutospacing="1" w:after="100" w:afterAutospacing="1"/>
      <w:jc w:val="left"/>
    </w:pPr>
    <w:rPr>
      <w:rFonts w:ascii="Times New Roman" w:eastAsia="Times New Roman" w:hAnsi="Times New Roman" w:cs="Times New Roman"/>
      <w:color w:val="auto"/>
      <w:kern w:val="0"/>
      <w:sz w:val="24"/>
      <w:szCs w:val="24"/>
      <w:shd w:val="clear" w:color="auto" w:fill="auto"/>
      <w:lang w:eastAsia="sk-SK"/>
      <w14:ligatures w14:val="none"/>
    </w:rPr>
  </w:style>
  <w:style w:type="character" w:styleId="Vrazn">
    <w:name w:val="Strong"/>
    <w:basedOn w:val="Predvolenpsmoodseku"/>
    <w:uiPriority w:val="22"/>
    <w:qFormat/>
    <w:rsid w:val="00F25BED"/>
    <w:rPr>
      <w:b/>
      <w:bCs/>
    </w:rPr>
  </w:style>
  <w:style w:type="character" w:styleId="Zvraznenie">
    <w:name w:val="Emphasis"/>
    <w:basedOn w:val="Predvolenpsmoodseku"/>
    <w:uiPriority w:val="20"/>
    <w:qFormat/>
    <w:rsid w:val="000526DC"/>
    <w:rPr>
      <w:i/>
      <w:iCs/>
    </w:rPr>
  </w:style>
  <w:style w:type="paragraph" w:customStyle="1" w:styleId="not-prose">
    <w:name w:val="not-prose"/>
    <w:basedOn w:val="Normlny"/>
    <w:rsid w:val="0073711E"/>
    <w:pPr>
      <w:spacing w:before="100" w:beforeAutospacing="1" w:after="100" w:afterAutospacing="1"/>
      <w:jc w:val="left"/>
    </w:pPr>
    <w:rPr>
      <w:rFonts w:ascii="Times New Roman" w:eastAsia="Times New Roman" w:hAnsi="Times New Roman" w:cs="Times New Roman"/>
      <w:color w:val="auto"/>
      <w:kern w:val="0"/>
      <w:sz w:val="24"/>
      <w:szCs w:val="24"/>
      <w:shd w:val="clear" w:color="auto" w:fill="auto"/>
      <w:lang w:eastAsia="sk-SK"/>
      <w14:ligatures w14:val="none"/>
    </w:rPr>
  </w:style>
  <w:style w:type="character" w:customStyle="1" w:styleId="relative">
    <w:name w:val="relative"/>
    <w:basedOn w:val="Predvolenpsmoodseku"/>
    <w:rsid w:val="00A9052F"/>
  </w:style>
  <w:style w:type="paragraph" w:styleId="Obsah3">
    <w:name w:val="toc 3"/>
    <w:basedOn w:val="Normlny"/>
    <w:next w:val="Normlny"/>
    <w:autoRedefine/>
    <w:uiPriority w:val="39"/>
    <w:unhideWhenUsed/>
    <w:rsid w:val="00CA7991"/>
    <w:pPr>
      <w:spacing w:after="100" w:line="278" w:lineRule="auto"/>
      <w:ind w:left="480"/>
      <w:jc w:val="left"/>
    </w:pPr>
    <w:rPr>
      <w:rFonts w:asciiTheme="minorHAnsi" w:eastAsiaTheme="minorEastAsia" w:hAnsiTheme="minorHAnsi" w:cstheme="minorBidi"/>
      <w:color w:val="auto"/>
      <w:sz w:val="24"/>
      <w:szCs w:val="24"/>
      <w:shd w:val="clear" w:color="auto" w:fill="auto"/>
      <w:lang w:eastAsia="sk-SK"/>
    </w:rPr>
  </w:style>
  <w:style w:type="paragraph" w:styleId="Obsah4">
    <w:name w:val="toc 4"/>
    <w:basedOn w:val="Normlny"/>
    <w:next w:val="Normlny"/>
    <w:autoRedefine/>
    <w:uiPriority w:val="39"/>
    <w:unhideWhenUsed/>
    <w:rsid w:val="00CA7991"/>
    <w:pPr>
      <w:spacing w:after="100" w:line="278" w:lineRule="auto"/>
      <w:ind w:left="720"/>
      <w:jc w:val="left"/>
    </w:pPr>
    <w:rPr>
      <w:rFonts w:asciiTheme="minorHAnsi" w:eastAsiaTheme="minorEastAsia" w:hAnsiTheme="minorHAnsi" w:cstheme="minorBidi"/>
      <w:color w:val="auto"/>
      <w:sz w:val="24"/>
      <w:szCs w:val="24"/>
      <w:shd w:val="clear" w:color="auto" w:fill="auto"/>
      <w:lang w:eastAsia="sk-SK"/>
    </w:rPr>
  </w:style>
  <w:style w:type="paragraph" w:styleId="Obsah5">
    <w:name w:val="toc 5"/>
    <w:basedOn w:val="Normlny"/>
    <w:next w:val="Normlny"/>
    <w:autoRedefine/>
    <w:uiPriority w:val="39"/>
    <w:unhideWhenUsed/>
    <w:rsid w:val="00CA7991"/>
    <w:pPr>
      <w:spacing w:after="100" w:line="278" w:lineRule="auto"/>
      <w:ind w:left="960"/>
      <w:jc w:val="left"/>
    </w:pPr>
    <w:rPr>
      <w:rFonts w:asciiTheme="minorHAnsi" w:eastAsiaTheme="minorEastAsia" w:hAnsiTheme="minorHAnsi" w:cstheme="minorBidi"/>
      <w:color w:val="auto"/>
      <w:sz w:val="24"/>
      <w:szCs w:val="24"/>
      <w:shd w:val="clear" w:color="auto" w:fill="auto"/>
      <w:lang w:eastAsia="sk-SK"/>
    </w:rPr>
  </w:style>
  <w:style w:type="paragraph" w:styleId="Obsah6">
    <w:name w:val="toc 6"/>
    <w:basedOn w:val="Normlny"/>
    <w:next w:val="Normlny"/>
    <w:autoRedefine/>
    <w:uiPriority w:val="39"/>
    <w:unhideWhenUsed/>
    <w:rsid w:val="00CA7991"/>
    <w:pPr>
      <w:spacing w:after="100" w:line="278" w:lineRule="auto"/>
      <w:ind w:left="1200"/>
      <w:jc w:val="left"/>
    </w:pPr>
    <w:rPr>
      <w:rFonts w:asciiTheme="minorHAnsi" w:eastAsiaTheme="minorEastAsia" w:hAnsiTheme="minorHAnsi" w:cstheme="minorBidi"/>
      <w:color w:val="auto"/>
      <w:sz w:val="24"/>
      <w:szCs w:val="24"/>
      <w:shd w:val="clear" w:color="auto" w:fill="auto"/>
      <w:lang w:eastAsia="sk-SK"/>
    </w:rPr>
  </w:style>
  <w:style w:type="paragraph" w:styleId="Obsah7">
    <w:name w:val="toc 7"/>
    <w:basedOn w:val="Normlny"/>
    <w:next w:val="Normlny"/>
    <w:autoRedefine/>
    <w:uiPriority w:val="39"/>
    <w:unhideWhenUsed/>
    <w:rsid w:val="00CA7991"/>
    <w:pPr>
      <w:spacing w:after="100" w:line="278" w:lineRule="auto"/>
      <w:ind w:left="1440"/>
      <w:jc w:val="left"/>
    </w:pPr>
    <w:rPr>
      <w:rFonts w:asciiTheme="minorHAnsi" w:eastAsiaTheme="minorEastAsia" w:hAnsiTheme="minorHAnsi" w:cstheme="minorBidi"/>
      <w:color w:val="auto"/>
      <w:sz w:val="24"/>
      <w:szCs w:val="24"/>
      <w:shd w:val="clear" w:color="auto" w:fill="auto"/>
      <w:lang w:eastAsia="sk-SK"/>
    </w:rPr>
  </w:style>
  <w:style w:type="paragraph" w:styleId="Obsah8">
    <w:name w:val="toc 8"/>
    <w:basedOn w:val="Normlny"/>
    <w:next w:val="Normlny"/>
    <w:autoRedefine/>
    <w:uiPriority w:val="39"/>
    <w:unhideWhenUsed/>
    <w:rsid w:val="00CA7991"/>
    <w:pPr>
      <w:spacing w:after="100" w:line="278" w:lineRule="auto"/>
      <w:ind w:left="1680"/>
      <w:jc w:val="left"/>
    </w:pPr>
    <w:rPr>
      <w:rFonts w:asciiTheme="minorHAnsi" w:eastAsiaTheme="minorEastAsia" w:hAnsiTheme="minorHAnsi" w:cstheme="minorBidi"/>
      <w:color w:val="auto"/>
      <w:sz w:val="24"/>
      <w:szCs w:val="24"/>
      <w:shd w:val="clear" w:color="auto" w:fill="auto"/>
      <w:lang w:eastAsia="sk-SK"/>
    </w:rPr>
  </w:style>
  <w:style w:type="paragraph" w:styleId="Obsah9">
    <w:name w:val="toc 9"/>
    <w:basedOn w:val="Normlny"/>
    <w:next w:val="Normlny"/>
    <w:autoRedefine/>
    <w:uiPriority w:val="39"/>
    <w:unhideWhenUsed/>
    <w:rsid w:val="00CA7991"/>
    <w:pPr>
      <w:spacing w:after="100" w:line="278" w:lineRule="auto"/>
      <w:ind w:left="1920"/>
      <w:jc w:val="left"/>
    </w:pPr>
    <w:rPr>
      <w:rFonts w:asciiTheme="minorHAnsi" w:eastAsiaTheme="minorEastAsia" w:hAnsiTheme="minorHAnsi" w:cstheme="minorBidi"/>
      <w:color w:val="auto"/>
      <w:sz w:val="24"/>
      <w:szCs w:val="24"/>
      <w:shd w:val="clear" w:color="auto" w:fill="auto"/>
      <w:lang w:eastAsia="sk-SK"/>
    </w:rPr>
  </w:style>
  <w:style w:type="character" w:styleId="Nevyrieenzmienka">
    <w:name w:val="Unresolved Mention"/>
    <w:basedOn w:val="Predvolenpsmoodseku"/>
    <w:uiPriority w:val="99"/>
    <w:semiHidden/>
    <w:unhideWhenUsed/>
    <w:rsid w:val="00CA7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29748">
      <w:bodyDiv w:val="1"/>
      <w:marLeft w:val="0"/>
      <w:marRight w:val="0"/>
      <w:marTop w:val="0"/>
      <w:marBottom w:val="0"/>
      <w:divBdr>
        <w:top w:val="none" w:sz="0" w:space="0" w:color="auto"/>
        <w:left w:val="none" w:sz="0" w:space="0" w:color="auto"/>
        <w:bottom w:val="none" w:sz="0" w:space="0" w:color="auto"/>
        <w:right w:val="none" w:sz="0" w:space="0" w:color="auto"/>
      </w:divBdr>
      <w:divsChild>
        <w:div w:id="1445612307">
          <w:marLeft w:val="0"/>
          <w:marRight w:val="0"/>
          <w:marTop w:val="0"/>
          <w:marBottom w:val="0"/>
          <w:divBdr>
            <w:top w:val="none" w:sz="0" w:space="0" w:color="auto"/>
            <w:left w:val="none" w:sz="0" w:space="0" w:color="auto"/>
            <w:bottom w:val="none" w:sz="0" w:space="0" w:color="auto"/>
            <w:right w:val="none" w:sz="0" w:space="0" w:color="auto"/>
          </w:divBdr>
          <w:divsChild>
            <w:div w:id="212573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6548">
      <w:bodyDiv w:val="1"/>
      <w:marLeft w:val="0"/>
      <w:marRight w:val="0"/>
      <w:marTop w:val="0"/>
      <w:marBottom w:val="0"/>
      <w:divBdr>
        <w:top w:val="none" w:sz="0" w:space="0" w:color="auto"/>
        <w:left w:val="none" w:sz="0" w:space="0" w:color="auto"/>
        <w:bottom w:val="none" w:sz="0" w:space="0" w:color="auto"/>
        <w:right w:val="none" w:sz="0" w:space="0" w:color="auto"/>
      </w:divBdr>
    </w:div>
    <w:div w:id="237253183">
      <w:bodyDiv w:val="1"/>
      <w:marLeft w:val="0"/>
      <w:marRight w:val="0"/>
      <w:marTop w:val="0"/>
      <w:marBottom w:val="0"/>
      <w:divBdr>
        <w:top w:val="none" w:sz="0" w:space="0" w:color="auto"/>
        <w:left w:val="none" w:sz="0" w:space="0" w:color="auto"/>
        <w:bottom w:val="none" w:sz="0" w:space="0" w:color="auto"/>
        <w:right w:val="none" w:sz="0" w:space="0" w:color="auto"/>
      </w:divBdr>
    </w:div>
    <w:div w:id="296573659">
      <w:bodyDiv w:val="1"/>
      <w:marLeft w:val="0"/>
      <w:marRight w:val="0"/>
      <w:marTop w:val="0"/>
      <w:marBottom w:val="0"/>
      <w:divBdr>
        <w:top w:val="none" w:sz="0" w:space="0" w:color="auto"/>
        <w:left w:val="none" w:sz="0" w:space="0" w:color="auto"/>
        <w:bottom w:val="none" w:sz="0" w:space="0" w:color="auto"/>
        <w:right w:val="none" w:sz="0" w:space="0" w:color="auto"/>
      </w:divBdr>
    </w:div>
    <w:div w:id="338318044">
      <w:bodyDiv w:val="1"/>
      <w:marLeft w:val="0"/>
      <w:marRight w:val="0"/>
      <w:marTop w:val="0"/>
      <w:marBottom w:val="0"/>
      <w:divBdr>
        <w:top w:val="none" w:sz="0" w:space="0" w:color="auto"/>
        <w:left w:val="none" w:sz="0" w:space="0" w:color="auto"/>
        <w:bottom w:val="none" w:sz="0" w:space="0" w:color="auto"/>
        <w:right w:val="none" w:sz="0" w:space="0" w:color="auto"/>
      </w:divBdr>
    </w:div>
    <w:div w:id="363556091">
      <w:bodyDiv w:val="1"/>
      <w:marLeft w:val="0"/>
      <w:marRight w:val="0"/>
      <w:marTop w:val="0"/>
      <w:marBottom w:val="0"/>
      <w:divBdr>
        <w:top w:val="none" w:sz="0" w:space="0" w:color="auto"/>
        <w:left w:val="none" w:sz="0" w:space="0" w:color="auto"/>
        <w:bottom w:val="none" w:sz="0" w:space="0" w:color="auto"/>
        <w:right w:val="none" w:sz="0" w:space="0" w:color="auto"/>
      </w:divBdr>
      <w:divsChild>
        <w:div w:id="604504315">
          <w:marLeft w:val="0"/>
          <w:marRight w:val="0"/>
          <w:marTop w:val="0"/>
          <w:marBottom w:val="0"/>
          <w:divBdr>
            <w:top w:val="none" w:sz="0" w:space="0" w:color="auto"/>
            <w:left w:val="none" w:sz="0" w:space="0" w:color="auto"/>
            <w:bottom w:val="none" w:sz="0" w:space="0" w:color="auto"/>
            <w:right w:val="none" w:sz="0" w:space="0" w:color="auto"/>
          </w:divBdr>
          <w:divsChild>
            <w:div w:id="174688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2918">
      <w:bodyDiv w:val="1"/>
      <w:marLeft w:val="0"/>
      <w:marRight w:val="0"/>
      <w:marTop w:val="0"/>
      <w:marBottom w:val="0"/>
      <w:divBdr>
        <w:top w:val="none" w:sz="0" w:space="0" w:color="auto"/>
        <w:left w:val="none" w:sz="0" w:space="0" w:color="auto"/>
        <w:bottom w:val="none" w:sz="0" w:space="0" w:color="auto"/>
        <w:right w:val="none" w:sz="0" w:space="0" w:color="auto"/>
      </w:divBdr>
      <w:divsChild>
        <w:div w:id="2120448783">
          <w:marLeft w:val="0"/>
          <w:marRight w:val="0"/>
          <w:marTop w:val="0"/>
          <w:marBottom w:val="0"/>
          <w:divBdr>
            <w:top w:val="none" w:sz="0" w:space="0" w:color="auto"/>
            <w:left w:val="none" w:sz="0" w:space="0" w:color="auto"/>
            <w:bottom w:val="none" w:sz="0" w:space="0" w:color="auto"/>
            <w:right w:val="none" w:sz="0" w:space="0" w:color="auto"/>
          </w:divBdr>
          <w:divsChild>
            <w:div w:id="36864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6018">
      <w:bodyDiv w:val="1"/>
      <w:marLeft w:val="0"/>
      <w:marRight w:val="0"/>
      <w:marTop w:val="0"/>
      <w:marBottom w:val="0"/>
      <w:divBdr>
        <w:top w:val="none" w:sz="0" w:space="0" w:color="auto"/>
        <w:left w:val="none" w:sz="0" w:space="0" w:color="auto"/>
        <w:bottom w:val="none" w:sz="0" w:space="0" w:color="auto"/>
        <w:right w:val="none" w:sz="0" w:space="0" w:color="auto"/>
      </w:divBdr>
    </w:div>
    <w:div w:id="593586687">
      <w:bodyDiv w:val="1"/>
      <w:marLeft w:val="0"/>
      <w:marRight w:val="0"/>
      <w:marTop w:val="0"/>
      <w:marBottom w:val="0"/>
      <w:divBdr>
        <w:top w:val="none" w:sz="0" w:space="0" w:color="auto"/>
        <w:left w:val="none" w:sz="0" w:space="0" w:color="auto"/>
        <w:bottom w:val="none" w:sz="0" w:space="0" w:color="auto"/>
        <w:right w:val="none" w:sz="0" w:space="0" w:color="auto"/>
      </w:divBdr>
    </w:div>
    <w:div w:id="650251489">
      <w:bodyDiv w:val="1"/>
      <w:marLeft w:val="0"/>
      <w:marRight w:val="0"/>
      <w:marTop w:val="0"/>
      <w:marBottom w:val="0"/>
      <w:divBdr>
        <w:top w:val="none" w:sz="0" w:space="0" w:color="auto"/>
        <w:left w:val="none" w:sz="0" w:space="0" w:color="auto"/>
        <w:bottom w:val="none" w:sz="0" w:space="0" w:color="auto"/>
        <w:right w:val="none" w:sz="0" w:space="0" w:color="auto"/>
      </w:divBdr>
    </w:div>
    <w:div w:id="655647772">
      <w:bodyDiv w:val="1"/>
      <w:marLeft w:val="0"/>
      <w:marRight w:val="0"/>
      <w:marTop w:val="0"/>
      <w:marBottom w:val="0"/>
      <w:divBdr>
        <w:top w:val="none" w:sz="0" w:space="0" w:color="auto"/>
        <w:left w:val="none" w:sz="0" w:space="0" w:color="auto"/>
        <w:bottom w:val="none" w:sz="0" w:space="0" w:color="auto"/>
        <w:right w:val="none" w:sz="0" w:space="0" w:color="auto"/>
      </w:divBdr>
    </w:div>
    <w:div w:id="699936661">
      <w:bodyDiv w:val="1"/>
      <w:marLeft w:val="0"/>
      <w:marRight w:val="0"/>
      <w:marTop w:val="0"/>
      <w:marBottom w:val="0"/>
      <w:divBdr>
        <w:top w:val="none" w:sz="0" w:space="0" w:color="auto"/>
        <w:left w:val="none" w:sz="0" w:space="0" w:color="auto"/>
        <w:bottom w:val="none" w:sz="0" w:space="0" w:color="auto"/>
        <w:right w:val="none" w:sz="0" w:space="0" w:color="auto"/>
      </w:divBdr>
    </w:div>
    <w:div w:id="964654195">
      <w:bodyDiv w:val="1"/>
      <w:marLeft w:val="0"/>
      <w:marRight w:val="0"/>
      <w:marTop w:val="0"/>
      <w:marBottom w:val="0"/>
      <w:divBdr>
        <w:top w:val="none" w:sz="0" w:space="0" w:color="auto"/>
        <w:left w:val="none" w:sz="0" w:space="0" w:color="auto"/>
        <w:bottom w:val="none" w:sz="0" w:space="0" w:color="auto"/>
        <w:right w:val="none" w:sz="0" w:space="0" w:color="auto"/>
      </w:divBdr>
    </w:div>
    <w:div w:id="988167760">
      <w:bodyDiv w:val="1"/>
      <w:marLeft w:val="0"/>
      <w:marRight w:val="0"/>
      <w:marTop w:val="0"/>
      <w:marBottom w:val="0"/>
      <w:divBdr>
        <w:top w:val="none" w:sz="0" w:space="0" w:color="auto"/>
        <w:left w:val="none" w:sz="0" w:space="0" w:color="auto"/>
        <w:bottom w:val="none" w:sz="0" w:space="0" w:color="auto"/>
        <w:right w:val="none" w:sz="0" w:space="0" w:color="auto"/>
      </w:divBdr>
    </w:div>
    <w:div w:id="1086069454">
      <w:bodyDiv w:val="1"/>
      <w:marLeft w:val="0"/>
      <w:marRight w:val="0"/>
      <w:marTop w:val="0"/>
      <w:marBottom w:val="0"/>
      <w:divBdr>
        <w:top w:val="none" w:sz="0" w:space="0" w:color="auto"/>
        <w:left w:val="none" w:sz="0" w:space="0" w:color="auto"/>
        <w:bottom w:val="none" w:sz="0" w:space="0" w:color="auto"/>
        <w:right w:val="none" w:sz="0" w:space="0" w:color="auto"/>
      </w:divBdr>
    </w:div>
    <w:div w:id="1189216263">
      <w:bodyDiv w:val="1"/>
      <w:marLeft w:val="0"/>
      <w:marRight w:val="0"/>
      <w:marTop w:val="0"/>
      <w:marBottom w:val="0"/>
      <w:divBdr>
        <w:top w:val="none" w:sz="0" w:space="0" w:color="auto"/>
        <w:left w:val="none" w:sz="0" w:space="0" w:color="auto"/>
        <w:bottom w:val="none" w:sz="0" w:space="0" w:color="auto"/>
        <w:right w:val="none" w:sz="0" w:space="0" w:color="auto"/>
      </w:divBdr>
    </w:div>
    <w:div w:id="1525486158">
      <w:bodyDiv w:val="1"/>
      <w:marLeft w:val="0"/>
      <w:marRight w:val="0"/>
      <w:marTop w:val="0"/>
      <w:marBottom w:val="0"/>
      <w:divBdr>
        <w:top w:val="none" w:sz="0" w:space="0" w:color="auto"/>
        <w:left w:val="none" w:sz="0" w:space="0" w:color="auto"/>
        <w:bottom w:val="none" w:sz="0" w:space="0" w:color="auto"/>
        <w:right w:val="none" w:sz="0" w:space="0" w:color="auto"/>
      </w:divBdr>
    </w:div>
    <w:div w:id="1568421949">
      <w:bodyDiv w:val="1"/>
      <w:marLeft w:val="0"/>
      <w:marRight w:val="0"/>
      <w:marTop w:val="0"/>
      <w:marBottom w:val="0"/>
      <w:divBdr>
        <w:top w:val="none" w:sz="0" w:space="0" w:color="auto"/>
        <w:left w:val="none" w:sz="0" w:space="0" w:color="auto"/>
        <w:bottom w:val="none" w:sz="0" w:space="0" w:color="auto"/>
        <w:right w:val="none" w:sz="0" w:space="0" w:color="auto"/>
      </w:divBdr>
    </w:div>
    <w:div w:id="1592665686">
      <w:bodyDiv w:val="1"/>
      <w:marLeft w:val="0"/>
      <w:marRight w:val="0"/>
      <w:marTop w:val="0"/>
      <w:marBottom w:val="0"/>
      <w:divBdr>
        <w:top w:val="none" w:sz="0" w:space="0" w:color="auto"/>
        <w:left w:val="none" w:sz="0" w:space="0" w:color="auto"/>
        <w:bottom w:val="none" w:sz="0" w:space="0" w:color="auto"/>
        <w:right w:val="none" w:sz="0" w:space="0" w:color="auto"/>
      </w:divBdr>
    </w:div>
    <w:div w:id="1597208967">
      <w:bodyDiv w:val="1"/>
      <w:marLeft w:val="0"/>
      <w:marRight w:val="0"/>
      <w:marTop w:val="0"/>
      <w:marBottom w:val="0"/>
      <w:divBdr>
        <w:top w:val="none" w:sz="0" w:space="0" w:color="auto"/>
        <w:left w:val="none" w:sz="0" w:space="0" w:color="auto"/>
        <w:bottom w:val="none" w:sz="0" w:space="0" w:color="auto"/>
        <w:right w:val="none" w:sz="0" w:space="0" w:color="auto"/>
      </w:divBdr>
      <w:divsChild>
        <w:div w:id="339896876">
          <w:marLeft w:val="0"/>
          <w:marRight w:val="0"/>
          <w:marTop w:val="0"/>
          <w:marBottom w:val="0"/>
          <w:divBdr>
            <w:top w:val="none" w:sz="0" w:space="0" w:color="auto"/>
            <w:left w:val="none" w:sz="0" w:space="0" w:color="auto"/>
            <w:bottom w:val="none" w:sz="0" w:space="0" w:color="auto"/>
            <w:right w:val="none" w:sz="0" w:space="0" w:color="auto"/>
          </w:divBdr>
          <w:divsChild>
            <w:div w:id="643852913">
              <w:marLeft w:val="0"/>
              <w:marRight w:val="0"/>
              <w:marTop w:val="0"/>
              <w:marBottom w:val="0"/>
              <w:divBdr>
                <w:top w:val="none" w:sz="0" w:space="0" w:color="auto"/>
                <w:left w:val="none" w:sz="0" w:space="0" w:color="auto"/>
                <w:bottom w:val="none" w:sz="0" w:space="0" w:color="auto"/>
                <w:right w:val="none" w:sz="0" w:space="0" w:color="auto"/>
              </w:divBdr>
            </w:div>
          </w:divsChild>
        </w:div>
        <w:div w:id="1239562073">
          <w:marLeft w:val="0"/>
          <w:marRight w:val="0"/>
          <w:marTop w:val="0"/>
          <w:marBottom w:val="0"/>
          <w:divBdr>
            <w:top w:val="none" w:sz="0" w:space="0" w:color="auto"/>
            <w:left w:val="none" w:sz="0" w:space="0" w:color="auto"/>
            <w:bottom w:val="none" w:sz="0" w:space="0" w:color="auto"/>
            <w:right w:val="none" w:sz="0" w:space="0" w:color="auto"/>
          </w:divBdr>
          <w:divsChild>
            <w:div w:id="116223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565114">
      <w:bodyDiv w:val="1"/>
      <w:marLeft w:val="0"/>
      <w:marRight w:val="0"/>
      <w:marTop w:val="0"/>
      <w:marBottom w:val="0"/>
      <w:divBdr>
        <w:top w:val="none" w:sz="0" w:space="0" w:color="auto"/>
        <w:left w:val="none" w:sz="0" w:space="0" w:color="auto"/>
        <w:bottom w:val="none" w:sz="0" w:space="0" w:color="auto"/>
        <w:right w:val="none" w:sz="0" w:space="0" w:color="auto"/>
      </w:divBdr>
    </w:div>
    <w:div w:id="1701974971">
      <w:bodyDiv w:val="1"/>
      <w:marLeft w:val="0"/>
      <w:marRight w:val="0"/>
      <w:marTop w:val="0"/>
      <w:marBottom w:val="0"/>
      <w:divBdr>
        <w:top w:val="none" w:sz="0" w:space="0" w:color="auto"/>
        <w:left w:val="none" w:sz="0" w:space="0" w:color="auto"/>
        <w:bottom w:val="none" w:sz="0" w:space="0" w:color="auto"/>
        <w:right w:val="none" w:sz="0" w:space="0" w:color="auto"/>
      </w:divBdr>
      <w:divsChild>
        <w:div w:id="1240213736">
          <w:marLeft w:val="0"/>
          <w:marRight w:val="0"/>
          <w:marTop w:val="0"/>
          <w:marBottom w:val="0"/>
          <w:divBdr>
            <w:top w:val="none" w:sz="0" w:space="0" w:color="auto"/>
            <w:left w:val="none" w:sz="0" w:space="0" w:color="auto"/>
            <w:bottom w:val="none" w:sz="0" w:space="0" w:color="auto"/>
            <w:right w:val="none" w:sz="0" w:space="0" w:color="auto"/>
          </w:divBdr>
          <w:divsChild>
            <w:div w:id="199775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329042">
      <w:bodyDiv w:val="1"/>
      <w:marLeft w:val="0"/>
      <w:marRight w:val="0"/>
      <w:marTop w:val="0"/>
      <w:marBottom w:val="0"/>
      <w:divBdr>
        <w:top w:val="none" w:sz="0" w:space="0" w:color="auto"/>
        <w:left w:val="none" w:sz="0" w:space="0" w:color="auto"/>
        <w:bottom w:val="none" w:sz="0" w:space="0" w:color="auto"/>
        <w:right w:val="none" w:sz="0" w:space="0" w:color="auto"/>
      </w:divBdr>
    </w:div>
    <w:div w:id="1743481309">
      <w:bodyDiv w:val="1"/>
      <w:marLeft w:val="0"/>
      <w:marRight w:val="0"/>
      <w:marTop w:val="0"/>
      <w:marBottom w:val="0"/>
      <w:divBdr>
        <w:top w:val="none" w:sz="0" w:space="0" w:color="auto"/>
        <w:left w:val="none" w:sz="0" w:space="0" w:color="auto"/>
        <w:bottom w:val="none" w:sz="0" w:space="0" w:color="auto"/>
        <w:right w:val="none" w:sz="0" w:space="0" w:color="auto"/>
      </w:divBdr>
    </w:div>
    <w:div w:id="1838108947">
      <w:bodyDiv w:val="1"/>
      <w:marLeft w:val="0"/>
      <w:marRight w:val="0"/>
      <w:marTop w:val="0"/>
      <w:marBottom w:val="0"/>
      <w:divBdr>
        <w:top w:val="none" w:sz="0" w:space="0" w:color="auto"/>
        <w:left w:val="none" w:sz="0" w:space="0" w:color="auto"/>
        <w:bottom w:val="none" w:sz="0" w:space="0" w:color="auto"/>
        <w:right w:val="none" w:sz="0" w:space="0" w:color="auto"/>
      </w:divBdr>
    </w:div>
    <w:div w:id="1840609340">
      <w:bodyDiv w:val="1"/>
      <w:marLeft w:val="0"/>
      <w:marRight w:val="0"/>
      <w:marTop w:val="0"/>
      <w:marBottom w:val="0"/>
      <w:divBdr>
        <w:top w:val="none" w:sz="0" w:space="0" w:color="auto"/>
        <w:left w:val="none" w:sz="0" w:space="0" w:color="auto"/>
        <w:bottom w:val="none" w:sz="0" w:space="0" w:color="auto"/>
        <w:right w:val="none" w:sz="0" w:space="0" w:color="auto"/>
      </w:divBdr>
    </w:div>
    <w:div w:id="1874926940">
      <w:bodyDiv w:val="1"/>
      <w:marLeft w:val="0"/>
      <w:marRight w:val="0"/>
      <w:marTop w:val="0"/>
      <w:marBottom w:val="0"/>
      <w:divBdr>
        <w:top w:val="none" w:sz="0" w:space="0" w:color="auto"/>
        <w:left w:val="none" w:sz="0" w:space="0" w:color="auto"/>
        <w:bottom w:val="none" w:sz="0" w:space="0" w:color="auto"/>
        <w:right w:val="none" w:sz="0" w:space="0" w:color="auto"/>
      </w:divBdr>
    </w:div>
    <w:div w:id="1960988656">
      <w:bodyDiv w:val="1"/>
      <w:marLeft w:val="0"/>
      <w:marRight w:val="0"/>
      <w:marTop w:val="0"/>
      <w:marBottom w:val="0"/>
      <w:divBdr>
        <w:top w:val="none" w:sz="0" w:space="0" w:color="auto"/>
        <w:left w:val="none" w:sz="0" w:space="0" w:color="auto"/>
        <w:bottom w:val="none" w:sz="0" w:space="0" w:color="auto"/>
        <w:right w:val="none" w:sz="0" w:space="0" w:color="auto"/>
      </w:divBdr>
      <w:divsChild>
        <w:div w:id="76758370">
          <w:marLeft w:val="0"/>
          <w:marRight w:val="0"/>
          <w:marTop w:val="0"/>
          <w:marBottom w:val="0"/>
          <w:divBdr>
            <w:top w:val="none" w:sz="0" w:space="0" w:color="auto"/>
            <w:left w:val="none" w:sz="0" w:space="0" w:color="auto"/>
            <w:bottom w:val="none" w:sz="0" w:space="0" w:color="auto"/>
            <w:right w:val="none" w:sz="0" w:space="0" w:color="auto"/>
          </w:divBdr>
          <w:divsChild>
            <w:div w:id="179004687">
              <w:marLeft w:val="0"/>
              <w:marRight w:val="0"/>
              <w:marTop w:val="0"/>
              <w:marBottom w:val="0"/>
              <w:divBdr>
                <w:top w:val="none" w:sz="0" w:space="0" w:color="auto"/>
                <w:left w:val="none" w:sz="0" w:space="0" w:color="auto"/>
                <w:bottom w:val="none" w:sz="0" w:space="0" w:color="auto"/>
                <w:right w:val="none" w:sz="0" w:space="0" w:color="auto"/>
              </w:divBdr>
            </w:div>
          </w:divsChild>
        </w:div>
        <w:div w:id="1284072922">
          <w:marLeft w:val="0"/>
          <w:marRight w:val="0"/>
          <w:marTop w:val="0"/>
          <w:marBottom w:val="0"/>
          <w:divBdr>
            <w:top w:val="none" w:sz="0" w:space="0" w:color="auto"/>
            <w:left w:val="none" w:sz="0" w:space="0" w:color="auto"/>
            <w:bottom w:val="none" w:sz="0" w:space="0" w:color="auto"/>
            <w:right w:val="none" w:sz="0" w:space="0" w:color="auto"/>
          </w:divBdr>
          <w:divsChild>
            <w:div w:id="41891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03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E2E797F8B574FB9FCD2D7515D79A9" ma:contentTypeVersion="13" ma:contentTypeDescription="Umožňuje vytvoriť nový dokument." ma:contentTypeScope="" ma:versionID="3050f1be61d4d4bc3d634d899d206e0e">
  <xsd:schema xmlns:xsd="http://www.w3.org/2001/XMLSchema" xmlns:xs="http://www.w3.org/2001/XMLSchema" xmlns:p="http://schemas.microsoft.com/office/2006/metadata/properties" xmlns:ns2="edcf0ff6-4ad5-4024-a3b9-5fb58e035e2a" xmlns:ns3="0100f25a-e9d7-4098-9493-e61bb0d50cd9" targetNamespace="http://schemas.microsoft.com/office/2006/metadata/properties" ma:root="true" ma:fieldsID="98d06c666981b5da0b9acb94370d08d2" ns2:_="" ns3:_="">
    <xsd:import namespace="edcf0ff6-4ad5-4024-a3b9-5fb58e035e2a"/>
    <xsd:import namespace="0100f25a-e9d7-4098-9493-e61bb0d50c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f0ff6-4ad5-4024-a3b9-5fb58e035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tav odhlásenia" ma:internalName="Stav_x0020_odhl_x00e1_senia">
      <xsd:simpleType>
        <xsd:restriction base="dms:Text"/>
      </xsd:simpleType>
    </xsd:element>
    <xsd:element name="lcf76f155ced4ddcb4097134ff3c332f" ma:index="14" nillable="true" ma:taxonomy="true" ma:internalName="lcf76f155ced4ddcb4097134ff3c332f" ma:taxonomyFieldName="MediaServiceImageTags" ma:displayName="Značky obrázka" ma:readOnly="false" ma:fieldId="{5cf76f15-5ced-4ddc-b409-7134ff3c332f}" ma:taxonomyMulti="true" ma:sspId="96c700ab-a209-4231-a316-fc82b0d673b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00f25a-e9d7-4098-9493-e61bb0d5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940bbc2-0d23-416e-bfab-f730326401bc}" ma:internalName="TaxCatchAll" ma:showField="CatchAllData" ma:web="0100f25a-e9d7-4098-9493-e61bb0d50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dcf0ff6-4ad5-4024-a3b9-5fb58e035e2a" xsi:nil="true"/>
    <TaxCatchAll xmlns="0100f25a-e9d7-4098-9493-e61bb0d50cd9" xsi:nil="true"/>
    <lcf76f155ced4ddcb4097134ff3c332f xmlns="edcf0ff6-4ad5-4024-a3b9-5fb58e035e2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7DD7B8-C4E3-470E-B19A-C0C0A4893FF9}"/>
</file>

<file path=customXml/itemProps2.xml><?xml version="1.0" encoding="utf-8"?>
<ds:datastoreItem xmlns:ds="http://schemas.openxmlformats.org/officeDocument/2006/customXml" ds:itemID="{C915A9BD-E59D-4CD9-BB45-58B0B15CE215}"/>
</file>

<file path=customXml/itemProps3.xml><?xml version="1.0" encoding="utf-8"?>
<ds:datastoreItem xmlns:ds="http://schemas.openxmlformats.org/officeDocument/2006/customXml" ds:itemID="{E5B4EA09-8359-4D19-886A-C7F4DCC84E7E}"/>
</file>

<file path=docProps/app.xml><?xml version="1.0" encoding="utf-8"?>
<Properties xmlns="http://schemas.openxmlformats.org/officeDocument/2006/extended-properties" xmlns:vt="http://schemas.openxmlformats.org/officeDocument/2006/docPropsVTypes">
  <Template>Normal</Template>
  <TotalTime>842</TotalTime>
  <Pages>1</Pages>
  <Words>18417</Words>
  <Characters>104978</Characters>
  <Application>Microsoft Office Word</Application>
  <DocSecurity>0</DocSecurity>
  <Lines>874</Lines>
  <Paragraphs>246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Kovalčík</dc:creator>
  <cp:keywords/>
  <dc:description/>
  <cp:lastModifiedBy>Richard Kovalčík</cp:lastModifiedBy>
  <cp:revision>345</cp:revision>
  <cp:lastPrinted>2024-05-10T05:46:00Z</cp:lastPrinted>
  <dcterms:created xsi:type="dcterms:W3CDTF">2024-04-02T08:34:00Z</dcterms:created>
  <dcterms:modified xsi:type="dcterms:W3CDTF">2025-11-21T15:09:00Z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0x0101005A5E2E797F8B574FB9FCD2D7515D79A9</vt:lpwstr>
  </property>
</Properties>
</file>